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20CD" w14:textId="77777777" w:rsidR="00916FDA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2E5C8A"/>
          <w:sz w:val="36"/>
          <w:lang w:eastAsia="zh-CN"/>
        </w:rPr>
        <w:t>积分运算电路学习文档</w:t>
      </w:r>
    </w:p>
    <w:p w14:paraId="41BF651D" w14:textId="77777777" w:rsidR="00916FDA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楷体" w:hAnsi="Times New Roman"/>
          <w:color w:val="404040"/>
          <w:sz w:val="24"/>
          <w:lang w:eastAsia="zh-CN"/>
        </w:rPr>
        <w:t>每日一电路系列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</w:t>
      </w:r>
      <w:r>
        <w:rPr>
          <w:rFonts w:ascii="Times New Roman" w:eastAsia="楷体" w:hAnsi="Times New Roman"/>
          <w:color w:val="404040"/>
          <w:sz w:val="24"/>
          <w:lang w:eastAsia="zh-CN"/>
        </w:rPr>
        <w:t>积分运算电路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2026-10-09</w:t>
      </w:r>
    </w:p>
    <w:p w14:paraId="6696E120" w14:textId="77777777" w:rsidR="00916FD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一、电路核心功能与典型应用</w:t>
      </w:r>
    </w:p>
    <w:p w14:paraId="45476F6D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核心功能</w:t>
      </w:r>
    </w:p>
    <w:p w14:paraId="608A8A87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积分运算电路（</w:t>
      </w:r>
      <w:r>
        <w:rPr>
          <w:rFonts w:ascii="Times New Roman" w:eastAsia="宋体" w:hAnsi="Times New Roman"/>
          <w:sz w:val="24"/>
          <w:lang w:eastAsia="zh-CN"/>
        </w:rPr>
        <w:t>Integrator</w:t>
      </w:r>
      <w:r>
        <w:rPr>
          <w:rFonts w:ascii="Times New Roman" w:eastAsia="宋体" w:hAnsi="Times New Roman"/>
          <w:sz w:val="24"/>
          <w:lang w:eastAsia="zh-CN"/>
        </w:rPr>
        <w:t>）是运算放大器的重要应用，</w:t>
      </w:r>
      <w:r w:rsidRPr="009A6D93">
        <w:rPr>
          <w:rFonts w:ascii="Times New Roman" w:eastAsia="宋体" w:hAnsi="Times New Roman"/>
          <w:sz w:val="24"/>
          <w:highlight w:val="yellow"/>
          <w:lang w:eastAsia="zh-CN"/>
        </w:rPr>
        <w:t>利用电容的充放电特性实现对输入信号的数学积分运算</w:t>
      </w:r>
      <w:r>
        <w:rPr>
          <w:rFonts w:ascii="Times New Roman" w:eastAsia="宋体" w:hAnsi="Times New Roman"/>
          <w:sz w:val="24"/>
          <w:lang w:eastAsia="zh-CN"/>
        </w:rPr>
        <w:t>。输出电压与输入电压对时间的积分成正比，核心公式为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 w:rsidRPr="009A6D93">
        <w:rPr>
          <w:rFonts w:ascii="Times New Roman" w:eastAsia="宋体" w:hAnsi="Times New Roman"/>
          <w:sz w:val="24"/>
          <w:highlight w:val="yellow"/>
          <w:lang w:eastAsia="zh-CN"/>
        </w:rPr>
        <w:t>Vout</w:t>
      </w:r>
      <w:proofErr w:type="spellEnd"/>
      <w:r w:rsidRPr="009A6D93">
        <w:rPr>
          <w:rFonts w:ascii="Times New Roman" w:eastAsia="宋体" w:hAnsi="Times New Roman"/>
          <w:sz w:val="24"/>
          <w:highlight w:val="yellow"/>
          <w:lang w:eastAsia="zh-CN"/>
        </w:rPr>
        <w:t xml:space="preserve"> = -</w:t>
      </w:r>
      <w:proofErr w:type="gramStart"/>
      <w:r w:rsidRPr="009A6D93">
        <w:rPr>
          <w:rFonts w:ascii="Times New Roman" w:eastAsia="宋体" w:hAnsi="Times New Roman"/>
          <w:sz w:val="24"/>
          <w:highlight w:val="yellow"/>
          <w:lang w:eastAsia="zh-CN"/>
        </w:rPr>
        <w:t>(1/RC)</w:t>
      </w:r>
      <w:proofErr w:type="gramEnd"/>
      <w:r w:rsidRPr="009A6D93">
        <w:rPr>
          <w:rFonts w:ascii="Times New Roman" w:eastAsia="宋体" w:hAnsi="Times New Roman"/>
          <w:sz w:val="24"/>
          <w:highlight w:val="yellow"/>
          <w:lang w:eastAsia="zh-CN"/>
        </w:rPr>
        <w:t>∫Vin dt</w:t>
      </w:r>
      <w:r w:rsidRPr="009A6D93">
        <w:rPr>
          <w:rFonts w:ascii="Times New Roman" w:eastAsia="宋体" w:hAnsi="Times New Roman"/>
          <w:sz w:val="24"/>
          <w:highlight w:val="yellow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>电路将反相放大器的反馈电阻替换为电容，利用电容电流与电压变化率的关系实现积分。</w:t>
      </w:r>
    </w:p>
    <w:p w14:paraId="3DF14665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积分电路最直观的效果是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积累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：输入信号随时间不断积累到输出端。最典型的应用是将</w:t>
      </w:r>
      <w:r w:rsidRPr="009A6D93">
        <w:rPr>
          <w:rFonts w:ascii="Times New Roman" w:eastAsia="宋体" w:hAnsi="Times New Roman"/>
          <w:sz w:val="24"/>
          <w:highlight w:val="yellow"/>
          <w:lang w:eastAsia="zh-CN"/>
        </w:rPr>
        <w:t>方波变换为三角波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方波的高电平期间电容恒流充电，输出线性下降；低电平期间电容恒流放电，输出线性上升，从而得到三角波。</w:t>
      </w:r>
    </w:p>
    <w:p w14:paraId="6C265300" w14:textId="77777777" w:rsidR="00916FDA" w:rsidRDefault="00000000">
      <w:pPr>
        <w:pStyle w:val="21"/>
      </w:pPr>
      <w:r>
        <w:rPr>
          <w:rFonts w:ascii="Times New Roman" w:eastAsia="黑体" w:hAnsi="Times New Roman"/>
        </w:rPr>
        <w:t xml:space="preserve">1.2 </w:t>
      </w:r>
      <w:proofErr w:type="spellStart"/>
      <w:r>
        <w:rPr>
          <w:rFonts w:ascii="Times New Roman" w:eastAsia="黑体" w:hAnsi="Times New Roman"/>
        </w:rPr>
        <w:t>典型应用场景</w:t>
      </w:r>
      <w:proofErr w:type="spellEnd"/>
    </w:p>
    <w:p w14:paraId="154B1DB0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波形变换，将方波转换为三角波或锯齿波，是函数信号发生器的核心电路</w:t>
      </w:r>
    </w:p>
    <w:p w14:paraId="7DBEB7FC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PID</w:t>
      </w:r>
      <w:r>
        <w:rPr>
          <w:rFonts w:ascii="Times New Roman" w:eastAsia="宋体" w:hAnsi="Times New Roman"/>
          <w:sz w:val="24"/>
          <w:lang w:eastAsia="zh-CN"/>
        </w:rPr>
        <w:t>控制器中的积分环节（</w:t>
      </w:r>
      <w:r>
        <w:rPr>
          <w:rFonts w:ascii="Times New Roman" w:eastAsia="宋体" w:hAnsi="Times New Roman"/>
          <w:sz w:val="24"/>
          <w:lang w:eastAsia="zh-CN"/>
        </w:rPr>
        <w:t>I</w:t>
      </w:r>
      <w:r>
        <w:rPr>
          <w:rFonts w:ascii="Times New Roman" w:eastAsia="宋体" w:hAnsi="Times New Roman"/>
          <w:sz w:val="24"/>
          <w:lang w:eastAsia="zh-CN"/>
        </w:rPr>
        <w:t>环节），消除系统稳态误差，提高控制精度</w:t>
      </w:r>
    </w:p>
    <w:p w14:paraId="18A53097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模拟计算，在模拟计算机中实现积分运算，求解微分方程</w:t>
      </w:r>
    </w:p>
    <w:p w14:paraId="1445D604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积分滤波，对信号进行积分平均，抑制高频噪声和尖峰干扰</w:t>
      </w:r>
    </w:p>
    <w:p w14:paraId="56302407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电荷放大器，将压电传感器或光电二极管输出的电荷信号转换为电压信号</w:t>
      </w:r>
    </w:p>
    <w:p w14:paraId="0FE312D0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斜坡信号发生器，输入恒定直流时输出线性变化的斜坡电压</w:t>
      </w:r>
    </w:p>
    <w:p w14:paraId="1555691E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模数转换（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）中的积分型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，如双积分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，利用积分电路实现高精度模数转换</w:t>
      </w:r>
    </w:p>
    <w:p w14:paraId="08AE562E" w14:textId="77777777" w:rsidR="00916FDA" w:rsidRDefault="00000000">
      <w:pPr>
        <w:pStyle w:val="21"/>
      </w:pPr>
      <w:r>
        <w:rPr>
          <w:rFonts w:ascii="Times New Roman" w:eastAsia="黑体" w:hAnsi="Times New Roman"/>
        </w:rPr>
        <w:t xml:space="preserve">1.3 </w:t>
      </w:r>
      <w:proofErr w:type="spellStart"/>
      <w:r>
        <w:rPr>
          <w:rFonts w:ascii="Times New Roman" w:eastAsia="黑体" w:hAnsi="Times New Roman"/>
        </w:rPr>
        <w:t>电路核心特点</w:t>
      </w:r>
      <w:proofErr w:type="spellEnd"/>
    </w:p>
    <w:p w14:paraId="232CD19E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输出与输入对时间的积分成正比，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-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(1/RC)</w:t>
      </w:r>
      <w:proofErr w:type="gramEnd"/>
      <w:r>
        <w:rPr>
          <w:rFonts w:ascii="Times New Roman" w:eastAsia="宋体" w:hAnsi="Times New Roman"/>
          <w:sz w:val="24"/>
          <w:lang w:eastAsia="zh-CN"/>
        </w:rPr>
        <w:t>∫Vin dt</w:t>
      </w:r>
      <w:r>
        <w:rPr>
          <w:rFonts w:ascii="Times New Roman" w:eastAsia="宋体" w:hAnsi="Times New Roman"/>
          <w:sz w:val="24"/>
          <w:lang w:eastAsia="zh-CN"/>
        </w:rPr>
        <w:t>，负号表示反相</w:t>
      </w:r>
    </w:p>
    <w:p w14:paraId="09726900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反馈元件是电容而非电阻，利用电容电流</w:t>
      </w:r>
      <w:r>
        <w:rPr>
          <w:rFonts w:ascii="Times New Roman" w:eastAsia="宋体" w:hAnsi="Times New Roman"/>
          <w:sz w:val="24"/>
          <w:lang w:eastAsia="zh-CN"/>
        </w:rPr>
        <w:t xml:space="preserve"> I =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C×dVc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/dt </w:t>
      </w:r>
      <w:r>
        <w:rPr>
          <w:rFonts w:ascii="Times New Roman" w:eastAsia="宋体" w:hAnsi="Times New Roman"/>
          <w:sz w:val="24"/>
          <w:lang w:eastAsia="zh-CN"/>
        </w:rPr>
        <w:t>的特性实现积分运算</w:t>
      </w:r>
    </w:p>
    <w:p w14:paraId="0532ED3C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对直流信号增益无穷大（理想情况下），实际电路必须加直流反馈电阻防止输出饱和</w:t>
      </w:r>
    </w:p>
    <w:p w14:paraId="0DC3CE2C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低频增益高、高频增益低，本质上是一个低通滤波器，具有积分滤波效果</w:t>
      </w:r>
    </w:p>
    <w:p w14:paraId="2BC92A61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存在虚地，反相端电位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，输入电流</w:t>
      </w:r>
      <w:r>
        <w:rPr>
          <w:rFonts w:ascii="Times New Roman" w:eastAsia="宋体" w:hAnsi="Times New Roman"/>
          <w:sz w:val="24"/>
          <w:lang w:eastAsia="zh-CN"/>
        </w:rPr>
        <w:t>Vin/R1</w:t>
      </w:r>
      <w:r>
        <w:rPr>
          <w:rFonts w:ascii="Times New Roman" w:eastAsia="宋体" w:hAnsi="Times New Roman"/>
          <w:sz w:val="24"/>
          <w:lang w:eastAsia="zh-CN"/>
        </w:rPr>
        <w:t>全部对电容充放电</w:t>
      </w:r>
    </w:p>
    <w:p w14:paraId="5F6B8E26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输出会随时间积累，输入直流时输出线性变化直到饱和，实际应用需注意复位和饱和问题</w:t>
      </w:r>
    </w:p>
    <w:p w14:paraId="3C392983" w14:textId="77777777" w:rsidR="00916FD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二、标准原理图与端口定义</w:t>
      </w:r>
    </w:p>
    <w:p w14:paraId="77FA5B08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标准原理图</w:t>
      </w:r>
    </w:p>
    <w:p w14:paraId="5A8336F1" w14:textId="77777777" w:rsidR="00916FDA" w:rsidRDefault="00000000">
      <w:pPr>
        <w:spacing w:line="360" w:lineRule="auto"/>
        <w:ind w:firstLine="48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积分运算电路由运算放大器、输入电阻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、反馈电容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和平衡电阻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组成。输入信号经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接入反相端，反馈电容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跨接在输出端与反相端之间，同相端经平衡电阻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接地。拓扑结构如下图所示。</w:t>
      </w:r>
    </w:p>
    <w:p w14:paraId="10BF3BE9" w14:textId="77777777" w:rsidR="009A6D93" w:rsidRDefault="009A6D93">
      <w:pPr>
        <w:spacing w:line="360" w:lineRule="auto"/>
        <w:ind w:firstLine="480"/>
        <w:jc w:val="both"/>
        <w:rPr>
          <w:rFonts w:hint="eastAsia"/>
          <w:lang w:eastAsia="zh-CN"/>
        </w:rPr>
      </w:pPr>
    </w:p>
    <w:p w14:paraId="76DFB143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【此处插入积分运算电路标准原理图：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；反馈电容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跨接输出端与反相端；同相端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(+)</w:t>
      </w:r>
      <w:proofErr w:type="gramEnd"/>
      <w:r>
        <w:rPr>
          <w:rFonts w:ascii="Times New Roman" w:eastAsia="宋体" w:hAnsi="Times New Roman"/>
          <w:sz w:val="24"/>
          <w:lang w:eastAsia="zh-CN"/>
        </w:rPr>
        <w:t>经平衡电阻</w:t>
      </w:r>
      <w:r>
        <w:rPr>
          <w:rFonts w:ascii="Times New Roman" w:eastAsia="宋体" w:hAnsi="Times New Roman"/>
          <w:sz w:val="24"/>
          <w:lang w:eastAsia="zh-CN"/>
        </w:rPr>
        <w:t>Rb</w:t>
      </w:r>
      <w:r>
        <w:rPr>
          <w:rFonts w:ascii="Times New Roman" w:eastAsia="宋体" w:hAnsi="Times New Roman"/>
          <w:sz w:val="24"/>
          <w:lang w:eastAsia="zh-CN"/>
        </w:rPr>
        <w:t>接地；输出端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】</w:t>
      </w:r>
    </w:p>
    <w:p w14:paraId="7EA03EE3" w14:textId="77777777" w:rsidR="00916FDA" w:rsidRDefault="00000000">
      <w:pPr>
        <w:spacing w:before="80" w:after="240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1"/>
          <w:lang w:eastAsia="zh-CN"/>
        </w:rPr>
        <w:t xml:space="preserve">1  </w:t>
      </w:r>
      <w:r>
        <w:rPr>
          <w:rFonts w:ascii="Times New Roman" w:eastAsia="宋体" w:hAnsi="Times New Roman"/>
          <w:sz w:val="21"/>
          <w:lang w:eastAsia="zh-CN"/>
        </w:rPr>
        <w:t>积分运算电路标准电路</w:t>
      </w:r>
      <w:proofErr w:type="gramEnd"/>
    </w:p>
    <w:p w14:paraId="64998BDD" w14:textId="77777777" w:rsidR="00916FDA" w:rsidRDefault="00000000">
      <w:pPr>
        <w:pStyle w:val="21"/>
      </w:pPr>
      <w:r>
        <w:rPr>
          <w:rFonts w:ascii="Times New Roman" w:eastAsia="黑体" w:hAnsi="Times New Roman"/>
        </w:rPr>
        <w:t xml:space="preserve">2.2 </w:t>
      </w:r>
      <w:proofErr w:type="spellStart"/>
      <w:r>
        <w:rPr>
          <w:rFonts w:ascii="Times New Roman" w:eastAsia="黑体" w:hAnsi="Times New Roman"/>
        </w:rPr>
        <w:t>端口与节点定义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3118"/>
      </w:tblGrid>
      <w:tr w:rsidR="00916FDA" w14:paraId="5622C2F7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19791CC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端口</w:t>
            </w:r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sz w:val="21"/>
              </w:rPr>
              <w:t>节点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EC12A41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位置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37EF63A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信号类型与范围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28B8D727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</w:p>
        </w:tc>
      </w:tr>
      <w:tr w:rsidR="00916FDA" w14:paraId="1DFBF223" w14:textId="77777777">
        <w:trPr>
          <w:jc w:val="center"/>
        </w:trPr>
        <w:tc>
          <w:tcPr>
            <w:tcW w:w="1701" w:type="dxa"/>
            <w:vAlign w:val="center"/>
          </w:tcPr>
          <w:p w14:paraId="0E9E68BB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信号输入端</w:t>
            </w:r>
            <w:r>
              <w:rPr>
                <w:rFonts w:ascii="Times New Roman" w:eastAsia="宋体" w:hAnsi="Times New Roman"/>
                <w:sz w:val="21"/>
              </w:rPr>
              <w:t xml:space="preserve"> Vin</w:t>
            </w:r>
          </w:p>
        </w:tc>
        <w:tc>
          <w:tcPr>
            <w:tcW w:w="1984" w:type="dxa"/>
            <w:vAlign w:val="center"/>
          </w:tcPr>
          <w:p w14:paraId="6E249018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电路左侧，经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接反相端</w:t>
            </w:r>
          </w:p>
        </w:tc>
        <w:tc>
          <w:tcPr>
            <w:tcW w:w="1701" w:type="dxa"/>
            <w:vAlign w:val="center"/>
          </w:tcPr>
          <w:p w14:paraId="0BB8D179" w14:textId="77777777" w:rsidR="00916FDA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模拟输入电压</w:t>
            </w:r>
            <w:proofErr w:type="spellEnd"/>
          </w:p>
        </w:tc>
        <w:tc>
          <w:tcPr>
            <w:tcW w:w="3118" w:type="dxa"/>
            <w:vAlign w:val="center"/>
          </w:tcPr>
          <w:p w14:paraId="4C48C009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待积分的输入信号，经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接入反相端</w:t>
            </w:r>
          </w:p>
        </w:tc>
      </w:tr>
      <w:tr w:rsidR="00916FDA" w14:paraId="51FB3024" w14:textId="77777777">
        <w:trPr>
          <w:jc w:val="center"/>
        </w:trPr>
        <w:tc>
          <w:tcPr>
            <w:tcW w:w="1701" w:type="dxa"/>
            <w:vAlign w:val="center"/>
          </w:tcPr>
          <w:p w14:paraId="6584EC86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信号输出端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Vout</w:t>
            </w:r>
            <w:proofErr w:type="spellEnd"/>
          </w:p>
        </w:tc>
        <w:tc>
          <w:tcPr>
            <w:tcW w:w="1984" w:type="dxa"/>
            <w:vAlign w:val="center"/>
          </w:tcPr>
          <w:p w14:paraId="3772B948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运放输出端</w:t>
            </w:r>
          </w:p>
        </w:tc>
        <w:tc>
          <w:tcPr>
            <w:tcW w:w="1701" w:type="dxa"/>
            <w:vAlign w:val="center"/>
          </w:tcPr>
          <w:p w14:paraId="473AC883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模拟输出电压</w:t>
            </w:r>
          </w:p>
        </w:tc>
        <w:tc>
          <w:tcPr>
            <w:tcW w:w="3118" w:type="dxa"/>
            <w:vAlign w:val="center"/>
          </w:tcPr>
          <w:p w14:paraId="352B1CC3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积分结果，</w:t>
            </w:r>
            <w:r>
              <w:rPr>
                <w:rFonts w:ascii="Times New Roman" w:eastAsia="宋体" w:hAnsi="Times New Roman"/>
                <w:sz w:val="21"/>
              </w:rPr>
              <w:t>Vout = -(1/R1C)∫Vin dt + Vout(0)</w:t>
            </w:r>
          </w:p>
        </w:tc>
      </w:tr>
      <w:tr w:rsidR="00916FDA" w14:paraId="2FC2103E" w14:textId="77777777">
        <w:trPr>
          <w:jc w:val="center"/>
        </w:trPr>
        <w:tc>
          <w:tcPr>
            <w:tcW w:w="1701" w:type="dxa"/>
            <w:vAlign w:val="center"/>
          </w:tcPr>
          <w:p w14:paraId="2C72C3F9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公共地</w:t>
            </w:r>
            <w:r>
              <w:rPr>
                <w:rFonts w:ascii="Times New Roman" w:eastAsia="宋体" w:hAnsi="Times New Roman"/>
                <w:sz w:val="21"/>
              </w:rPr>
              <w:t xml:space="preserve"> GND</w:t>
            </w:r>
          </w:p>
        </w:tc>
        <w:tc>
          <w:tcPr>
            <w:tcW w:w="1984" w:type="dxa"/>
            <w:vAlign w:val="center"/>
          </w:tcPr>
          <w:p w14:paraId="49D4FAB4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Rb</w:t>
            </w:r>
            <w:r>
              <w:rPr>
                <w:rFonts w:ascii="Times New Roman" w:eastAsia="宋体" w:hAnsi="Times New Roman"/>
                <w:sz w:val="21"/>
              </w:rPr>
              <w:t>下端、参考地</w:t>
            </w:r>
          </w:p>
        </w:tc>
        <w:tc>
          <w:tcPr>
            <w:tcW w:w="1701" w:type="dxa"/>
            <w:vAlign w:val="center"/>
          </w:tcPr>
          <w:p w14:paraId="0AA29DAA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参考零电位</w:t>
            </w:r>
          </w:p>
        </w:tc>
        <w:tc>
          <w:tcPr>
            <w:tcW w:w="3118" w:type="dxa"/>
            <w:vAlign w:val="center"/>
          </w:tcPr>
          <w:p w14:paraId="1B87472B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输入输出的公共参考电位</w:t>
            </w:r>
          </w:p>
        </w:tc>
      </w:tr>
      <w:tr w:rsidR="00916FDA" w14:paraId="5D9896E2" w14:textId="77777777">
        <w:trPr>
          <w:jc w:val="center"/>
        </w:trPr>
        <w:tc>
          <w:tcPr>
            <w:tcW w:w="1701" w:type="dxa"/>
            <w:vAlign w:val="center"/>
          </w:tcPr>
          <w:p w14:paraId="42F5E946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(-)</w:t>
            </w:r>
          </w:p>
        </w:tc>
        <w:tc>
          <w:tcPr>
            <w:tcW w:w="1984" w:type="dxa"/>
            <w:vAlign w:val="center"/>
          </w:tcPr>
          <w:p w14:paraId="6F02F898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右端、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左端公共点</w:t>
            </w:r>
          </w:p>
        </w:tc>
        <w:tc>
          <w:tcPr>
            <w:tcW w:w="1701" w:type="dxa"/>
            <w:vAlign w:val="center"/>
          </w:tcPr>
          <w:p w14:paraId="6007DB13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≈0V</w:t>
            </w:r>
            <w:r>
              <w:rPr>
                <w:rFonts w:ascii="Times New Roman" w:eastAsia="宋体" w:hAnsi="Times New Roman"/>
                <w:sz w:val="21"/>
              </w:rPr>
              <w:t>（虚地）</w:t>
            </w:r>
          </w:p>
        </w:tc>
        <w:tc>
          <w:tcPr>
            <w:tcW w:w="3118" w:type="dxa"/>
            <w:vAlign w:val="center"/>
          </w:tcPr>
          <w:p w14:paraId="286C4B7C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输入电流在此对电容充放电，深度负反馈下电位近似为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</w:t>
            </w:r>
          </w:p>
        </w:tc>
      </w:tr>
      <w:tr w:rsidR="00916FDA" w14:paraId="241247D4" w14:textId="77777777">
        <w:trPr>
          <w:jc w:val="center"/>
        </w:trPr>
        <w:tc>
          <w:tcPr>
            <w:tcW w:w="1701" w:type="dxa"/>
            <w:vAlign w:val="center"/>
          </w:tcPr>
          <w:p w14:paraId="41E136D7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同相输入端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(+)</w:t>
            </w:r>
          </w:p>
        </w:tc>
        <w:tc>
          <w:tcPr>
            <w:tcW w:w="1984" w:type="dxa"/>
            <w:vAlign w:val="center"/>
          </w:tcPr>
          <w:p w14:paraId="7801AEAB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Rb</w:t>
            </w:r>
            <w:r>
              <w:rPr>
                <w:rFonts w:ascii="Times New Roman" w:eastAsia="宋体" w:hAnsi="Times New Roman"/>
                <w:sz w:val="21"/>
              </w:rPr>
              <w:t>上端</w:t>
            </w:r>
          </w:p>
        </w:tc>
        <w:tc>
          <w:tcPr>
            <w:tcW w:w="1701" w:type="dxa"/>
            <w:vAlign w:val="center"/>
          </w:tcPr>
          <w:p w14:paraId="7396CAC8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=0V</w:t>
            </w:r>
          </w:p>
        </w:tc>
        <w:tc>
          <w:tcPr>
            <w:tcW w:w="3118" w:type="dxa"/>
            <w:vAlign w:val="center"/>
          </w:tcPr>
          <w:p w14:paraId="7AEE53D0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经平衡电阻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接地，使两输入端外接直流电阻相等</w:t>
            </w:r>
          </w:p>
        </w:tc>
      </w:tr>
      <w:tr w:rsidR="00916FDA" w14:paraId="78A1337C" w14:textId="77777777">
        <w:trPr>
          <w:jc w:val="center"/>
        </w:trPr>
        <w:tc>
          <w:tcPr>
            <w:tcW w:w="1701" w:type="dxa"/>
            <w:vAlign w:val="center"/>
          </w:tcPr>
          <w:p w14:paraId="6C5A4DD4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反馈电容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C</w:t>
            </w:r>
          </w:p>
        </w:tc>
        <w:tc>
          <w:tcPr>
            <w:tcW w:w="1984" w:type="dxa"/>
            <w:vAlign w:val="center"/>
          </w:tcPr>
          <w:p w14:paraId="5F68B899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输出端与反相端之间</w:t>
            </w:r>
          </w:p>
        </w:tc>
        <w:tc>
          <w:tcPr>
            <w:tcW w:w="1701" w:type="dxa"/>
            <w:vAlign w:val="center"/>
          </w:tcPr>
          <w:p w14:paraId="4F7EA5B7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储能元件</w:t>
            </w:r>
          </w:p>
        </w:tc>
        <w:tc>
          <w:tcPr>
            <w:tcW w:w="3118" w:type="dxa"/>
            <w:vAlign w:val="center"/>
          </w:tcPr>
          <w:p w14:paraId="48A8390B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替代反馈电阻，利用充放电实现积分运算，是电路的核心元件</w:t>
            </w:r>
          </w:p>
        </w:tc>
      </w:tr>
    </w:tbl>
    <w:p w14:paraId="5B4109BE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主信号流向</w:t>
      </w:r>
    </w:p>
    <w:p w14:paraId="691F94DD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输入信号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流入反相端。由于虚地，反相端电位</w:t>
      </w:r>
      <w:r>
        <w:rPr>
          <w:rFonts w:ascii="Times New Roman" w:eastAsia="宋体" w:hAnsi="Times New Roman"/>
          <w:sz w:val="24"/>
          <w:lang w:eastAsia="zh-CN"/>
        </w:rPr>
        <w:t>≈0V</w:t>
      </w:r>
      <w:r>
        <w:rPr>
          <w:rFonts w:ascii="Times New Roman" w:eastAsia="宋体" w:hAnsi="Times New Roman"/>
          <w:sz w:val="24"/>
          <w:lang w:eastAsia="zh-CN"/>
        </w:rPr>
        <w:t>，流过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的电流为</w:t>
      </w:r>
      <w:r>
        <w:rPr>
          <w:rFonts w:ascii="Times New Roman" w:eastAsia="宋体" w:hAnsi="Times New Roman"/>
          <w:sz w:val="24"/>
          <w:lang w:eastAsia="zh-CN"/>
        </w:rPr>
        <w:t>I=Vin/R1</w:t>
      </w:r>
      <w:r>
        <w:rPr>
          <w:rFonts w:ascii="Times New Roman" w:eastAsia="宋体" w:hAnsi="Times New Roman"/>
          <w:sz w:val="24"/>
          <w:lang w:eastAsia="zh-CN"/>
        </w:rPr>
        <w:t>。根据虚断，没有电流流入运放内部，因此该电流全部对反馈电容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充放电。电容两端电压随时间积分变化，反相端为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，因此输出电压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等于电容右端电压（相对于地），随时间线性变化，实现积分运算。</w:t>
      </w:r>
    </w:p>
    <w:p w14:paraId="7B9ED020" w14:textId="77777777" w:rsidR="00916FD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三、电路工作原理解析</w:t>
      </w:r>
    </w:p>
    <w:p w14:paraId="16A366C5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虚短与虚断</w:t>
      </w:r>
    </w:p>
    <w:p w14:paraId="15AA52E2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虚短：深度负反馈下，同相端接地（</w:t>
      </w:r>
      <w:r>
        <w:rPr>
          <w:rFonts w:ascii="Times New Roman" w:eastAsia="宋体" w:hAnsi="Times New Roman"/>
          <w:sz w:val="24"/>
          <w:lang w:eastAsia="zh-CN"/>
        </w:rPr>
        <w:t>V+=0</w:t>
      </w:r>
      <w:r>
        <w:rPr>
          <w:rFonts w:ascii="Times New Roman" w:eastAsia="宋体" w:hAnsi="Times New Roman"/>
          <w:sz w:val="24"/>
          <w:lang w:eastAsia="zh-CN"/>
        </w:rPr>
        <w:t>），反相端电位</w:t>
      </w:r>
      <w:r>
        <w:rPr>
          <w:rFonts w:ascii="Times New Roman" w:eastAsia="宋体" w:hAnsi="Times New Roman"/>
          <w:sz w:val="24"/>
          <w:lang w:eastAsia="zh-CN"/>
        </w:rPr>
        <w:t>V-≈V+=0</w:t>
      </w:r>
      <w:r>
        <w:rPr>
          <w:rFonts w:ascii="Times New Roman" w:eastAsia="宋体" w:hAnsi="Times New Roman"/>
          <w:sz w:val="24"/>
          <w:lang w:eastAsia="zh-CN"/>
        </w:rPr>
        <w:t>，反相端为虚地。</w:t>
      </w:r>
    </w:p>
    <w:p w14:paraId="423A6E3C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虚断：理想运放输入阻抗无穷大，反相端没有电流流入运放内部，因此流过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的电流全部流过电容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56A3CE3C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电容的伏安关系</w:t>
      </w:r>
    </w:p>
    <w:p w14:paraId="652BB6DA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电容的电流与电压变化率成正比，这是积分运算的物理基础：</w:t>
      </w:r>
    </w:p>
    <w:p w14:paraId="5912A7FA" w14:textId="77777777" w:rsidR="00916FDA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Ic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= C ×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dVc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/ dt</w:t>
      </w:r>
    </w:p>
    <w:p w14:paraId="3BC31968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Ic</w:t>
      </w:r>
      <w:proofErr w:type="spellEnd"/>
      <w:r>
        <w:rPr>
          <w:rFonts w:ascii="Times New Roman" w:eastAsia="宋体" w:hAnsi="Times New Roman"/>
          <w:sz w:val="24"/>
          <w:lang w:eastAsia="zh-CN"/>
        </w:rPr>
        <w:t>是流过电容的电流，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Vc</w:t>
      </w:r>
      <w:proofErr w:type="spellEnd"/>
      <w:r>
        <w:rPr>
          <w:rFonts w:ascii="Times New Roman" w:eastAsia="宋体" w:hAnsi="Times New Roman"/>
          <w:sz w:val="24"/>
          <w:lang w:eastAsia="zh-CN"/>
        </w:rPr>
        <w:t>是电容两端电压，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是电容值。电流越大，电容电压变化越快。</w:t>
      </w:r>
    </w:p>
    <w:p w14:paraId="46B280B9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积分公式推导</w:t>
      </w:r>
    </w:p>
    <w:p w14:paraId="49012029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根据虚地，流过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的电流为：</w:t>
      </w:r>
    </w:p>
    <w:p w14:paraId="4B3B8E66" w14:textId="77777777" w:rsidR="00916FDA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I_R1 = (Vin - V-) / R1 ≈ Vin / R1</w:t>
      </w:r>
    </w:p>
    <w:p w14:paraId="46D2C029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根据虚断，</w:t>
      </w:r>
      <w:r>
        <w:rPr>
          <w:rFonts w:ascii="Times New Roman" w:eastAsia="宋体" w:hAnsi="Times New Roman"/>
          <w:sz w:val="24"/>
          <w:lang w:eastAsia="zh-CN"/>
        </w:rPr>
        <w:t xml:space="preserve">I_R1 =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Ic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（全部电流对电容充放电）。电容两端电压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Vc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V- -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≈ -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（反相端为</w:t>
      </w:r>
      <w:r>
        <w:rPr>
          <w:rFonts w:ascii="Times New Roman" w:eastAsia="宋体" w:hAnsi="Times New Roman"/>
          <w:sz w:val="24"/>
          <w:lang w:eastAsia="zh-CN"/>
        </w:rPr>
        <w:t>0V</w:t>
      </w:r>
      <w:r>
        <w:rPr>
          <w:rFonts w:ascii="Times New Roman" w:eastAsia="宋体" w:hAnsi="Times New Roman"/>
          <w:sz w:val="24"/>
          <w:lang w:eastAsia="zh-CN"/>
        </w:rPr>
        <w:t>）。代入电容伏安关系：</w:t>
      </w:r>
    </w:p>
    <w:p w14:paraId="1E22CE52" w14:textId="77777777" w:rsidR="00916FDA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Vin / R1 = C × d(-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) / dt = -C ×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dVout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/ dt</w:t>
      </w:r>
    </w:p>
    <w:p w14:paraId="3851E912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整理得：</w:t>
      </w:r>
    </w:p>
    <w:p w14:paraId="396723BE" w14:textId="77777777" w:rsidR="00916FDA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dVout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/ dt = -Vin / (R1 × C)</w:t>
      </w:r>
    </w:p>
    <w:p w14:paraId="44D2FF73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两边对时间积分，得到积分运算的核心公式：</w:t>
      </w:r>
    </w:p>
    <w:p w14:paraId="6D9EA6EE" w14:textId="77777777" w:rsidR="00916FDA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/>
          <w:sz w:val="26"/>
        </w:rPr>
        <w:t>Vout</w:t>
      </w:r>
      <w:proofErr w:type="spellEnd"/>
      <w:r>
        <w:rPr>
          <w:rFonts w:ascii="Cambria Math" w:eastAsia="Cambria Math" w:hAnsi="Cambria Math"/>
          <w:sz w:val="26"/>
        </w:rPr>
        <w:t xml:space="preserve">(t) = -(1 / (R1 × C)) × ∫₀ᵗ Vin(τ) dτ + </w:t>
      </w:r>
      <w:proofErr w:type="gramStart"/>
      <w:r>
        <w:rPr>
          <w:rFonts w:ascii="Cambria Math" w:eastAsia="Cambria Math" w:hAnsi="Cambria Math"/>
          <w:sz w:val="26"/>
        </w:rPr>
        <w:t>Vout(</w:t>
      </w:r>
      <w:proofErr w:type="gramEnd"/>
      <w:r>
        <w:rPr>
          <w:rFonts w:ascii="Cambria Math" w:eastAsia="Cambria Math" w:hAnsi="Cambria Math"/>
          <w:sz w:val="26"/>
        </w:rPr>
        <w:t>0)</w:t>
      </w:r>
    </w:p>
    <w:p w14:paraId="7A76F597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proofErr w:type="gramStart"/>
      <w:r>
        <w:rPr>
          <w:rFonts w:ascii="Times New Roman" w:eastAsia="宋体" w:hAnsi="Times New Roman"/>
          <w:sz w:val="24"/>
          <w:lang w:eastAsia="zh-CN"/>
        </w:rPr>
        <w:t>(0)</w:t>
      </w:r>
      <w:proofErr w:type="gramEnd"/>
      <w:r>
        <w:rPr>
          <w:rFonts w:ascii="Times New Roman" w:eastAsia="宋体" w:hAnsi="Times New Roman"/>
          <w:sz w:val="24"/>
          <w:lang w:eastAsia="zh-CN"/>
        </w:rPr>
        <w:t>是</w:t>
      </w:r>
      <w:r>
        <w:rPr>
          <w:rFonts w:ascii="Times New Roman" w:eastAsia="宋体" w:hAnsi="Times New Roman"/>
          <w:sz w:val="24"/>
          <w:lang w:eastAsia="zh-CN"/>
        </w:rPr>
        <w:t>t=0</w:t>
      </w:r>
      <w:r>
        <w:rPr>
          <w:rFonts w:ascii="Times New Roman" w:eastAsia="宋体" w:hAnsi="Times New Roman"/>
          <w:sz w:val="24"/>
          <w:lang w:eastAsia="zh-CN"/>
        </w:rPr>
        <w:t>时刻的输出初始电压（电容上的初始电压）。如果初始时刻电容已放电完毕，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proofErr w:type="gramStart"/>
      <w:r>
        <w:rPr>
          <w:rFonts w:ascii="Times New Roman" w:eastAsia="宋体" w:hAnsi="Times New Roman"/>
          <w:sz w:val="24"/>
          <w:lang w:eastAsia="zh-CN"/>
        </w:rPr>
        <w:t>(0)</w:t>
      </w:r>
      <w:proofErr w:type="gramEnd"/>
      <w:r>
        <w:rPr>
          <w:rFonts w:ascii="Times New Roman" w:eastAsia="宋体" w:hAnsi="Times New Roman"/>
          <w:sz w:val="24"/>
          <w:lang w:eastAsia="zh-CN"/>
        </w:rPr>
        <w:t>=0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0B888E2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3.4 </w:t>
      </w:r>
      <w:r>
        <w:rPr>
          <w:rFonts w:ascii="Times New Roman" w:eastAsia="黑体" w:hAnsi="Times New Roman"/>
          <w:lang w:eastAsia="zh-CN"/>
        </w:rPr>
        <w:t>阶跃响应（输入恒定直流）</w:t>
      </w:r>
    </w:p>
    <w:p w14:paraId="026816A7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当输入为恒定直流</w:t>
      </w:r>
      <w:r>
        <w:rPr>
          <w:rFonts w:ascii="Times New Roman" w:eastAsia="宋体" w:hAnsi="Times New Roman"/>
          <w:sz w:val="24"/>
          <w:lang w:eastAsia="zh-CN"/>
        </w:rPr>
        <w:t>Vin=V0</w:t>
      </w:r>
      <w:r>
        <w:rPr>
          <w:rFonts w:ascii="Times New Roman" w:eastAsia="宋体" w:hAnsi="Times New Roman"/>
          <w:sz w:val="24"/>
          <w:lang w:eastAsia="zh-CN"/>
        </w:rPr>
        <w:t>（阶跃信号）时，积分公式简化为：</w:t>
      </w:r>
    </w:p>
    <w:p w14:paraId="6E39C242" w14:textId="77777777" w:rsidR="00916FDA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lastRenderedPageBreak/>
        <w:t>Vout</w:t>
      </w:r>
      <w:proofErr w:type="spellEnd"/>
      <w:proofErr w:type="gramStart"/>
      <w:r>
        <w:rPr>
          <w:rFonts w:ascii="Cambria Math" w:eastAsia="Cambria Math" w:hAnsi="Cambria Math"/>
          <w:sz w:val="26"/>
          <w:lang w:eastAsia="zh-CN"/>
        </w:rPr>
        <w:t>(t)</w:t>
      </w:r>
      <w:proofErr w:type="gramEnd"/>
      <w:r>
        <w:rPr>
          <w:rFonts w:ascii="Cambria Math" w:eastAsia="Cambria Math" w:hAnsi="Cambria Math"/>
          <w:sz w:val="26"/>
          <w:lang w:eastAsia="zh-CN"/>
        </w:rPr>
        <w:t xml:space="preserve"> = -(V0 / </w:t>
      </w:r>
      <w:proofErr w:type="gramStart"/>
      <w:r>
        <w:rPr>
          <w:rFonts w:ascii="Cambria Math" w:eastAsia="Cambria Math" w:hAnsi="Cambria Math"/>
          <w:sz w:val="26"/>
          <w:lang w:eastAsia="zh-CN"/>
        </w:rPr>
        <w:t>(R1 × C)</w:t>
      </w:r>
      <w:proofErr w:type="gramEnd"/>
      <w:r>
        <w:rPr>
          <w:rFonts w:ascii="Cambria Math" w:eastAsia="Cambria Math" w:hAnsi="Cambria Math"/>
          <w:sz w:val="26"/>
          <w:lang w:eastAsia="zh-CN"/>
        </w:rPr>
        <w:t xml:space="preserve">) × </w:t>
      </w:r>
      <w:proofErr w:type="gramStart"/>
      <w:r>
        <w:rPr>
          <w:rFonts w:ascii="Cambria Math" w:eastAsia="Cambria Math" w:hAnsi="Cambria Math"/>
          <w:sz w:val="26"/>
          <w:lang w:eastAsia="zh-CN"/>
        </w:rPr>
        <w:t>t  （</w:t>
      </w:r>
      <w:proofErr w:type="spellStart"/>
      <w:proofErr w:type="gramEnd"/>
      <w:r>
        <w:rPr>
          <w:rFonts w:ascii="Cambria Math" w:eastAsia="Cambria Math" w:hAnsi="Cambria Math"/>
          <w:sz w:val="26"/>
          <w:lang w:eastAsia="zh-CN"/>
        </w:rPr>
        <w:t>Vout</w:t>
      </w:r>
      <w:proofErr w:type="spellEnd"/>
      <w:proofErr w:type="gramStart"/>
      <w:r>
        <w:rPr>
          <w:rFonts w:ascii="Cambria Math" w:eastAsia="Cambria Math" w:hAnsi="Cambria Math"/>
          <w:sz w:val="26"/>
          <w:lang w:eastAsia="zh-CN"/>
        </w:rPr>
        <w:t>(0)</w:t>
      </w:r>
      <w:proofErr w:type="gramEnd"/>
      <w:r>
        <w:rPr>
          <w:rFonts w:ascii="Cambria Math" w:eastAsia="Cambria Math" w:hAnsi="Cambria Math"/>
          <w:sz w:val="26"/>
          <w:lang w:eastAsia="zh-CN"/>
        </w:rPr>
        <w:t>=0时）</w:t>
      </w:r>
    </w:p>
    <w:p w14:paraId="38DE43A8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输出随时间线性变化，形成斜坡信号。当</w:t>
      </w:r>
      <w:r>
        <w:rPr>
          <w:rFonts w:ascii="Times New Roman" w:eastAsia="宋体" w:hAnsi="Times New Roman"/>
          <w:sz w:val="24"/>
          <w:lang w:eastAsia="zh-CN"/>
        </w:rPr>
        <w:t>V0</w:t>
      </w:r>
      <w:r>
        <w:rPr>
          <w:rFonts w:ascii="Times New Roman" w:eastAsia="宋体" w:hAnsi="Times New Roman"/>
          <w:sz w:val="24"/>
          <w:lang w:eastAsia="zh-CN"/>
        </w:rPr>
        <w:t>为正时，输出负向线性下降；当</w:t>
      </w:r>
      <w:r>
        <w:rPr>
          <w:rFonts w:ascii="Times New Roman" w:eastAsia="宋体" w:hAnsi="Times New Roman"/>
          <w:sz w:val="24"/>
          <w:lang w:eastAsia="zh-CN"/>
        </w:rPr>
        <w:t>V0</w:t>
      </w:r>
      <w:r>
        <w:rPr>
          <w:rFonts w:ascii="Times New Roman" w:eastAsia="宋体" w:hAnsi="Times New Roman"/>
          <w:sz w:val="24"/>
          <w:lang w:eastAsia="zh-CN"/>
        </w:rPr>
        <w:t>为负时，输出正向线性上升。输出持续变化直到运放饱和（达到电源电压），因此实际积分电路不能长时间输入直流，需要定期复位（电容放电）。</w:t>
      </w:r>
    </w:p>
    <w:p w14:paraId="41D6612B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3.5 </w:t>
      </w:r>
      <w:r>
        <w:rPr>
          <w:rFonts w:ascii="Times New Roman" w:eastAsia="黑体" w:hAnsi="Times New Roman"/>
          <w:lang w:eastAsia="zh-CN"/>
        </w:rPr>
        <w:t>方波</w:t>
      </w:r>
      <w:r>
        <w:rPr>
          <w:rFonts w:ascii="Times New Roman" w:eastAsia="黑体" w:hAnsi="Times New Roman"/>
          <w:lang w:eastAsia="zh-CN"/>
        </w:rPr>
        <w:t>→</w:t>
      </w:r>
      <w:r>
        <w:rPr>
          <w:rFonts w:ascii="Times New Roman" w:eastAsia="黑体" w:hAnsi="Times New Roman"/>
          <w:lang w:eastAsia="zh-CN"/>
        </w:rPr>
        <w:t>三角波变换</w:t>
      </w:r>
    </w:p>
    <w:p w14:paraId="585A7FFE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当输入为方波时：方波高电平期间，电容恒流充电，输出线性下降；方波低电平期间（输入为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或负），电容恒流放电，输出线性上升。输出为三角波，三角波的斜率由方波幅度和</w:t>
      </w:r>
      <w:r>
        <w:rPr>
          <w:rFonts w:ascii="Times New Roman" w:eastAsia="宋体" w:hAnsi="Times New Roman"/>
          <w:sz w:val="24"/>
          <w:lang w:eastAsia="zh-CN"/>
        </w:rPr>
        <w:t>RC</w:t>
      </w:r>
      <w:r>
        <w:rPr>
          <w:rFonts w:ascii="Times New Roman" w:eastAsia="宋体" w:hAnsi="Times New Roman"/>
          <w:sz w:val="24"/>
          <w:lang w:eastAsia="zh-CN"/>
        </w:rPr>
        <w:t>时间常数决定：</w:t>
      </w:r>
    </w:p>
    <w:p w14:paraId="22ED1728" w14:textId="77777777" w:rsidR="00916FDA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/>
          <w:sz w:val="26"/>
        </w:rPr>
        <w:t>斜率</w:t>
      </w:r>
      <w:proofErr w:type="spellEnd"/>
      <w:r>
        <w:rPr>
          <w:rFonts w:ascii="Cambria Math" w:eastAsia="Cambria Math" w:hAnsi="Cambria Math"/>
          <w:sz w:val="26"/>
        </w:rPr>
        <w:t xml:space="preserve"> = </w:t>
      </w:r>
      <w:proofErr w:type="spellStart"/>
      <w:r>
        <w:rPr>
          <w:rFonts w:ascii="Cambria Math" w:eastAsia="Cambria Math" w:hAnsi="Cambria Math"/>
          <w:sz w:val="26"/>
        </w:rPr>
        <w:t>V_方波</w:t>
      </w:r>
      <w:proofErr w:type="spellEnd"/>
      <w:r>
        <w:rPr>
          <w:rFonts w:ascii="Cambria Math" w:eastAsia="Cambria Math" w:hAnsi="Cambria Math"/>
          <w:sz w:val="26"/>
        </w:rPr>
        <w:t xml:space="preserve"> / (R1 × C</w:t>
      </w:r>
      <w:proofErr w:type="gramStart"/>
      <w:r>
        <w:rPr>
          <w:rFonts w:ascii="Cambria Math" w:eastAsia="Cambria Math" w:hAnsi="Cambria Math"/>
          <w:sz w:val="26"/>
        </w:rPr>
        <w:t>)  （</w:t>
      </w:r>
      <w:proofErr w:type="gramEnd"/>
      <w:r>
        <w:rPr>
          <w:rFonts w:ascii="Cambria Math" w:eastAsia="Cambria Math" w:hAnsi="Cambria Math"/>
          <w:sz w:val="26"/>
        </w:rPr>
        <w:t>V/s）</w:t>
      </w:r>
    </w:p>
    <w:p w14:paraId="7C9E11E0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RC</w:t>
      </w:r>
      <w:r>
        <w:rPr>
          <w:rFonts w:ascii="Times New Roman" w:eastAsia="宋体" w:hAnsi="Times New Roman"/>
          <w:sz w:val="24"/>
          <w:lang w:eastAsia="zh-CN"/>
        </w:rPr>
        <w:t>时间常数越大，斜率越小，三角波越平缓；</w:t>
      </w:r>
      <w:r>
        <w:rPr>
          <w:rFonts w:ascii="Times New Roman" w:eastAsia="宋体" w:hAnsi="Times New Roman"/>
          <w:sz w:val="24"/>
          <w:lang w:eastAsia="zh-CN"/>
        </w:rPr>
        <w:t>RC</w:t>
      </w:r>
      <w:r>
        <w:rPr>
          <w:rFonts w:ascii="Times New Roman" w:eastAsia="宋体" w:hAnsi="Times New Roman"/>
          <w:sz w:val="24"/>
          <w:lang w:eastAsia="zh-CN"/>
        </w:rPr>
        <w:t>越小，斜率越大，三角波越陡峭。</w:t>
      </w:r>
    </w:p>
    <w:p w14:paraId="5720AEFE" w14:textId="77777777" w:rsidR="00916FD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四、元件逐一定位与作用详解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268"/>
        <w:gridCol w:w="3118"/>
      </w:tblGrid>
      <w:tr w:rsidR="00916FDA" w14:paraId="62C38ED9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1BE6206A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667649B0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电路位置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2F5D434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核心作用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BDAC4FB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关键说明</w:t>
            </w:r>
          </w:p>
        </w:tc>
      </w:tr>
      <w:tr w:rsidR="00916FDA" w14:paraId="6F6DE508" w14:textId="77777777">
        <w:trPr>
          <w:jc w:val="center"/>
        </w:trPr>
        <w:tc>
          <w:tcPr>
            <w:tcW w:w="1417" w:type="dxa"/>
            <w:vAlign w:val="center"/>
          </w:tcPr>
          <w:p w14:paraId="034C077B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  <w:r>
              <w:rPr>
                <w:rFonts w:ascii="Times New Roman" w:eastAsia="宋体" w:hAnsi="Times New Roman"/>
                <w:sz w:val="21"/>
              </w:rPr>
              <w:t xml:space="preserve"> U1</w:t>
            </w:r>
          </w:p>
        </w:tc>
        <w:tc>
          <w:tcPr>
            <w:tcW w:w="1701" w:type="dxa"/>
            <w:vAlign w:val="center"/>
          </w:tcPr>
          <w:p w14:paraId="16C7BBB3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电路核心</w:t>
            </w:r>
          </w:p>
        </w:tc>
        <w:tc>
          <w:tcPr>
            <w:tcW w:w="2268" w:type="dxa"/>
            <w:vAlign w:val="center"/>
          </w:tcPr>
          <w:p w14:paraId="0778767C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提供高增益放大，配合负反馈实现积分运算</w:t>
            </w:r>
          </w:p>
        </w:tc>
        <w:tc>
          <w:tcPr>
            <w:tcW w:w="3118" w:type="dxa"/>
            <w:vAlign w:val="center"/>
          </w:tcPr>
          <w:p w14:paraId="33661CDC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根据带宽、压摆率、输入偏置电流选型；是电路的核心器件</w:t>
            </w:r>
          </w:p>
        </w:tc>
      </w:tr>
      <w:tr w:rsidR="00916FDA" w14:paraId="7642D77A" w14:textId="77777777">
        <w:trPr>
          <w:jc w:val="center"/>
        </w:trPr>
        <w:tc>
          <w:tcPr>
            <w:tcW w:w="1417" w:type="dxa"/>
            <w:vAlign w:val="center"/>
          </w:tcPr>
          <w:p w14:paraId="65F85E30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输入电阻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1701" w:type="dxa"/>
            <w:vAlign w:val="center"/>
          </w:tcPr>
          <w:p w14:paraId="04424210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与反相端之间</w:t>
            </w:r>
          </w:p>
        </w:tc>
        <w:tc>
          <w:tcPr>
            <w:tcW w:w="2268" w:type="dxa"/>
            <w:vAlign w:val="center"/>
          </w:tcPr>
          <w:p w14:paraId="7CED257E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将输入电压转换为输入电流，决定积分时间常数</w:t>
            </w:r>
          </w:p>
        </w:tc>
        <w:tc>
          <w:tcPr>
            <w:tcW w:w="3118" w:type="dxa"/>
            <w:vAlign w:val="center"/>
          </w:tcPr>
          <w:p w14:paraId="30C45021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~1M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共同决定时间常数</w:t>
            </w:r>
            <w:r>
              <w:rPr>
                <w:rFonts w:ascii="Times New Roman" w:eastAsia="宋体" w:hAnsi="Times New Roman"/>
                <w:sz w:val="21"/>
              </w:rPr>
              <w:t>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=R1×C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；决定输入阻抗</w:t>
            </w:r>
          </w:p>
        </w:tc>
      </w:tr>
      <w:tr w:rsidR="00916FDA" w14:paraId="37E46997" w14:textId="77777777">
        <w:trPr>
          <w:jc w:val="center"/>
        </w:trPr>
        <w:tc>
          <w:tcPr>
            <w:tcW w:w="1417" w:type="dxa"/>
            <w:vAlign w:val="center"/>
          </w:tcPr>
          <w:p w14:paraId="7D516D2F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反馈电容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C</w:t>
            </w:r>
          </w:p>
        </w:tc>
        <w:tc>
          <w:tcPr>
            <w:tcW w:w="1701" w:type="dxa"/>
            <w:vAlign w:val="center"/>
          </w:tcPr>
          <w:p w14:paraId="37D6ACAB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输出端与反相端之间</w:t>
            </w:r>
          </w:p>
        </w:tc>
        <w:tc>
          <w:tcPr>
            <w:tcW w:w="2268" w:type="dxa"/>
            <w:vAlign w:val="center"/>
          </w:tcPr>
          <w:p w14:paraId="41AAFB0E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替代反馈电阻，利用充放电实现积分运算，是核心元件</w:t>
            </w:r>
          </w:p>
        </w:tc>
        <w:tc>
          <w:tcPr>
            <w:tcW w:w="3118" w:type="dxa"/>
            <w:vAlign w:val="center"/>
          </w:tcPr>
          <w:p w14:paraId="576E273E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100pF~10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共同决定时间常数；选低漏电流电容（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C0G/NP0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、薄膜）</w:t>
            </w:r>
          </w:p>
        </w:tc>
      </w:tr>
      <w:tr w:rsidR="00916FDA" w14:paraId="5007335B" w14:textId="77777777">
        <w:trPr>
          <w:jc w:val="center"/>
        </w:trPr>
        <w:tc>
          <w:tcPr>
            <w:tcW w:w="1417" w:type="dxa"/>
            <w:vAlign w:val="center"/>
          </w:tcPr>
          <w:p w14:paraId="50B38731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平衡电阻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Rb</w:t>
            </w:r>
          </w:p>
        </w:tc>
        <w:tc>
          <w:tcPr>
            <w:tcW w:w="1701" w:type="dxa"/>
            <w:vAlign w:val="center"/>
          </w:tcPr>
          <w:p w14:paraId="12564BA1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同相端与地之间</w:t>
            </w:r>
          </w:p>
        </w:tc>
        <w:tc>
          <w:tcPr>
            <w:tcW w:w="2268" w:type="dxa"/>
            <w:vAlign w:val="center"/>
          </w:tcPr>
          <w:p w14:paraId="13A01763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使两输入端外接直流电阻相等，减小偏置电流失调</w:t>
            </w:r>
          </w:p>
        </w:tc>
        <w:tc>
          <w:tcPr>
            <w:tcW w:w="3118" w:type="dxa"/>
            <w:vAlign w:val="center"/>
          </w:tcPr>
          <w:p w14:paraId="7FADF7C5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Rb≈R1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（直流时电容开路，反相端外接电阻为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）；精密应用必须添加</w:t>
            </w:r>
          </w:p>
        </w:tc>
      </w:tr>
      <w:tr w:rsidR="00916FDA" w14:paraId="3308CF22" w14:textId="77777777">
        <w:trPr>
          <w:jc w:val="center"/>
        </w:trPr>
        <w:tc>
          <w:tcPr>
            <w:tcW w:w="1417" w:type="dxa"/>
            <w:vAlign w:val="center"/>
          </w:tcPr>
          <w:p w14:paraId="3F4A0E63" w14:textId="77777777" w:rsidR="00916FDA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泄放电阻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（可选）</w:t>
            </w:r>
          </w:p>
        </w:tc>
        <w:tc>
          <w:tcPr>
            <w:tcW w:w="1701" w:type="dxa"/>
            <w:vAlign w:val="center"/>
          </w:tcPr>
          <w:p w14:paraId="1716CE20" w14:textId="77777777" w:rsidR="00916FDA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与电容</w:t>
            </w:r>
            <w:r>
              <w:rPr>
                <w:rFonts w:ascii="Times New Roman" w:eastAsia="宋体" w:hAnsi="Times New Roman"/>
                <w:sz w:val="21"/>
              </w:rPr>
              <w:t>C</w:t>
            </w:r>
            <w:r>
              <w:rPr>
                <w:rFonts w:ascii="Times New Roman" w:eastAsia="宋体" w:hAnsi="Times New Roman"/>
                <w:sz w:val="21"/>
              </w:rPr>
              <w:t>并联</w:t>
            </w:r>
            <w:proofErr w:type="spellEnd"/>
          </w:p>
        </w:tc>
        <w:tc>
          <w:tcPr>
            <w:tcW w:w="2268" w:type="dxa"/>
            <w:vAlign w:val="center"/>
          </w:tcPr>
          <w:p w14:paraId="60EE5327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提供直流反馈通路，防止直流增益无穷大导致输出饱和</w:t>
            </w:r>
          </w:p>
        </w:tc>
        <w:tc>
          <w:tcPr>
            <w:tcW w:w="3118" w:type="dxa"/>
            <w:vAlign w:val="center"/>
          </w:tcPr>
          <w:p w14:paraId="31F8DB7B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实际电路必须添加！取值通常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10×R1~100×R1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；并联在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两端，直流时通过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反馈</w:t>
            </w:r>
          </w:p>
        </w:tc>
      </w:tr>
    </w:tbl>
    <w:p w14:paraId="73FF0FD5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关键提醒：理想积分电路对直流信号的增益为无穷大（电容对直流相当于开路），实际运放存在输入失调电压和偏置电流，这些直流分量会被不断积分，最终导致输出饱和。因此实际积分电路必须在电容两端并联一个大阻值泄放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，为直流提供反馈通路。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的取值要远大于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（通常</w:t>
      </w:r>
      <w:r>
        <w:rPr>
          <w:rFonts w:ascii="Times New Roman" w:eastAsia="宋体" w:hAnsi="Times New Roman"/>
          <w:sz w:val="24"/>
          <w:lang w:eastAsia="zh-CN"/>
        </w:rPr>
        <w:t>10~100</w:t>
      </w:r>
      <w:r>
        <w:rPr>
          <w:rFonts w:ascii="Times New Roman" w:eastAsia="宋体" w:hAnsi="Times New Roman"/>
          <w:sz w:val="24"/>
          <w:lang w:eastAsia="zh-CN"/>
        </w:rPr>
        <w:t>倍），以保证在工作频率范围内电容的阻抗远小于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，不影响积分效果。</w:t>
      </w:r>
    </w:p>
    <w:p w14:paraId="1B0F5F55" w14:textId="77777777" w:rsidR="00916FD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五、核心参数计算公式与计算示例</w:t>
      </w:r>
    </w:p>
    <w:p w14:paraId="37C90A95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积分时间常数</w:t>
      </w:r>
    </w:p>
    <w:p w14:paraId="36A7D3A4" w14:textId="77777777" w:rsidR="00916FDA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</w:rPr>
        <w:t>τ</w:t>
      </w:r>
      <w:r>
        <w:rPr>
          <w:rFonts w:ascii="Cambria Math" w:eastAsia="Cambria Math" w:hAnsi="Cambria Math"/>
          <w:sz w:val="26"/>
          <w:lang w:eastAsia="zh-CN"/>
        </w:rPr>
        <w:t xml:space="preserve"> = R1 × C</w:t>
      </w:r>
    </w:p>
    <w:p w14:paraId="5F6F086D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时间常数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>决定积分的快慢。计算示例：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C=0.1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F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>=10k×0.1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=1ms</w:t>
      </w:r>
      <w:r>
        <w:rPr>
          <w:rFonts w:ascii="Times New Roman" w:eastAsia="宋体" w:hAnsi="Times New Roman"/>
          <w:sz w:val="24"/>
          <w:lang w:eastAsia="zh-CN"/>
        </w:rPr>
        <w:t>。时间常数越大，积分越慢；越小，积分越快。</w:t>
      </w:r>
    </w:p>
    <w:p w14:paraId="41A3333C" w14:textId="77777777" w:rsidR="00916FDA" w:rsidRDefault="00000000">
      <w:pPr>
        <w:pStyle w:val="21"/>
      </w:pPr>
      <w:r>
        <w:rPr>
          <w:rFonts w:ascii="Times New Roman" w:eastAsia="黑体" w:hAnsi="Times New Roman"/>
        </w:rPr>
        <w:t xml:space="preserve">5.2 </w:t>
      </w:r>
      <w:proofErr w:type="spellStart"/>
      <w:r>
        <w:rPr>
          <w:rFonts w:ascii="Times New Roman" w:eastAsia="黑体" w:hAnsi="Times New Roman"/>
        </w:rPr>
        <w:t>积分输出公式</w:t>
      </w:r>
      <w:proofErr w:type="spellEnd"/>
    </w:p>
    <w:p w14:paraId="2CF16562" w14:textId="77777777" w:rsidR="00916FDA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Vout(t) = -(1/τ) × ∫₀ᵗ Vin(τ) dτ + Vout(0)</w:t>
      </w:r>
    </w:p>
    <w:p w14:paraId="43CB193F" w14:textId="77777777" w:rsidR="00916FDA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计算示例：</w:t>
      </w:r>
      <w:r>
        <w:rPr>
          <w:rFonts w:ascii="Times New Roman" w:eastAsia="宋体" w:hAnsi="Times New Roman"/>
          <w:sz w:val="24"/>
        </w:rPr>
        <w:t>τ=1ms</w:t>
      </w:r>
      <w:r>
        <w:rPr>
          <w:rFonts w:ascii="Times New Roman" w:eastAsia="宋体" w:hAnsi="Times New Roman"/>
          <w:sz w:val="24"/>
        </w:rPr>
        <w:t>，输入恒定</w:t>
      </w:r>
      <w:r>
        <w:rPr>
          <w:rFonts w:ascii="Times New Roman" w:eastAsia="宋体" w:hAnsi="Times New Roman"/>
          <w:sz w:val="24"/>
        </w:rPr>
        <w:t>Vin=1V</w:t>
      </w:r>
      <w:r>
        <w:rPr>
          <w:rFonts w:ascii="Times New Roman" w:eastAsia="宋体" w:hAnsi="Times New Roman"/>
          <w:sz w:val="24"/>
        </w:rPr>
        <w:t>，初始</w:t>
      </w:r>
      <w:r>
        <w:rPr>
          <w:rFonts w:ascii="Times New Roman" w:eastAsia="宋体" w:hAnsi="Times New Roman"/>
          <w:sz w:val="24"/>
        </w:rPr>
        <w:t>Vout(0)=0</w:t>
      </w:r>
      <w:r>
        <w:rPr>
          <w:rFonts w:ascii="Times New Roman" w:eastAsia="宋体" w:hAnsi="Times New Roman"/>
          <w:sz w:val="24"/>
        </w:rPr>
        <w:t>，则</w:t>
      </w:r>
      <w:r>
        <w:rPr>
          <w:rFonts w:ascii="Times New Roman" w:eastAsia="宋体" w:hAnsi="Times New Roman"/>
          <w:sz w:val="24"/>
        </w:rPr>
        <w:t>t=5ms</w:t>
      </w:r>
      <w:r>
        <w:rPr>
          <w:rFonts w:ascii="Times New Roman" w:eastAsia="宋体" w:hAnsi="Times New Roman"/>
          <w:sz w:val="24"/>
        </w:rPr>
        <w:t>时</w:t>
      </w:r>
      <w:r>
        <w:rPr>
          <w:rFonts w:ascii="Times New Roman" w:eastAsia="宋体" w:hAnsi="Times New Roman"/>
          <w:sz w:val="24"/>
        </w:rPr>
        <w:t>Vout=-(1/0.001)×1×0.005=-5V</w:t>
      </w:r>
      <w:r>
        <w:rPr>
          <w:rFonts w:ascii="Times New Roman" w:eastAsia="宋体" w:hAnsi="Times New Roman"/>
          <w:sz w:val="24"/>
        </w:rPr>
        <w:t>。</w:t>
      </w:r>
    </w:p>
    <w:p w14:paraId="61946C03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5.3 </w:t>
      </w:r>
      <w:r>
        <w:rPr>
          <w:rFonts w:ascii="Times New Roman" w:eastAsia="黑体" w:hAnsi="Times New Roman"/>
          <w:lang w:eastAsia="zh-CN"/>
        </w:rPr>
        <w:t>阶跃响应斜率</w:t>
      </w:r>
    </w:p>
    <w:p w14:paraId="16009F09" w14:textId="77777777" w:rsidR="00916FDA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 xml:space="preserve">斜率 = |Vin| / </w:t>
      </w:r>
      <w:r>
        <w:rPr>
          <w:rFonts w:ascii="Cambria Math" w:eastAsia="Cambria Math" w:hAnsi="Cambria Math"/>
          <w:sz w:val="26"/>
        </w:rPr>
        <w:t>τ</w:t>
      </w:r>
      <w:r>
        <w:rPr>
          <w:rFonts w:ascii="Cambria Math" w:eastAsia="Cambria Math" w:hAnsi="Cambria Math"/>
          <w:sz w:val="26"/>
          <w:lang w:eastAsia="zh-CN"/>
        </w:rPr>
        <w:t xml:space="preserve"> = |Vin| / (R1×C</w:t>
      </w:r>
      <w:proofErr w:type="gramStart"/>
      <w:r>
        <w:rPr>
          <w:rFonts w:ascii="Cambria Math" w:eastAsia="Cambria Math" w:hAnsi="Cambria Math"/>
          <w:sz w:val="26"/>
          <w:lang w:eastAsia="zh-CN"/>
        </w:rPr>
        <w:t>)  （</w:t>
      </w:r>
      <w:proofErr w:type="gramEnd"/>
      <w:r>
        <w:rPr>
          <w:rFonts w:ascii="Cambria Math" w:eastAsia="Cambria Math" w:hAnsi="Cambria Math"/>
          <w:sz w:val="26"/>
          <w:lang w:eastAsia="zh-CN"/>
        </w:rPr>
        <w:t>V/s）</w:t>
      </w:r>
    </w:p>
    <w:p w14:paraId="30E1DDFC" w14:textId="77777777" w:rsidR="00916FDA" w:rsidRDefault="00000000">
      <w:pPr>
        <w:spacing w:line="360" w:lineRule="auto"/>
        <w:ind w:firstLine="480"/>
        <w:jc w:val="both"/>
      </w:pPr>
      <w:proofErr w:type="spellStart"/>
      <w:r>
        <w:rPr>
          <w:rFonts w:ascii="Times New Roman" w:eastAsia="宋体" w:hAnsi="Times New Roman"/>
          <w:sz w:val="24"/>
        </w:rPr>
        <w:t>计算示例：</w:t>
      </w:r>
      <w:r>
        <w:rPr>
          <w:rFonts w:ascii="Times New Roman" w:eastAsia="宋体" w:hAnsi="Times New Roman"/>
          <w:sz w:val="24"/>
        </w:rPr>
        <w:t>Vin</w:t>
      </w:r>
      <w:proofErr w:type="spellEnd"/>
      <w:r>
        <w:rPr>
          <w:rFonts w:ascii="Times New Roman" w:eastAsia="宋体" w:hAnsi="Times New Roman"/>
          <w:sz w:val="24"/>
        </w:rPr>
        <w:t>=2V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τ=1ms</w:t>
      </w:r>
      <w:r>
        <w:rPr>
          <w:rFonts w:ascii="Times New Roman" w:eastAsia="宋体" w:hAnsi="Times New Roman"/>
          <w:sz w:val="24"/>
        </w:rPr>
        <w:t>，则斜率</w:t>
      </w:r>
      <w:r>
        <w:rPr>
          <w:rFonts w:ascii="Times New Roman" w:eastAsia="宋体" w:hAnsi="Times New Roman"/>
          <w:sz w:val="24"/>
        </w:rPr>
        <w:t>=2/0.001=2000V/s=2V/ms</w:t>
      </w:r>
      <w:r>
        <w:rPr>
          <w:rFonts w:ascii="Times New Roman" w:eastAsia="宋体" w:hAnsi="Times New Roman"/>
          <w:sz w:val="24"/>
        </w:rPr>
        <w:t>。即每毫秒输出变化</w:t>
      </w:r>
      <w:r>
        <w:rPr>
          <w:rFonts w:ascii="Times New Roman" w:eastAsia="宋体" w:hAnsi="Times New Roman"/>
          <w:sz w:val="24"/>
        </w:rPr>
        <w:t>2V</w:t>
      </w:r>
      <w:r>
        <w:rPr>
          <w:rFonts w:ascii="Times New Roman" w:eastAsia="宋体" w:hAnsi="Times New Roman"/>
          <w:sz w:val="24"/>
        </w:rPr>
        <w:t>。</w:t>
      </w:r>
    </w:p>
    <w:p w14:paraId="640DCB7C" w14:textId="77777777" w:rsidR="00916FDA" w:rsidRDefault="00000000">
      <w:pPr>
        <w:pStyle w:val="21"/>
      </w:pPr>
      <w:r>
        <w:rPr>
          <w:rFonts w:ascii="Times New Roman" w:eastAsia="黑体" w:hAnsi="Times New Roman"/>
        </w:rPr>
        <w:t xml:space="preserve">5.4 </w:t>
      </w:r>
      <w:r>
        <w:rPr>
          <w:rFonts w:ascii="Times New Roman" w:eastAsia="黑体" w:hAnsi="Times New Roman"/>
        </w:rPr>
        <w:t>方波转三角波幅度</w:t>
      </w:r>
    </w:p>
    <w:p w14:paraId="00444412" w14:textId="77777777" w:rsidR="00916FDA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V_三角 = (V_方波 × T/2) / τ  （T为方波周期）</w:t>
      </w:r>
    </w:p>
    <w:p w14:paraId="55F408DB" w14:textId="77777777" w:rsidR="00916FDA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计算示例：方波幅度</w:t>
      </w:r>
      <w:r>
        <w:rPr>
          <w:rFonts w:ascii="Times New Roman" w:eastAsia="宋体" w:hAnsi="Times New Roman"/>
          <w:sz w:val="24"/>
        </w:rPr>
        <w:t>2V</w:t>
      </w:r>
      <w:r>
        <w:rPr>
          <w:rFonts w:ascii="Times New Roman" w:eastAsia="宋体" w:hAnsi="Times New Roman"/>
          <w:sz w:val="24"/>
        </w:rPr>
        <w:t>，周期</w:t>
      </w:r>
      <w:r>
        <w:rPr>
          <w:rFonts w:ascii="Times New Roman" w:eastAsia="宋体" w:hAnsi="Times New Roman"/>
          <w:sz w:val="24"/>
        </w:rPr>
        <w:t>T=1ms</w:t>
      </w:r>
      <w:r>
        <w:rPr>
          <w:rFonts w:ascii="Times New Roman" w:eastAsia="宋体" w:hAnsi="Times New Roman"/>
          <w:sz w:val="24"/>
        </w:rPr>
        <w:t>（频率</w:t>
      </w:r>
      <w:r>
        <w:rPr>
          <w:rFonts w:ascii="Times New Roman" w:eastAsia="宋体" w:hAnsi="Times New Roman"/>
          <w:sz w:val="24"/>
        </w:rPr>
        <w:t>1kHz</w:t>
      </w:r>
      <w:r>
        <w:rPr>
          <w:rFonts w:ascii="Times New Roman" w:eastAsia="宋体" w:hAnsi="Times New Roman"/>
          <w:sz w:val="24"/>
        </w:rPr>
        <w:t>），</w:t>
      </w:r>
      <w:r>
        <w:rPr>
          <w:rFonts w:ascii="Times New Roman" w:eastAsia="宋体" w:hAnsi="Times New Roman"/>
          <w:sz w:val="24"/>
        </w:rPr>
        <w:t>τ=1ms</w:t>
      </w:r>
      <w:r>
        <w:rPr>
          <w:rFonts w:ascii="Times New Roman" w:eastAsia="宋体" w:hAnsi="Times New Roman"/>
          <w:sz w:val="24"/>
        </w:rPr>
        <w:t>，则三角波幅度</w:t>
      </w:r>
      <w:r>
        <w:rPr>
          <w:rFonts w:ascii="Times New Roman" w:eastAsia="宋体" w:hAnsi="Times New Roman"/>
          <w:sz w:val="24"/>
        </w:rPr>
        <w:t>=(2×0.5ms)/1ms=1V</w:t>
      </w:r>
      <w:r>
        <w:rPr>
          <w:rFonts w:ascii="Times New Roman" w:eastAsia="宋体" w:hAnsi="Times New Roman"/>
          <w:sz w:val="24"/>
        </w:rPr>
        <w:t>。</w:t>
      </w:r>
    </w:p>
    <w:p w14:paraId="0E049ABF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5.5 </w:t>
      </w:r>
      <w:r>
        <w:rPr>
          <w:rFonts w:ascii="Times New Roman" w:eastAsia="黑体" w:hAnsi="Times New Roman"/>
          <w:lang w:eastAsia="zh-CN"/>
        </w:rPr>
        <w:t>输入阻抗</w:t>
      </w:r>
    </w:p>
    <w:p w14:paraId="61B14370" w14:textId="77777777" w:rsidR="00916FDA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Zin ≈ R1</w:t>
      </w:r>
    </w:p>
    <w:p w14:paraId="68750669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积分电路的输入阻抗由输入电阻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决定，与反相放大器相同。计算示例：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，则输入阻抗</w:t>
      </w:r>
      <w:r>
        <w:rPr>
          <w:rFonts w:ascii="Times New Roman" w:eastAsia="宋体" w:hAnsi="Times New Roman"/>
          <w:sz w:val="24"/>
          <w:lang w:eastAsia="zh-CN"/>
        </w:rPr>
        <w:t>≈10k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6C83EB78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5.6 </w:t>
      </w:r>
      <w:r>
        <w:rPr>
          <w:rFonts w:ascii="Times New Roman" w:eastAsia="黑体" w:hAnsi="Times New Roman"/>
          <w:lang w:eastAsia="zh-CN"/>
        </w:rPr>
        <w:t>闭环带宽（积分电路为低通）</w:t>
      </w:r>
    </w:p>
    <w:p w14:paraId="1BED4811" w14:textId="77777777" w:rsidR="00916FDA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fc = 1 / (2</w:t>
      </w:r>
      <w:r>
        <w:rPr>
          <w:rFonts w:ascii="Cambria Math" w:eastAsia="Cambria Math" w:hAnsi="Cambria Math"/>
          <w:sz w:val="26"/>
        </w:rPr>
        <w:t>π</w:t>
      </w:r>
      <w:r>
        <w:rPr>
          <w:rFonts w:ascii="Cambria Math" w:eastAsia="Cambria Math" w:hAnsi="Cambria Math"/>
          <w:sz w:val="26"/>
          <w:lang w:eastAsia="zh-CN"/>
        </w:rPr>
        <w:t xml:space="preserve"> × Rf × C</w:t>
      </w:r>
      <w:proofErr w:type="gramStart"/>
      <w:r>
        <w:rPr>
          <w:rFonts w:ascii="Cambria Math" w:eastAsia="Cambria Math" w:hAnsi="Cambria Math"/>
          <w:sz w:val="26"/>
          <w:lang w:eastAsia="zh-CN"/>
        </w:rPr>
        <w:t>)  （</w:t>
      </w:r>
      <w:proofErr w:type="gramEnd"/>
      <w:r>
        <w:rPr>
          <w:rFonts w:ascii="Cambria Math" w:eastAsia="Cambria Math" w:hAnsi="Cambria Math"/>
          <w:sz w:val="26"/>
          <w:lang w:eastAsia="zh-CN"/>
        </w:rPr>
        <w:t>加泄放电阻Rf后）</w:t>
      </w:r>
    </w:p>
    <w:p w14:paraId="78F2762F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加泄放电阻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后，积分电路在低频段增益为</w:t>
      </w:r>
      <w:r>
        <w:rPr>
          <w:rFonts w:ascii="Times New Roman" w:eastAsia="宋体" w:hAnsi="Times New Roman"/>
          <w:sz w:val="24"/>
          <w:lang w:eastAsia="zh-CN"/>
        </w:rPr>
        <w:t>Rf/R1</w:t>
      </w:r>
      <w:r>
        <w:rPr>
          <w:rFonts w:ascii="Times New Roman" w:eastAsia="宋体" w:hAnsi="Times New Roman"/>
          <w:sz w:val="24"/>
          <w:lang w:eastAsia="zh-CN"/>
        </w:rPr>
        <w:t>（有限值），高频段表现为积分特性。转折频率</w:t>
      </w:r>
      <w:r>
        <w:rPr>
          <w:rFonts w:ascii="Times New Roman" w:eastAsia="宋体" w:hAnsi="Times New Roman"/>
          <w:sz w:val="24"/>
          <w:lang w:eastAsia="zh-CN"/>
        </w:rPr>
        <w:t>fc=1/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(2</w:t>
      </w:r>
      <w:r>
        <w:rPr>
          <w:rFonts w:ascii="Times New Roman" w:eastAsia="宋体" w:hAnsi="Times New Roman"/>
          <w:sz w:val="24"/>
        </w:rPr>
        <w:t>π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RfC</w:t>
      </w:r>
      <w:proofErr w:type="spellEnd"/>
      <w:r>
        <w:rPr>
          <w:rFonts w:ascii="Times New Roman" w:eastAsia="宋体" w:hAnsi="Times New Roman"/>
          <w:sz w:val="24"/>
          <w:lang w:eastAsia="zh-CN"/>
        </w:rPr>
        <w:t>)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。计算示例：</w:t>
      </w:r>
      <w:r>
        <w:rPr>
          <w:rFonts w:ascii="Times New Roman" w:eastAsia="宋体" w:hAnsi="Times New Roman"/>
          <w:sz w:val="24"/>
          <w:lang w:eastAsia="zh-CN"/>
        </w:rPr>
        <w:t>Rf=1M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C=0.1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F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lastRenderedPageBreak/>
        <w:t>fc=1/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(2</w:t>
      </w:r>
      <w:r>
        <w:rPr>
          <w:rFonts w:ascii="Times New Roman" w:eastAsia="宋体" w:hAnsi="Times New Roman"/>
          <w:sz w:val="24"/>
        </w:rPr>
        <w:t>π</w:t>
      </w:r>
      <w:r>
        <w:rPr>
          <w:rFonts w:ascii="Times New Roman" w:eastAsia="宋体" w:hAnsi="Times New Roman"/>
          <w:sz w:val="24"/>
          <w:lang w:eastAsia="zh-CN"/>
        </w:rPr>
        <w:t>×1M×0.1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)</w:t>
      </w:r>
      <w:proofErr w:type="gramEnd"/>
      <w:r>
        <w:rPr>
          <w:rFonts w:ascii="Times New Roman" w:eastAsia="宋体" w:hAnsi="Times New Roman"/>
          <w:sz w:val="24"/>
          <w:lang w:eastAsia="zh-CN"/>
        </w:rPr>
        <w:t>≈1.59Hz</w:t>
      </w:r>
      <w:r>
        <w:rPr>
          <w:rFonts w:ascii="Times New Roman" w:eastAsia="宋体" w:hAnsi="Times New Roman"/>
          <w:sz w:val="24"/>
          <w:lang w:eastAsia="zh-CN"/>
        </w:rPr>
        <w:t>。低于此频率电路表现为反相放大器，高于此频率表现为积分器。</w:t>
      </w:r>
    </w:p>
    <w:p w14:paraId="08ACEA41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5.7 </w:t>
      </w:r>
      <w:r>
        <w:rPr>
          <w:rFonts w:ascii="Times New Roman" w:eastAsia="黑体" w:hAnsi="Times New Roman"/>
          <w:lang w:eastAsia="zh-CN"/>
        </w:rPr>
        <w:t>最大积分时间（不饱和）</w:t>
      </w:r>
    </w:p>
    <w:p w14:paraId="6CA378C8" w14:textId="77777777" w:rsidR="00916FDA" w:rsidRDefault="00000000">
      <w:pPr>
        <w:spacing w:before="120" w:after="120"/>
        <w:jc w:val="center"/>
      </w:pPr>
      <w:proofErr w:type="spellStart"/>
      <w:r>
        <w:rPr>
          <w:rFonts w:ascii="Cambria Math" w:eastAsia="Cambria Math" w:hAnsi="Cambria Math"/>
          <w:sz w:val="26"/>
        </w:rPr>
        <w:t>t_max</w:t>
      </w:r>
      <w:proofErr w:type="spellEnd"/>
      <w:r>
        <w:rPr>
          <w:rFonts w:ascii="Cambria Math" w:eastAsia="Cambria Math" w:hAnsi="Cambria Math"/>
          <w:sz w:val="26"/>
        </w:rPr>
        <w:t xml:space="preserve"> = |</w:t>
      </w:r>
      <w:proofErr w:type="spellStart"/>
      <w:r>
        <w:rPr>
          <w:rFonts w:ascii="Cambria Math" w:eastAsia="Cambria Math" w:hAnsi="Cambria Math"/>
          <w:sz w:val="26"/>
        </w:rPr>
        <w:t>V_sat</w:t>
      </w:r>
      <w:proofErr w:type="spellEnd"/>
      <w:r>
        <w:rPr>
          <w:rFonts w:ascii="Cambria Math" w:eastAsia="Cambria Math" w:hAnsi="Cambria Math"/>
          <w:sz w:val="26"/>
        </w:rPr>
        <w:t xml:space="preserve"> × τ / Vin</w:t>
      </w:r>
      <w:proofErr w:type="gramStart"/>
      <w:r>
        <w:rPr>
          <w:rFonts w:ascii="Cambria Math" w:eastAsia="Cambria Math" w:hAnsi="Cambria Math"/>
          <w:sz w:val="26"/>
        </w:rPr>
        <w:t>|  （</w:t>
      </w:r>
      <w:proofErr w:type="gramEnd"/>
      <w:r>
        <w:rPr>
          <w:rFonts w:ascii="Cambria Math" w:eastAsia="Cambria Math" w:hAnsi="Cambria Math"/>
          <w:sz w:val="26"/>
        </w:rPr>
        <w:t>V_sat为输出饱和电压）</w:t>
      </w:r>
    </w:p>
    <w:p w14:paraId="565D8133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</w:rPr>
        <w:t>计算示例：电源</w:t>
      </w:r>
      <w:r>
        <w:rPr>
          <w:rFonts w:ascii="Times New Roman" w:eastAsia="宋体" w:hAnsi="Times New Roman"/>
          <w:sz w:val="24"/>
        </w:rPr>
        <w:t>±15V</w:t>
      </w:r>
      <w:r>
        <w:rPr>
          <w:rFonts w:ascii="Times New Roman" w:eastAsia="宋体" w:hAnsi="Times New Roman"/>
          <w:sz w:val="24"/>
        </w:rPr>
        <w:t>，饱和电压约</w:t>
      </w:r>
      <w:r>
        <w:rPr>
          <w:rFonts w:ascii="Times New Roman" w:eastAsia="宋体" w:hAnsi="Times New Roman"/>
          <w:sz w:val="24"/>
        </w:rPr>
        <w:t>±13V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Vin=1V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τ=1ms</w:t>
      </w:r>
      <w:r>
        <w:rPr>
          <w:rFonts w:ascii="Times New Roman" w:eastAsia="宋体" w:hAnsi="Times New Roman"/>
          <w:sz w:val="24"/>
        </w:rPr>
        <w:t>，则</w:t>
      </w:r>
      <w:r>
        <w:rPr>
          <w:rFonts w:ascii="Times New Roman" w:eastAsia="宋体" w:hAnsi="Times New Roman"/>
          <w:sz w:val="24"/>
        </w:rPr>
        <w:t>t_max=13×0.001/1=13ms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即输入</w:t>
      </w:r>
      <w:r>
        <w:rPr>
          <w:rFonts w:ascii="Times New Roman" w:eastAsia="宋体" w:hAnsi="Times New Roman"/>
          <w:sz w:val="24"/>
          <w:lang w:eastAsia="zh-CN"/>
        </w:rPr>
        <w:t>1V</w:t>
      </w:r>
      <w:r>
        <w:rPr>
          <w:rFonts w:ascii="Times New Roman" w:eastAsia="宋体" w:hAnsi="Times New Roman"/>
          <w:sz w:val="24"/>
          <w:lang w:eastAsia="zh-CN"/>
        </w:rPr>
        <w:t>直流时，</w:t>
      </w:r>
      <w:r>
        <w:rPr>
          <w:rFonts w:ascii="Times New Roman" w:eastAsia="宋体" w:hAnsi="Times New Roman"/>
          <w:sz w:val="24"/>
          <w:lang w:eastAsia="zh-CN"/>
        </w:rPr>
        <w:t>13ms</w:t>
      </w:r>
      <w:r>
        <w:rPr>
          <w:rFonts w:ascii="Times New Roman" w:eastAsia="宋体" w:hAnsi="Times New Roman"/>
          <w:sz w:val="24"/>
          <w:lang w:eastAsia="zh-CN"/>
        </w:rPr>
        <w:t>后输出饱和。实际应用需在饱和前复位。</w:t>
      </w:r>
    </w:p>
    <w:p w14:paraId="5C3254C5" w14:textId="77777777" w:rsidR="00916FD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六、器件选型原则与参考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685"/>
      </w:tblGrid>
      <w:tr w:rsidR="00916FDA" w14:paraId="4BA9AFF8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11EB0234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3402" w:type="dxa"/>
            <w:shd w:val="clear" w:color="auto" w:fill="D9D9D9"/>
            <w:vAlign w:val="center"/>
          </w:tcPr>
          <w:p w14:paraId="7FC0494C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选型要点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EC8E299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推荐参数范围</w:t>
            </w:r>
          </w:p>
        </w:tc>
      </w:tr>
      <w:tr w:rsidR="00916FDA" w14:paraId="2C8C8C56" w14:textId="77777777">
        <w:trPr>
          <w:jc w:val="center"/>
        </w:trPr>
        <w:tc>
          <w:tcPr>
            <w:tcW w:w="1417" w:type="dxa"/>
            <w:vAlign w:val="center"/>
          </w:tcPr>
          <w:p w14:paraId="47D09343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输入电阻</w:t>
            </w:r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3402" w:type="dxa"/>
            <w:vAlign w:val="center"/>
          </w:tcPr>
          <w:p w14:paraId="27AE46D6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共同决定时间常数；决定输入阻抗；精度影响积分精度</w:t>
            </w:r>
          </w:p>
        </w:tc>
        <w:tc>
          <w:tcPr>
            <w:tcW w:w="3685" w:type="dxa"/>
            <w:vAlign w:val="center"/>
          </w:tcPr>
          <w:p w14:paraId="63E03CE2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精度</w:t>
            </w:r>
            <w:r>
              <w:rPr>
                <w:rFonts w:ascii="Times New Roman" w:eastAsia="宋体" w:hAnsi="Times New Roman"/>
                <w:sz w:val="21"/>
              </w:rPr>
              <w:t>1%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普通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>/0.1%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精密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）；阻值</w:t>
            </w:r>
            <w:r>
              <w:rPr>
                <w:rFonts w:ascii="Times New Roman" w:eastAsia="宋体" w:hAnsi="Times New Roman"/>
                <w:sz w:val="21"/>
              </w:rPr>
              <w:t>1kΩ~1MΩ</w:t>
            </w:r>
            <w:r>
              <w:rPr>
                <w:rFonts w:ascii="Times New Roman" w:eastAsia="宋体" w:hAnsi="Times New Roman"/>
                <w:sz w:val="21"/>
              </w:rPr>
              <w:t>；与</w:t>
            </w:r>
            <w:r>
              <w:rPr>
                <w:rFonts w:ascii="Times New Roman" w:eastAsia="宋体" w:hAnsi="Times New Roman"/>
                <w:sz w:val="21"/>
              </w:rPr>
              <w:t>Rb</w:t>
            </w:r>
            <w:r>
              <w:rPr>
                <w:rFonts w:ascii="Times New Roman" w:eastAsia="宋体" w:hAnsi="Times New Roman"/>
                <w:sz w:val="21"/>
              </w:rPr>
              <w:t>同精度</w:t>
            </w:r>
          </w:p>
        </w:tc>
      </w:tr>
      <w:tr w:rsidR="00916FDA" w14:paraId="7D2036C7" w14:textId="77777777">
        <w:trPr>
          <w:jc w:val="center"/>
        </w:trPr>
        <w:tc>
          <w:tcPr>
            <w:tcW w:w="1417" w:type="dxa"/>
            <w:vAlign w:val="center"/>
          </w:tcPr>
          <w:p w14:paraId="26F077BD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反馈电容</w:t>
            </w:r>
            <w:r>
              <w:rPr>
                <w:rFonts w:ascii="Times New Roman" w:eastAsia="宋体" w:hAnsi="Times New Roman"/>
                <w:sz w:val="21"/>
              </w:rPr>
              <w:t xml:space="preserve"> C</w:t>
            </w:r>
          </w:p>
        </w:tc>
        <w:tc>
          <w:tcPr>
            <w:tcW w:w="3402" w:type="dxa"/>
            <w:vAlign w:val="center"/>
          </w:tcPr>
          <w:p w14:paraId="722E65D9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积分电路的核心元件；漏电流直接影响积分精度；必须选低漏电流电容</w:t>
            </w:r>
          </w:p>
        </w:tc>
        <w:tc>
          <w:tcPr>
            <w:tcW w:w="3685" w:type="dxa"/>
            <w:vAlign w:val="center"/>
          </w:tcPr>
          <w:p w14:paraId="79062E04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C0G/NP0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陶瓷电容或薄膜电容；容值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100pF~10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5%~10%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；禁用铝电解（漏电流大）</w:t>
            </w:r>
          </w:p>
        </w:tc>
      </w:tr>
      <w:tr w:rsidR="00916FDA" w14:paraId="29BD5A71" w14:textId="77777777">
        <w:trPr>
          <w:jc w:val="center"/>
        </w:trPr>
        <w:tc>
          <w:tcPr>
            <w:tcW w:w="1417" w:type="dxa"/>
            <w:vAlign w:val="center"/>
          </w:tcPr>
          <w:p w14:paraId="57E25CB7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泄放电阻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3402" w:type="dxa"/>
            <w:vAlign w:val="center"/>
          </w:tcPr>
          <w:p w14:paraId="220BAC07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必须添加！防止直流饱和；取值远大于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以保证积分效果</w:t>
            </w:r>
          </w:p>
        </w:tc>
        <w:tc>
          <w:tcPr>
            <w:tcW w:w="3685" w:type="dxa"/>
            <w:vAlign w:val="center"/>
          </w:tcPr>
          <w:p w14:paraId="34D35053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精度</w:t>
            </w:r>
            <w:r>
              <w:rPr>
                <w:rFonts w:ascii="Times New Roman" w:eastAsia="宋体" w:hAnsi="Times New Roman"/>
                <w:sz w:val="21"/>
              </w:rPr>
              <w:t>5%</w:t>
            </w:r>
            <w:r>
              <w:rPr>
                <w:rFonts w:ascii="Times New Roman" w:eastAsia="宋体" w:hAnsi="Times New Roman"/>
                <w:sz w:val="21"/>
              </w:rPr>
              <w:t>即可；阻值</w:t>
            </w:r>
            <w:r>
              <w:rPr>
                <w:rFonts w:ascii="Times New Roman" w:eastAsia="宋体" w:hAnsi="Times New Roman"/>
                <w:sz w:val="21"/>
              </w:rPr>
              <w:t>10×R1~100×R1</w:t>
            </w:r>
            <w:r>
              <w:rPr>
                <w:rFonts w:ascii="Times New Roman" w:eastAsia="宋体" w:hAnsi="Times New Roman"/>
                <w:sz w:val="21"/>
              </w:rPr>
              <w:t>；通常</w:t>
            </w:r>
            <w:r>
              <w:rPr>
                <w:rFonts w:ascii="Times New Roman" w:eastAsia="宋体" w:hAnsi="Times New Roman"/>
                <w:sz w:val="21"/>
              </w:rPr>
              <w:t>100kΩ~10MΩ</w:t>
            </w:r>
          </w:p>
        </w:tc>
      </w:tr>
      <w:tr w:rsidR="00916FDA" w14:paraId="19A50548" w14:textId="77777777">
        <w:trPr>
          <w:jc w:val="center"/>
        </w:trPr>
        <w:tc>
          <w:tcPr>
            <w:tcW w:w="1417" w:type="dxa"/>
            <w:vAlign w:val="center"/>
          </w:tcPr>
          <w:p w14:paraId="6043762B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平衡电阻</w:t>
            </w:r>
            <w:r>
              <w:rPr>
                <w:rFonts w:ascii="Times New Roman" w:eastAsia="宋体" w:hAnsi="Times New Roman"/>
                <w:sz w:val="21"/>
              </w:rPr>
              <w:t xml:space="preserve"> Rb</w:t>
            </w:r>
          </w:p>
        </w:tc>
        <w:tc>
          <w:tcPr>
            <w:tcW w:w="3402" w:type="dxa"/>
            <w:vAlign w:val="center"/>
          </w:tcPr>
          <w:p w14:paraId="171936A6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≈R1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；抵消输入偏置电流失调</w:t>
            </w:r>
          </w:p>
        </w:tc>
        <w:tc>
          <w:tcPr>
            <w:tcW w:w="3685" w:type="dxa"/>
            <w:vAlign w:val="center"/>
          </w:tcPr>
          <w:p w14:paraId="3D524EC7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5%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即可；取标准值接近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</w:p>
        </w:tc>
      </w:tr>
      <w:tr w:rsidR="00916FDA" w14:paraId="0F8CEFD4" w14:textId="77777777">
        <w:trPr>
          <w:jc w:val="center"/>
        </w:trPr>
        <w:tc>
          <w:tcPr>
            <w:tcW w:w="1417" w:type="dxa"/>
            <w:vAlign w:val="center"/>
          </w:tcPr>
          <w:p w14:paraId="6AC85E97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运算放大器</w:t>
            </w:r>
            <w:proofErr w:type="spellEnd"/>
          </w:p>
        </w:tc>
        <w:tc>
          <w:tcPr>
            <w:tcW w:w="3402" w:type="dxa"/>
            <w:vAlign w:val="center"/>
          </w:tcPr>
          <w:p w14:paraId="23E1B2FB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重点关注输入偏置电流（积分电路对偏置电流极敏感）、压摆率、带宽</w:t>
            </w:r>
          </w:p>
        </w:tc>
        <w:tc>
          <w:tcPr>
            <w:tcW w:w="3685" w:type="dxa"/>
            <w:vAlign w:val="center"/>
          </w:tcPr>
          <w:p w14:paraId="249BFEDB" w14:textId="77777777" w:rsidR="00916FDA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低偏置电流运放（</w:t>
            </w:r>
            <w:r>
              <w:rPr>
                <w:rFonts w:ascii="Times New Roman" w:eastAsia="宋体" w:hAnsi="Times New Roman"/>
                <w:sz w:val="21"/>
              </w:rPr>
              <w:t>JFET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CMOS</w:t>
            </w:r>
            <w:r>
              <w:rPr>
                <w:rFonts w:ascii="Times New Roman" w:eastAsia="宋体" w:hAnsi="Times New Roman"/>
                <w:sz w:val="21"/>
              </w:rPr>
              <w:t>输入级，</w:t>
            </w:r>
            <w:r>
              <w:rPr>
                <w:rFonts w:ascii="Times New Roman" w:eastAsia="宋体" w:hAnsi="Times New Roman"/>
                <w:sz w:val="21"/>
              </w:rPr>
              <w:t>pA</w:t>
            </w:r>
            <w:r>
              <w:rPr>
                <w:rFonts w:ascii="Times New Roman" w:eastAsia="宋体" w:hAnsi="Times New Roman"/>
                <w:sz w:val="21"/>
              </w:rPr>
              <w:t>级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）；</w:t>
            </w:r>
            <w:r>
              <w:rPr>
                <w:rFonts w:ascii="Times New Roman" w:eastAsia="宋体" w:hAnsi="Times New Roman"/>
                <w:sz w:val="21"/>
              </w:rPr>
              <w:t>SR&gt;2π×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Vpp×fmax</w:t>
            </w:r>
            <w:r>
              <w:rPr>
                <w:rFonts w:ascii="Times New Roman" w:eastAsia="宋体" w:hAnsi="Times New Roman"/>
                <w:sz w:val="21"/>
              </w:rPr>
              <w:t>；</w:t>
            </w:r>
            <w:r>
              <w:rPr>
                <w:rFonts w:ascii="Times New Roman" w:eastAsia="宋体" w:hAnsi="Times New Roman"/>
                <w:sz w:val="21"/>
              </w:rPr>
              <w:t>GBW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&gt;5×fmax</w:t>
            </w:r>
          </w:p>
        </w:tc>
      </w:tr>
    </w:tbl>
    <w:p w14:paraId="2CD94A72" w14:textId="77777777" w:rsidR="00916FD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七、常用运放芯片型号与选型参考</w:t>
      </w:r>
    </w:p>
    <w:p w14:paraId="2709B442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通用型运放（教学实验、普通积分）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916FDA" w14:paraId="7FB82541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A550E56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6C13C238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4D0EDB66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E03B80A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916FDA" w14:paraId="22A4547B" w14:textId="77777777">
        <w:trPr>
          <w:jc w:val="center"/>
        </w:trPr>
        <w:tc>
          <w:tcPr>
            <w:tcW w:w="1134" w:type="dxa"/>
            <w:vAlign w:val="center"/>
          </w:tcPr>
          <w:p w14:paraId="567A35B5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uA741</w:t>
            </w:r>
          </w:p>
        </w:tc>
        <w:tc>
          <w:tcPr>
            <w:tcW w:w="1020" w:type="dxa"/>
            <w:vAlign w:val="center"/>
          </w:tcPr>
          <w:p w14:paraId="296B4DC7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TI/ST</w:t>
            </w:r>
          </w:p>
        </w:tc>
        <w:tc>
          <w:tcPr>
            <w:tcW w:w="3231" w:type="dxa"/>
            <w:vAlign w:val="center"/>
          </w:tcPr>
          <w:p w14:paraId="149389C9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SR=0.5V/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，偏置电流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80nA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，双电源</w:t>
            </w:r>
          </w:p>
        </w:tc>
        <w:tc>
          <w:tcPr>
            <w:tcW w:w="3118" w:type="dxa"/>
            <w:vAlign w:val="center"/>
          </w:tcPr>
          <w:p w14:paraId="7B19AA39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教学实验、低速积分，经典教材型号</w:t>
            </w:r>
          </w:p>
        </w:tc>
      </w:tr>
      <w:tr w:rsidR="00916FDA" w14:paraId="17A8AA44" w14:textId="77777777">
        <w:trPr>
          <w:jc w:val="center"/>
        </w:trPr>
        <w:tc>
          <w:tcPr>
            <w:tcW w:w="1134" w:type="dxa"/>
            <w:vAlign w:val="center"/>
          </w:tcPr>
          <w:p w14:paraId="1549AB42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LM358</w:t>
            </w:r>
          </w:p>
        </w:tc>
        <w:tc>
          <w:tcPr>
            <w:tcW w:w="1020" w:type="dxa"/>
            <w:vAlign w:val="center"/>
          </w:tcPr>
          <w:p w14:paraId="463BBBC6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7C9F68A1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，双运放，偏置电流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45nA</w:t>
            </w:r>
          </w:p>
        </w:tc>
        <w:tc>
          <w:tcPr>
            <w:tcW w:w="3118" w:type="dxa"/>
            <w:vAlign w:val="center"/>
          </w:tcPr>
          <w:p w14:paraId="0A7DD031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工业控制、电池供电、低成本积分应用</w:t>
            </w:r>
          </w:p>
        </w:tc>
      </w:tr>
      <w:tr w:rsidR="00916FDA" w14:paraId="37A21F06" w14:textId="77777777">
        <w:trPr>
          <w:jc w:val="center"/>
        </w:trPr>
        <w:tc>
          <w:tcPr>
            <w:tcW w:w="1134" w:type="dxa"/>
            <w:vAlign w:val="center"/>
          </w:tcPr>
          <w:p w14:paraId="3C98AA9A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LM324</w:t>
            </w:r>
          </w:p>
        </w:tc>
        <w:tc>
          <w:tcPr>
            <w:tcW w:w="1020" w:type="dxa"/>
            <w:vAlign w:val="center"/>
          </w:tcPr>
          <w:p w14:paraId="47D59CC1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68EB648A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，四运放</w:t>
            </w:r>
          </w:p>
        </w:tc>
        <w:tc>
          <w:tcPr>
            <w:tcW w:w="3118" w:type="dxa"/>
            <w:vAlign w:val="center"/>
          </w:tcPr>
          <w:p w14:paraId="297CE677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多通道积分、低成本应用</w:t>
            </w:r>
          </w:p>
        </w:tc>
      </w:tr>
    </w:tbl>
    <w:p w14:paraId="618D0112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低偏置电流型运放（精密积分、长积分时间）</w:t>
      </w:r>
    </w:p>
    <w:p w14:paraId="796EEBD9" w14:textId="77777777" w:rsidR="00916FDA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积分电路对输入偏置电流极敏感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偏置电流会对电容充放电，导致积分误差。长积分时间（大电容、大电阻）必须选低偏置电流运放。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916FDA" w14:paraId="55D62FEB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F5ADBA5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4BA90D80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2F77C90F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21690AF5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916FDA" w14:paraId="013B75A0" w14:textId="77777777">
        <w:trPr>
          <w:jc w:val="center"/>
        </w:trPr>
        <w:tc>
          <w:tcPr>
            <w:tcW w:w="1134" w:type="dxa"/>
            <w:vAlign w:val="center"/>
          </w:tcPr>
          <w:p w14:paraId="14F93F30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TL082</w:t>
            </w:r>
          </w:p>
        </w:tc>
        <w:tc>
          <w:tcPr>
            <w:tcW w:w="1020" w:type="dxa"/>
            <w:vAlign w:val="center"/>
          </w:tcPr>
          <w:p w14:paraId="38F9CEBC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TI</w:t>
            </w:r>
          </w:p>
        </w:tc>
        <w:tc>
          <w:tcPr>
            <w:tcW w:w="3231" w:type="dxa"/>
            <w:vAlign w:val="center"/>
          </w:tcPr>
          <w:p w14:paraId="627CC1E9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输入，偏置电流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5pA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GBW=3MHz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SR=13V/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，双运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放</w:t>
            </w:r>
          </w:p>
        </w:tc>
        <w:tc>
          <w:tcPr>
            <w:tcW w:w="3118" w:type="dxa"/>
            <w:vAlign w:val="center"/>
          </w:tcPr>
          <w:p w14:paraId="6727E9A6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精密积分、长积分时间、波形发生器</w:t>
            </w:r>
          </w:p>
        </w:tc>
      </w:tr>
      <w:tr w:rsidR="00916FDA" w14:paraId="6B43E776" w14:textId="77777777">
        <w:trPr>
          <w:jc w:val="center"/>
        </w:trPr>
        <w:tc>
          <w:tcPr>
            <w:tcW w:w="1134" w:type="dxa"/>
            <w:vAlign w:val="center"/>
          </w:tcPr>
          <w:p w14:paraId="611C3950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CA3140</w:t>
            </w:r>
          </w:p>
        </w:tc>
        <w:tc>
          <w:tcPr>
            <w:tcW w:w="1020" w:type="dxa"/>
            <w:vAlign w:val="center"/>
          </w:tcPr>
          <w:p w14:paraId="12CFA921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Intersil</w:t>
            </w:r>
          </w:p>
        </w:tc>
        <w:tc>
          <w:tcPr>
            <w:tcW w:w="3231" w:type="dxa"/>
            <w:vAlign w:val="center"/>
          </w:tcPr>
          <w:p w14:paraId="4398079E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MOSFET</w:t>
            </w:r>
            <w:r>
              <w:rPr>
                <w:rFonts w:ascii="Times New Roman" w:eastAsia="宋体" w:hAnsi="Times New Roman"/>
                <w:sz w:val="21"/>
              </w:rPr>
              <w:t>输入，偏置电流</w:t>
            </w:r>
            <w:r>
              <w:rPr>
                <w:rFonts w:ascii="Times New Roman" w:eastAsia="宋体" w:hAnsi="Times New Roman"/>
                <w:sz w:val="21"/>
              </w:rPr>
              <w:t>10pA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GBW=4.5MHz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SR=9V/μs</w:t>
            </w:r>
          </w:p>
        </w:tc>
        <w:tc>
          <w:tcPr>
            <w:tcW w:w="3118" w:type="dxa"/>
            <w:vAlign w:val="center"/>
          </w:tcPr>
          <w:p w14:paraId="3A690DD1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超长时间积分、电荷放大器、精密积分</w:t>
            </w:r>
          </w:p>
        </w:tc>
      </w:tr>
      <w:tr w:rsidR="00916FDA" w14:paraId="7D68B77E" w14:textId="77777777">
        <w:trPr>
          <w:jc w:val="center"/>
        </w:trPr>
        <w:tc>
          <w:tcPr>
            <w:tcW w:w="1134" w:type="dxa"/>
            <w:vAlign w:val="center"/>
          </w:tcPr>
          <w:p w14:paraId="27138039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OPA129</w:t>
            </w:r>
          </w:p>
        </w:tc>
        <w:tc>
          <w:tcPr>
            <w:tcW w:w="1020" w:type="dxa"/>
            <w:vAlign w:val="center"/>
          </w:tcPr>
          <w:p w14:paraId="322AC2FB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2D86DA78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JFET</w:t>
            </w:r>
            <w:r>
              <w:rPr>
                <w:rFonts w:ascii="Times New Roman" w:eastAsia="宋体" w:hAnsi="Times New Roman"/>
                <w:sz w:val="21"/>
              </w:rPr>
              <w:t>输入，偏置电流</w:t>
            </w:r>
            <w:r>
              <w:rPr>
                <w:rFonts w:ascii="Times New Roman" w:eastAsia="宋体" w:hAnsi="Times New Roman"/>
                <w:sz w:val="21"/>
              </w:rPr>
              <w:t>100fA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GBW=1MHz</w:t>
            </w:r>
          </w:p>
        </w:tc>
        <w:tc>
          <w:tcPr>
            <w:tcW w:w="3118" w:type="dxa"/>
            <w:vAlign w:val="center"/>
          </w:tcPr>
          <w:p w14:paraId="29780BC8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超长积分时间、静电计级应用、微弱信号积分</w:t>
            </w:r>
          </w:p>
        </w:tc>
      </w:tr>
      <w:tr w:rsidR="00916FDA" w14:paraId="75468AFC" w14:textId="77777777">
        <w:trPr>
          <w:jc w:val="center"/>
        </w:trPr>
        <w:tc>
          <w:tcPr>
            <w:tcW w:w="1134" w:type="dxa"/>
            <w:vAlign w:val="center"/>
          </w:tcPr>
          <w:p w14:paraId="355453B0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AD820</w:t>
            </w:r>
          </w:p>
        </w:tc>
        <w:tc>
          <w:tcPr>
            <w:tcW w:w="1020" w:type="dxa"/>
            <w:vAlign w:val="center"/>
          </w:tcPr>
          <w:p w14:paraId="7F1B449A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5423B497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输入，偏置电流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1pA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2.2~36V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GBW=1.8MHz</w:t>
            </w:r>
          </w:p>
        </w:tc>
        <w:tc>
          <w:tcPr>
            <w:tcW w:w="3118" w:type="dxa"/>
            <w:vAlign w:val="center"/>
          </w:tcPr>
          <w:p w14:paraId="78D3ED61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电池供电精密积分、便携设备</w:t>
            </w:r>
          </w:p>
        </w:tc>
      </w:tr>
    </w:tbl>
    <w:p w14:paraId="2E4EE35A" w14:textId="77777777" w:rsidR="00916FDA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7.3 </w:t>
      </w:r>
      <w:r>
        <w:rPr>
          <w:rFonts w:ascii="Times New Roman" w:eastAsia="黑体" w:hAnsi="Times New Roman"/>
          <w:lang w:eastAsia="zh-CN"/>
        </w:rPr>
        <w:t>高速型运放（高频积分、快速波形）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96"/>
        <w:gridCol w:w="3231"/>
        <w:gridCol w:w="3118"/>
      </w:tblGrid>
      <w:tr w:rsidR="00916FDA" w14:paraId="0F78221F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374CCA3" w14:textId="77777777" w:rsidR="00916FDA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52DB53FE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43321BC1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745F84D7" w14:textId="77777777" w:rsidR="00916FDA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916FDA" w14:paraId="2D264A3C" w14:textId="77777777">
        <w:trPr>
          <w:jc w:val="center"/>
        </w:trPr>
        <w:tc>
          <w:tcPr>
            <w:tcW w:w="1134" w:type="dxa"/>
            <w:vAlign w:val="center"/>
          </w:tcPr>
          <w:p w14:paraId="0EC1B60A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OPA690</w:t>
            </w:r>
          </w:p>
        </w:tc>
        <w:tc>
          <w:tcPr>
            <w:tcW w:w="1020" w:type="dxa"/>
            <w:vAlign w:val="center"/>
          </w:tcPr>
          <w:p w14:paraId="387148A4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6CFC9F75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GBW=500MHz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SR=1800V/μs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</w:p>
        </w:tc>
        <w:tc>
          <w:tcPr>
            <w:tcW w:w="3118" w:type="dxa"/>
            <w:vAlign w:val="center"/>
          </w:tcPr>
          <w:p w14:paraId="327E2A37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高频积分、高速波形变换、视频信号积分</w:t>
            </w:r>
          </w:p>
        </w:tc>
      </w:tr>
      <w:tr w:rsidR="00916FDA" w14:paraId="5F78F7E1" w14:textId="77777777">
        <w:trPr>
          <w:jc w:val="center"/>
        </w:trPr>
        <w:tc>
          <w:tcPr>
            <w:tcW w:w="1134" w:type="dxa"/>
            <w:vAlign w:val="center"/>
          </w:tcPr>
          <w:p w14:paraId="30FAB9DD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AD8065</w:t>
            </w:r>
          </w:p>
        </w:tc>
        <w:tc>
          <w:tcPr>
            <w:tcW w:w="1020" w:type="dxa"/>
            <w:vAlign w:val="center"/>
          </w:tcPr>
          <w:p w14:paraId="1DB91380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602DE286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GBW=180MHz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SR=180V/μs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JFET</w:t>
            </w:r>
            <w:r>
              <w:rPr>
                <w:rFonts w:ascii="Times New Roman" w:eastAsia="宋体" w:hAnsi="Times New Roman"/>
                <w:sz w:val="21"/>
              </w:rPr>
              <w:t>输入，偏置电流</w:t>
            </w:r>
            <w:r>
              <w:rPr>
                <w:rFonts w:ascii="Times New Roman" w:eastAsia="宋体" w:hAnsi="Times New Roman"/>
                <w:sz w:val="21"/>
              </w:rPr>
              <w:t>1pA</w:t>
            </w:r>
          </w:p>
        </w:tc>
        <w:tc>
          <w:tcPr>
            <w:tcW w:w="3118" w:type="dxa"/>
            <w:vAlign w:val="center"/>
          </w:tcPr>
          <w:p w14:paraId="5B582464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高速精密积分、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CCD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信号处理</w:t>
            </w:r>
          </w:p>
        </w:tc>
      </w:tr>
      <w:tr w:rsidR="00916FDA" w14:paraId="619B0690" w14:textId="77777777">
        <w:trPr>
          <w:jc w:val="center"/>
        </w:trPr>
        <w:tc>
          <w:tcPr>
            <w:tcW w:w="1134" w:type="dxa"/>
            <w:vAlign w:val="center"/>
          </w:tcPr>
          <w:p w14:paraId="3ECA4DA0" w14:textId="77777777" w:rsidR="00916FDA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LMH6629</w:t>
            </w:r>
          </w:p>
        </w:tc>
        <w:tc>
          <w:tcPr>
            <w:tcW w:w="1020" w:type="dxa"/>
            <w:vAlign w:val="center"/>
          </w:tcPr>
          <w:p w14:paraId="7210D9A0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TI/National</w:t>
            </w:r>
          </w:p>
        </w:tc>
        <w:tc>
          <w:tcPr>
            <w:tcW w:w="3231" w:type="dxa"/>
            <w:vAlign w:val="center"/>
          </w:tcPr>
          <w:p w14:paraId="0B79BB8D" w14:textId="77777777" w:rsidR="00916FDA" w:rsidRDefault="00000000">
            <w:r>
              <w:rPr>
                <w:rFonts w:ascii="Times New Roman" w:eastAsia="宋体" w:hAnsi="Times New Roman"/>
                <w:sz w:val="21"/>
              </w:rPr>
              <w:t>GBW=500MHz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SR=400V/μs</w:t>
            </w:r>
            <w:r>
              <w:rPr>
                <w:rFonts w:ascii="Times New Roman" w:eastAsia="宋体" w:hAnsi="Times New Roman"/>
                <w:sz w:val="21"/>
              </w:rPr>
              <w:t>，低噪声</w:t>
            </w:r>
          </w:p>
        </w:tc>
        <w:tc>
          <w:tcPr>
            <w:tcW w:w="3118" w:type="dxa"/>
            <w:vAlign w:val="center"/>
          </w:tcPr>
          <w:p w14:paraId="581CBD67" w14:textId="77777777" w:rsidR="00916FDA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高速积分、射频信号、宽带数据采集</w:t>
            </w:r>
          </w:p>
        </w:tc>
      </w:tr>
    </w:tbl>
    <w:p w14:paraId="13579C9B" w14:textId="77777777" w:rsidR="00916FDA" w:rsidRDefault="00000000">
      <w:pPr>
        <w:pStyle w:val="21"/>
      </w:pPr>
      <w:r>
        <w:rPr>
          <w:rFonts w:ascii="Times New Roman" w:eastAsia="黑体" w:hAnsi="Times New Roman"/>
        </w:rPr>
        <w:t xml:space="preserve">7.4 </w:t>
      </w:r>
      <w:proofErr w:type="spellStart"/>
      <w:r>
        <w:rPr>
          <w:rFonts w:ascii="Times New Roman" w:eastAsia="黑体" w:hAnsi="Times New Roman"/>
        </w:rPr>
        <w:t>快速选型原则</w:t>
      </w:r>
      <w:proofErr w:type="spellEnd"/>
    </w:p>
    <w:p w14:paraId="231F9511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学习原理、追求低成本：优先选</w:t>
      </w:r>
      <w:r>
        <w:rPr>
          <w:rFonts w:ascii="Times New Roman" w:eastAsia="宋体" w:hAnsi="Times New Roman"/>
          <w:sz w:val="24"/>
          <w:lang w:eastAsia="zh-CN"/>
        </w:rPr>
        <w:t xml:space="preserve"> uA741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LM358</w:t>
      </w:r>
    </w:p>
    <w:p w14:paraId="0DA66DD8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精密积分、长积分时间（</w:t>
      </w:r>
      <w:r>
        <w:rPr>
          <w:rFonts w:ascii="Times New Roman" w:eastAsia="宋体" w:hAnsi="Times New Roman"/>
          <w:sz w:val="24"/>
          <w:lang w:eastAsia="zh-CN"/>
        </w:rPr>
        <w:t>&gt;10ms</w:t>
      </w:r>
      <w:r>
        <w:rPr>
          <w:rFonts w:ascii="Times New Roman" w:eastAsia="宋体" w:hAnsi="Times New Roman"/>
          <w:sz w:val="24"/>
          <w:lang w:eastAsia="zh-CN"/>
        </w:rPr>
        <w:t>）：必须选</w:t>
      </w:r>
      <w:r>
        <w:rPr>
          <w:rFonts w:ascii="Times New Roman" w:eastAsia="宋体" w:hAnsi="Times New Roman"/>
          <w:sz w:val="24"/>
          <w:lang w:eastAsia="zh-CN"/>
        </w:rPr>
        <w:t>JFET/CMOS</w:t>
      </w:r>
      <w:r>
        <w:rPr>
          <w:rFonts w:ascii="Times New Roman" w:eastAsia="宋体" w:hAnsi="Times New Roman"/>
          <w:sz w:val="24"/>
          <w:lang w:eastAsia="zh-CN"/>
        </w:rPr>
        <w:t>输入级运放，如</w:t>
      </w:r>
      <w:r>
        <w:rPr>
          <w:rFonts w:ascii="Times New Roman" w:eastAsia="宋体" w:hAnsi="Times New Roman"/>
          <w:sz w:val="24"/>
          <w:lang w:eastAsia="zh-CN"/>
        </w:rPr>
        <w:t>TL082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CA3140</w:t>
      </w:r>
      <w:r>
        <w:rPr>
          <w:rFonts w:ascii="Times New Roman" w:eastAsia="宋体" w:hAnsi="Times New Roman"/>
          <w:sz w:val="24"/>
          <w:lang w:eastAsia="zh-CN"/>
        </w:rPr>
        <w:t>，偏置电流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pA</w:t>
      </w:r>
      <w:proofErr w:type="spellEnd"/>
      <w:r>
        <w:rPr>
          <w:rFonts w:ascii="Times New Roman" w:eastAsia="宋体" w:hAnsi="Times New Roman"/>
          <w:sz w:val="24"/>
          <w:lang w:eastAsia="zh-CN"/>
        </w:rPr>
        <w:t>级</w:t>
      </w:r>
    </w:p>
    <w:p w14:paraId="44D0A194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高频积分、快速波形（</w:t>
      </w:r>
      <w:r>
        <w:rPr>
          <w:rFonts w:ascii="Times New Roman" w:eastAsia="宋体" w:hAnsi="Times New Roman"/>
          <w:sz w:val="24"/>
          <w:lang w:eastAsia="zh-CN"/>
        </w:rPr>
        <w:t>&gt;10kHz</w:t>
      </w:r>
      <w:r>
        <w:rPr>
          <w:rFonts w:ascii="Times New Roman" w:eastAsia="宋体" w:hAnsi="Times New Roman"/>
          <w:sz w:val="24"/>
          <w:lang w:eastAsia="zh-CN"/>
        </w:rPr>
        <w:t>）：选高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和高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运放，如</w:t>
      </w:r>
      <w:r>
        <w:rPr>
          <w:rFonts w:ascii="Times New Roman" w:eastAsia="宋体" w:hAnsi="Times New Roman"/>
          <w:sz w:val="24"/>
          <w:lang w:eastAsia="zh-CN"/>
        </w:rPr>
        <w:t>OPA690</w:t>
      </w:r>
    </w:p>
    <w:p w14:paraId="12D387C1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电容选型：必须用</w:t>
      </w:r>
      <w:r>
        <w:rPr>
          <w:rFonts w:ascii="Times New Roman" w:eastAsia="宋体" w:hAnsi="Times New Roman"/>
          <w:sz w:val="24"/>
          <w:lang w:eastAsia="zh-CN"/>
        </w:rPr>
        <w:t>C0G/NP0</w:t>
      </w:r>
      <w:r>
        <w:rPr>
          <w:rFonts w:ascii="Times New Roman" w:eastAsia="宋体" w:hAnsi="Times New Roman"/>
          <w:sz w:val="24"/>
          <w:lang w:eastAsia="zh-CN"/>
        </w:rPr>
        <w:t>陶瓷或薄膜电容，绝对不能用铝电解（漏电流大，积分误差大）</w:t>
      </w:r>
    </w:p>
    <w:p w14:paraId="580BBA8C" w14:textId="77777777" w:rsidR="00916FDA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必须加泄放电阻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：实际电路必须在电容两端并联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，防止直流饱和，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取</w:t>
      </w:r>
      <w:r>
        <w:rPr>
          <w:rFonts w:ascii="Times New Roman" w:eastAsia="宋体" w:hAnsi="Times New Roman"/>
          <w:sz w:val="24"/>
          <w:lang w:eastAsia="zh-CN"/>
        </w:rPr>
        <w:t>10~100</w:t>
      </w:r>
      <w:r>
        <w:rPr>
          <w:rFonts w:ascii="Times New Roman" w:eastAsia="宋体" w:hAnsi="Times New Roman"/>
          <w:sz w:val="24"/>
          <w:lang w:eastAsia="zh-CN"/>
        </w:rPr>
        <w:t>倍</w:t>
      </w:r>
      <w:r>
        <w:rPr>
          <w:rFonts w:ascii="Times New Roman" w:eastAsia="宋体" w:hAnsi="Times New Roman"/>
          <w:sz w:val="24"/>
          <w:lang w:eastAsia="zh-CN"/>
        </w:rPr>
        <w:t>R1</w:t>
      </w:r>
    </w:p>
    <w:p w14:paraId="550078FB" w14:textId="77777777" w:rsidR="00916FDA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八、关键专业名词通俗解释</w:t>
      </w:r>
    </w:p>
    <w:p w14:paraId="0E2E1326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积分运算（</w:t>
      </w:r>
      <w:r>
        <w:rPr>
          <w:rFonts w:ascii="Times New Roman" w:eastAsia="宋体" w:hAnsi="Times New Roman"/>
          <w:sz w:val="24"/>
          <w:lang w:eastAsia="zh-CN"/>
        </w:rPr>
        <w:t>Integration</w:t>
      </w:r>
      <w:r>
        <w:rPr>
          <w:rFonts w:ascii="Times New Roman" w:eastAsia="宋体" w:hAnsi="Times New Roman"/>
          <w:sz w:val="24"/>
          <w:lang w:eastAsia="zh-CN"/>
        </w:rPr>
        <w:t>）：对输入信号随时间进行累加运算。输出电压等于输入电压对时间的积分乘以系数</w:t>
      </w:r>
      <w:r>
        <w:rPr>
          <w:rFonts w:ascii="Times New Roman" w:eastAsia="宋体" w:hAnsi="Times New Roman"/>
          <w:sz w:val="24"/>
          <w:lang w:eastAsia="zh-CN"/>
        </w:rPr>
        <w:t>-1/RC</w:t>
      </w:r>
      <w:r>
        <w:rPr>
          <w:rFonts w:ascii="Times New Roman" w:eastAsia="宋体" w:hAnsi="Times New Roman"/>
          <w:sz w:val="24"/>
          <w:lang w:eastAsia="zh-CN"/>
        </w:rPr>
        <w:t>。直观理解就是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把输入信号随时间一点点积累起来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18A143BE" w14:textId="77777777" w:rsidR="00916FDA" w:rsidRDefault="00000000">
      <w:pPr>
        <w:pStyle w:val="a"/>
        <w:spacing w:line="360" w:lineRule="auto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积分时间常数（</w:t>
      </w:r>
      <w:r>
        <w:rPr>
          <w:rFonts w:ascii="Times New Roman" w:eastAsia="宋体" w:hAnsi="Times New Roman"/>
          <w:sz w:val="24"/>
        </w:rPr>
        <w:t>Time</w:t>
      </w:r>
      <w:proofErr w:type="spellEnd"/>
      <w:r>
        <w:rPr>
          <w:rFonts w:ascii="Times New Roman" w:eastAsia="宋体" w:hAnsi="Times New Roman"/>
          <w:sz w:val="24"/>
        </w:rPr>
        <w:t xml:space="preserve"> Constant</w:t>
      </w:r>
      <w:r>
        <w:rPr>
          <w:rFonts w:ascii="Times New Roman" w:eastAsia="宋体" w:hAnsi="Times New Roman"/>
          <w:sz w:val="24"/>
        </w:rPr>
        <w:t>）：</w:t>
      </w:r>
      <w:r>
        <w:rPr>
          <w:rFonts w:ascii="Times New Roman" w:eastAsia="宋体" w:hAnsi="Times New Roman"/>
          <w:sz w:val="24"/>
        </w:rPr>
        <w:t>τ=R1×C</w:t>
      </w:r>
      <w:r>
        <w:rPr>
          <w:rFonts w:ascii="Times New Roman" w:eastAsia="宋体" w:hAnsi="Times New Roman"/>
          <w:sz w:val="24"/>
        </w:rPr>
        <w:t>，决定积分的快慢。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</w:rPr>
        <w:t>越大，积分越慢，输出变化越平缓；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</w:rPr>
        <w:t>越小，积分越快。</w:t>
      </w:r>
      <w:r>
        <w:rPr>
          <w:rFonts w:ascii="Times New Roman" w:eastAsia="宋体" w:hAnsi="Times New Roman"/>
          <w:sz w:val="24"/>
          <w:lang w:eastAsia="zh-CN"/>
        </w:rPr>
        <w:t>类似水龙头的大小：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>大是细水龙头，蓄水慢；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>小是粗水龙头，蓄水快。</w:t>
      </w:r>
    </w:p>
    <w:p w14:paraId="7DB08691" w14:textId="77777777" w:rsidR="00916FDA" w:rsidRDefault="00000000">
      <w:pPr>
        <w:pStyle w:val="a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t>虚地（</w:t>
      </w:r>
      <w:r>
        <w:rPr>
          <w:rFonts w:ascii="Times New Roman" w:eastAsia="宋体" w:hAnsi="Times New Roman"/>
          <w:sz w:val="24"/>
        </w:rPr>
        <w:t>Virtual</w:t>
      </w:r>
      <w:proofErr w:type="spellEnd"/>
      <w:r>
        <w:rPr>
          <w:rFonts w:ascii="Times New Roman" w:eastAsia="宋体" w:hAnsi="Times New Roman"/>
          <w:sz w:val="24"/>
        </w:rPr>
        <w:t xml:space="preserve"> Ground</w:t>
      </w:r>
      <w:r>
        <w:rPr>
          <w:rFonts w:ascii="Times New Roman" w:eastAsia="宋体" w:hAnsi="Times New Roman"/>
          <w:sz w:val="24"/>
        </w:rPr>
        <w:t>）：积分电路中反相端电位近似为</w:t>
      </w:r>
      <w:r>
        <w:rPr>
          <w:rFonts w:ascii="Times New Roman" w:eastAsia="宋体" w:hAnsi="Times New Roman"/>
          <w:sz w:val="24"/>
        </w:rPr>
        <w:t>0V</w:t>
      </w:r>
      <w:r>
        <w:rPr>
          <w:rFonts w:ascii="Times New Roman" w:eastAsia="宋体" w:hAnsi="Times New Roman"/>
          <w:sz w:val="24"/>
        </w:rPr>
        <w:t>，但没有真正接地。正是因为虚地，输入电流才等于</w:t>
      </w:r>
      <w:r>
        <w:rPr>
          <w:rFonts w:ascii="Times New Roman" w:eastAsia="宋体" w:hAnsi="Times New Roman"/>
          <w:sz w:val="24"/>
        </w:rPr>
        <w:t>Vin/R1</w:t>
      </w:r>
      <w:r>
        <w:rPr>
          <w:rFonts w:ascii="Times New Roman" w:eastAsia="宋体" w:hAnsi="Times New Roman"/>
          <w:sz w:val="24"/>
        </w:rPr>
        <w:t>，全部对电容充放电。</w:t>
      </w:r>
    </w:p>
    <w:p w14:paraId="782771DE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电容充放电：电容是储能元件，电流流入时电容电压升高（充电），电流流出时电压降低（放电）。电容电流与电压变化率成正比</w:t>
      </w:r>
      <w:r>
        <w:rPr>
          <w:rFonts w:ascii="Times New Roman" w:eastAsia="宋体" w:hAnsi="Times New Roman"/>
          <w:sz w:val="24"/>
          <w:lang w:eastAsia="zh-CN"/>
        </w:rPr>
        <w:t>I=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C×dV</w:t>
      </w:r>
      <w:proofErr w:type="spellEnd"/>
      <w:r>
        <w:rPr>
          <w:rFonts w:ascii="Times New Roman" w:eastAsia="宋体" w:hAnsi="Times New Roman"/>
          <w:sz w:val="24"/>
          <w:lang w:eastAsia="zh-CN"/>
        </w:rPr>
        <w:t>/dt</w:t>
      </w:r>
      <w:r>
        <w:rPr>
          <w:rFonts w:ascii="Times New Roman" w:eastAsia="宋体" w:hAnsi="Times New Roman"/>
          <w:sz w:val="24"/>
          <w:lang w:eastAsia="zh-CN"/>
        </w:rPr>
        <w:t>，这是积分运算的物理基础。</w:t>
      </w:r>
    </w:p>
    <w:p w14:paraId="1C4841F8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阶跃响应（</w:t>
      </w:r>
      <w:r>
        <w:rPr>
          <w:rFonts w:ascii="Times New Roman" w:eastAsia="宋体" w:hAnsi="Times New Roman"/>
          <w:sz w:val="24"/>
          <w:lang w:eastAsia="zh-CN"/>
        </w:rPr>
        <w:t>Step Response</w:t>
      </w:r>
      <w:r>
        <w:rPr>
          <w:rFonts w:ascii="Times New Roman" w:eastAsia="宋体" w:hAnsi="Times New Roman"/>
          <w:sz w:val="24"/>
          <w:lang w:eastAsia="zh-CN"/>
        </w:rPr>
        <w:t>）：输入突然跳变到恒定直流时输出的变化过程。积分电路的阶跃响应是线性斜坡，输出随时间线性变化直到饱和。</w:t>
      </w:r>
    </w:p>
    <w:p w14:paraId="1B17855D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输出饱和（</w:t>
      </w:r>
      <w:r>
        <w:rPr>
          <w:rFonts w:ascii="Times New Roman" w:eastAsia="宋体" w:hAnsi="Times New Roman"/>
          <w:sz w:val="24"/>
          <w:lang w:eastAsia="zh-CN"/>
        </w:rPr>
        <w:t>Saturation</w:t>
      </w:r>
      <w:r>
        <w:rPr>
          <w:rFonts w:ascii="Times New Roman" w:eastAsia="宋体" w:hAnsi="Times New Roman"/>
          <w:sz w:val="24"/>
          <w:lang w:eastAsia="zh-CN"/>
        </w:rPr>
        <w:t>）：运放输出电压不能超过电源电压。积分电路输入直流时输出不断积累，最终达到电源电压附近不再变化，称为饱和。实际积分电路必须定期复位或加泄放电阻防止饱和。</w:t>
      </w:r>
    </w:p>
    <w:p w14:paraId="7063F216" w14:textId="77777777" w:rsidR="00916FDA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泄放电阻（</w:t>
      </w:r>
      <w:r>
        <w:rPr>
          <w:rFonts w:ascii="Times New Roman" w:eastAsia="宋体" w:hAnsi="Times New Roman"/>
          <w:sz w:val="24"/>
          <w:lang w:eastAsia="zh-CN"/>
        </w:rPr>
        <w:t>Bleed Resistor</w:t>
      </w:r>
      <w:r>
        <w:rPr>
          <w:rFonts w:ascii="Times New Roman" w:eastAsia="宋体" w:hAnsi="Times New Roman"/>
          <w:sz w:val="24"/>
          <w:lang w:eastAsia="zh-CN"/>
        </w:rPr>
        <w:t>）：并联在反馈电容两端的大阻值电阻，为直流信号提供反馈通路，防止积分电路对直流增益无穷大导致输出饱和。</w:t>
      </w:r>
      <w:r>
        <w:rPr>
          <w:rFonts w:ascii="Times New Roman" w:eastAsia="宋体" w:hAnsi="Times New Roman"/>
          <w:sz w:val="24"/>
        </w:rPr>
        <w:t>取值通常为</w:t>
      </w:r>
      <w:r>
        <w:rPr>
          <w:rFonts w:ascii="Times New Roman" w:eastAsia="宋体" w:hAnsi="Times New Roman"/>
          <w:sz w:val="24"/>
        </w:rPr>
        <w:t>R1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>10~100</w:t>
      </w:r>
      <w:r>
        <w:rPr>
          <w:rFonts w:ascii="Times New Roman" w:eastAsia="宋体" w:hAnsi="Times New Roman"/>
          <w:sz w:val="24"/>
        </w:rPr>
        <w:t>倍。</w:t>
      </w:r>
    </w:p>
    <w:p w14:paraId="454B23C3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输入偏置电流（</w:t>
      </w:r>
      <w:r>
        <w:rPr>
          <w:rFonts w:ascii="Times New Roman" w:eastAsia="宋体" w:hAnsi="Times New Roman"/>
          <w:sz w:val="24"/>
          <w:lang w:eastAsia="zh-CN"/>
        </w:rPr>
        <w:t>Input Bias Current</w:t>
      </w:r>
      <w:r>
        <w:rPr>
          <w:rFonts w:ascii="Times New Roman" w:eastAsia="宋体" w:hAnsi="Times New Roman"/>
          <w:sz w:val="24"/>
          <w:lang w:eastAsia="zh-CN"/>
        </w:rPr>
        <w:t>）：运放输入端为使晶体管正常工作而需要的微小直流电流。积分电路中偏置电流会对电容充放电，导致积分误差，精密积分必须选低偏置电流运放。</w:t>
      </w:r>
    </w:p>
    <w:p w14:paraId="6EA7CDB9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压摆率（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Slew Rate</w:t>
      </w:r>
      <w:r>
        <w:rPr>
          <w:rFonts w:ascii="Times New Roman" w:eastAsia="宋体" w:hAnsi="Times New Roman"/>
          <w:sz w:val="24"/>
          <w:lang w:eastAsia="zh-CN"/>
        </w:rPr>
        <w:t>）：运放输出电压变化的最大速率。积分电路输出是斜坡信号，斜率不能超过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，否则输出会失真。大信号快速积分必须校验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368C22E6" w14:textId="77777777" w:rsidR="00916FDA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电荷放大器（</w:t>
      </w:r>
      <w:r>
        <w:rPr>
          <w:rFonts w:ascii="Times New Roman" w:eastAsia="宋体" w:hAnsi="Times New Roman"/>
          <w:sz w:val="24"/>
          <w:lang w:eastAsia="zh-CN"/>
        </w:rPr>
        <w:t>Charge Amplifier</w:t>
      </w:r>
      <w:r>
        <w:rPr>
          <w:rFonts w:ascii="Times New Roman" w:eastAsia="宋体" w:hAnsi="Times New Roman"/>
          <w:sz w:val="24"/>
          <w:lang w:eastAsia="zh-CN"/>
        </w:rPr>
        <w:t>）：积分电路的特殊应用，将电荷输出型传感器（如压电传感器、光电二极管）的电荷信号转换为电压信号。</w:t>
      </w:r>
      <w:proofErr w:type="spellStart"/>
      <w:r>
        <w:rPr>
          <w:rFonts w:ascii="Times New Roman" w:eastAsia="宋体" w:hAnsi="Times New Roman"/>
          <w:sz w:val="24"/>
        </w:rPr>
        <w:t>反馈电容决定输出电压</w:t>
      </w:r>
      <w:r>
        <w:rPr>
          <w:rFonts w:ascii="Times New Roman" w:eastAsia="宋体" w:hAnsi="Times New Roman"/>
          <w:sz w:val="24"/>
        </w:rPr>
        <w:t>Vout</w:t>
      </w:r>
      <w:proofErr w:type="spellEnd"/>
      <w:r>
        <w:rPr>
          <w:rFonts w:ascii="Times New Roman" w:eastAsia="宋体" w:hAnsi="Times New Roman"/>
          <w:sz w:val="24"/>
        </w:rPr>
        <w:t>=-Q/Cf</w:t>
      </w:r>
      <w:r>
        <w:rPr>
          <w:rFonts w:ascii="Times New Roman" w:eastAsia="宋体" w:hAnsi="Times New Roman"/>
          <w:sz w:val="24"/>
        </w:rPr>
        <w:t>。</w:t>
      </w:r>
    </w:p>
    <w:p w14:paraId="3923B296" w14:textId="77777777" w:rsidR="00916FDA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双积分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Dual-slope ADC</w:t>
      </w:r>
      <w:r>
        <w:rPr>
          <w:rFonts w:ascii="Times New Roman" w:eastAsia="宋体" w:hAnsi="Times New Roman"/>
          <w:sz w:val="24"/>
          <w:lang w:eastAsia="zh-CN"/>
        </w:rPr>
        <w:t>）：一种高精度模数转换器，利用积分电路先对输入电压积分固定时间，再对参考电压反向积分，通过反向积分时间计算输入电压。</w:t>
      </w:r>
      <w:proofErr w:type="spellStart"/>
      <w:r>
        <w:rPr>
          <w:rFonts w:ascii="Times New Roman" w:eastAsia="宋体" w:hAnsi="Times New Roman"/>
          <w:sz w:val="24"/>
        </w:rPr>
        <w:t>积分电路是其核心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298706F3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复位开关（</w:t>
      </w:r>
      <w:r>
        <w:rPr>
          <w:rFonts w:ascii="Times New Roman" w:eastAsia="宋体" w:hAnsi="Times New Roman"/>
          <w:sz w:val="24"/>
          <w:lang w:eastAsia="zh-CN"/>
        </w:rPr>
        <w:t>Reset Switch</w:t>
      </w:r>
      <w:r>
        <w:rPr>
          <w:rFonts w:ascii="Times New Roman" w:eastAsia="宋体" w:hAnsi="Times New Roman"/>
          <w:sz w:val="24"/>
          <w:lang w:eastAsia="zh-CN"/>
        </w:rPr>
        <w:t>）：并联在积分电容两端的开关，闭合时电容放电（输出归零），断开时开始积分。实际积分电路常用</w:t>
      </w:r>
      <w:r>
        <w:rPr>
          <w:rFonts w:ascii="Times New Roman" w:eastAsia="宋体" w:hAnsi="Times New Roman"/>
          <w:sz w:val="24"/>
          <w:lang w:eastAsia="zh-CN"/>
        </w:rPr>
        <w:t>MOS</w:t>
      </w:r>
      <w:r>
        <w:rPr>
          <w:rFonts w:ascii="Times New Roman" w:eastAsia="宋体" w:hAnsi="Times New Roman"/>
          <w:sz w:val="24"/>
          <w:lang w:eastAsia="zh-CN"/>
        </w:rPr>
        <w:t>管或模拟开关做复位，实现周期性积分。</w:t>
      </w:r>
    </w:p>
    <w:p w14:paraId="3C2265AE" w14:textId="77777777" w:rsidR="00916FDA" w:rsidRDefault="00000000">
      <w:pPr>
        <w:pStyle w:val="1"/>
      </w:pPr>
      <w:proofErr w:type="spellStart"/>
      <w:r>
        <w:rPr>
          <w:rFonts w:ascii="Times New Roman" w:eastAsia="黑体" w:hAnsi="Times New Roman"/>
        </w:rPr>
        <w:t>九、今日学习总结</w:t>
      </w:r>
      <w:proofErr w:type="spellEnd"/>
    </w:p>
    <w:p w14:paraId="0EA3900B" w14:textId="77777777" w:rsidR="00916FDA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积分运算电路的核心是将反相放大器的反馈电阻替换为电容，利用电容电流</w:t>
      </w:r>
      <w:r>
        <w:rPr>
          <w:rFonts w:ascii="Times New Roman" w:eastAsia="宋体" w:hAnsi="Times New Roman"/>
          <w:sz w:val="24"/>
          <w:lang w:eastAsia="zh-CN"/>
        </w:rPr>
        <w:t>I=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C×dV</w:t>
      </w:r>
      <w:proofErr w:type="spellEnd"/>
      <w:r>
        <w:rPr>
          <w:rFonts w:ascii="Times New Roman" w:eastAsia="宋体" w:hAnsi="Times New Roman"/>
          <w:sz w:val="24"/>
          <w:lang w:eastAsia="zh-CN"/>
        </w:rPr>
        <w:t>/dt</w:t>
      </w:r>
      <w:r>
        <w:rPr>
          <w:rFonts w:ascii="Times New Roman" w:eastAsia="宋体" w:hAnsi="Times New Roman"/>
          <w:sz w:val="24"/>
          <w:lang w:eastAsia="zh-CN"/>
        </w:rPr>
        <w:t>的特性实现积分运算，公式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=-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(1/RC)</w:t>
      </w:r>
      <w:proofErr w:type="gramEnd"/>
      <w:r>
        <w:rPr>
          <w:rFonts w:ascii="Times New Roman" w:eastAsia="宋体" w:hAnsi="Times New Roman"/>
          <w:sz w:val="24"/>
          <w:lang w:eastAsia="zh-CN"/>
        </w:rPr>
        <w:t>∫Vin dt</w:t>
      </w:r>
      <w:r>
        <w:rPr>
          <w:rFonts w:ascii="Times New Roman" w:eastAsia="宋体" w:hAnsi="Times New Roman"/>
          <w:sz w:val="24"/>
          <w:lang w:eastAsia="zh-CN"/>
        </w:rPr>
        <w:t>。</w:t>
      </w:r>
      <w:proofErr w:type="spellStart"/>
      <w:r>
        <w:rPr>
          <w:rFonts w:ascii="Times New Roman" w:eastAsia="宋体" w:hAnsi="Times New Roman"/>
          <w:sz w:val="24"/>
        </w:rPr>
        <w:t>输出是输入随时间的积累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33D9A294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积分电路最典型的应用是方波转三角波：方波高电平时电容恒流充电，输出线性下降；低电平时放电，输出线性上升。斜率由方波幅度和</w:t>
      </w:r>
      <w:r>
        <w:rPr>
          <w:rFonts w:ascii="Times New Roman" w:eastAsia="宋体" w:hAnsi="Times New Roman"/>
          <w:sz w:val="24"/>
          <w:lang w:eastAsia="zh-CN"/>
        </w:rPr>
        <w:t>RC</w:t>
      </w:r>
      <w:r>
        <w:rPr>
          <w:rFonts w:ascii="Times New Roman" w:eastAsia="宋体" w:hAnsi="Times New Roman"/>
          <w:sz w:val="24"/>
          <w:lang w:eastAsia="zh-CN"/>
        </w:rPr>
        <w:t>时间常数决定。</w:t>
      </w:r>
    </w:p>
    <w:p w14:paraId="3F3EE487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实际积分电路必须注意两个问题：</w:t>
      </w:r>
      <w:r>
        <w:rPr>
          <w:rFonts w:ascii="Times New Roman" w:eastAsia="宋体" w:hAnsi="Times New Roman"/>
          <w:sz w:val="24"/>
          <w:lang w:eastAsia="zh-CN"/>
        </w:rPr>
        <w:t>①</w:t>
      </w:r>
      <w:r>
        <w:rPr>
          <w:rFonts w:ascii="Times New Roman" w:eastAsia="宋体" w:hAnsi="Times New Roman"/>
          <w:sz w:val="24"/>
          <w:lang w:eastAsia="zh-CN"/>
        </w:rPr>
        <w:t>必须加泄放电阻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（并联在电容两端），防止直流增益无穷大导致输出饱和；</w:t>
      </w:r>
      <w:r>
        <w:rPr>
          <w:rFonts w:ascii="Times New Roman" w:eastAsia="宋体" w:hAnsi="Times New Roman"/>
          <w:sz w:val="24"/>
          <w:lang w:eastAsia="zh-CN"/>
        </w:rPr>
        <w:t>②</w:t>
      </w:r>
      <w:r>
        <w:rPr>
          <w:rFonts w:ascii="Times New Roman" w:eastAsia="宋体" w:hAnsi="Times New Roman"/>
          <w:sz w:val="24"/>
          <w:lang w:eastAsia="zh-CN"/>
        </w:rPr>
        <w:t>必须选低偏置电流运放和低漏电流电容（</w:t>
      </w:r>
      <w:r>
        <w:rPr>
          <w:rFonts w:ascii="Times New Roman" w:eastAsia="宋体" w:hAnsi="Times New Roman"/>
          <w:sz w:val="24"/>
          <w:lang w:eastAsia="zh-CN"/>
        </w:rPr>
        <w:t>C0G/NP0</w:t>
      </w:r>
      <w:r>
        <w:rPr>
          <w:rFonts w:ascii="Times New Roman" w:eastAsia="宋体" w:hAnsi="Times New Roman"/>
          <w:sz w:val="24"/>
          <w:lang w:eastAsia="zh-CN"/>
        </w:rPr>
        <w:t>），否则积分误差大。</w:t>
      </w:r>
    </w:p>
    <w:p w14:paraId="6AD1E3EF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积分电路本质上是一个低通滤波器，低频增益高、高频增益低。加泄放电阻后，低于转折频率</w:t>
      </w:r>
      <w:r>
        <w:rPr>
          <w:rFonts w:ascii="Times New Roman" w:eastAsia="宋体" w:hAnsi="Times New Roman"/>
          <w:sz w:val="24"/>
          <w:lang w:eastAsia="zh-CN"/>
        </w:rPr>
        <w:t>fc=1/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(2</w:t>
      </w:r>
      <w:r>
        <w:rPr>
          <w:rFonts w:ascii="Times New Roman" w:eastAsia="宋体" w:hAnsi="Times New Roman"/>
          <w:sz w:val="24"/>
        </w:rPr>
        <w:t>π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RfC</w:t>
      </w:r>
      <w:proofErr w:type="spellEnd"/>
      <w:r>
        <w:rPr>
          <w:rFonts w:ascii="Times New Roman" w:eastAsia="宋体" w:hAnsi="Times New Roman"/>
          <w:sz w:val="24"/>
          <w:lang w:eastAsia="zh-CN"/>
        </w:rPr>
        <w:t>)</w:t>
      </w:r>
      <w:proofErr w:type="gramEnd"/>
      <w:r>
        <w:rPr>
          <w:rFonts w:ascii="Times New Roman" w:eastAsia="宋体" w:hAnsi="Times New Roman"/>
          <w:sz w:val="24"/>
          <w:lang w:eastAsia="zh-CN"/>
        </w:rPr>
        <w:t>时表现为反相放大器，高于</w:t>
      </w:r>
      <w:r>
        <w:rPr>
          <w:rFonts w:ascii="Times New Roman" w:eastAsia="宋体" w:hAnsi="Times New Roman"/>
          <w:sz w:val="24"/>
          <w:lang w:eastAsia="zh-CN"/>
        </w:rPr>
        <w:t>fc</w:t>
      </w:r>
      <w:r>
        <w:rPr>
          <w:rFonts w:ascii="Times New Roman" w:eastAsia="宋体" w:hAnsi="Times New Roman"/>
          <w:sz w:val="24"/>
          <w:lang w:eastAsia="zh-CN"/>
        </w:rPr>
        <w:t>时表现为积分器。</w:t>
      </w:r>
    </w:p>
    <w:p w14:paraId="11224050" w14:textId="77777777" w:rsidR="00916FDA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积分电路在</w:t>
      </w:r>
      <w:r>
        <w:rPr>
          <w:rFonts w:ascii="Times New Roman" w:eastAsia="宋体" w:hAnsi="Times New Roman"/>
          <w:sz w:val="24"/>
          <w:lang w:eastAsia="zh-CN"/>
        </w:rPr>
        <w:t>PID</w:t>
      </w:r>
      <w:r>
        <w:rPr>
          <w:rFonts w:ascii="Times New Roman" w:eastAsia="宋体" w:hAnsi="Times New Roman"/>
          <w:sz w:val="24"/>
          <w:lang w:eastAsia="zh-CN"/>
        </w:rPr>
        <w:t>控制（</w:t>
      </w:r>
      <w:r>
        <w:rPr>
          <w:rFonts w:ascii="Times New Roman" w:eastAsia="宋体" w:hAnsi="Times New Roman"/>
          <w:sz w:val="24"/>
          <w:lang w:eastAsia="zh-CN"/>
        </w:rPr>
        <w:t>I</w:t>
      </w:r>
      <w:r>
        <w:rPr>
          <w:rFonts w:ascii="Times New Roman" w:eastAsia="宋体" w:hAnsi="Times New Roman"/>
          <w:sz w:val="24"/>
          <w:lang w:eastAsia="zh-CN"/>
        </w:rPr>
        <w:t>环节）、模拟计算、波形发生器、电荷放大器、双积分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等领域有广泛应用。掌握积分电路后，与微分电路对比学习，能更深入理解运放的运算功能和电容的频率特性。</w:t>
      </w:r>
    </w:p>
    <w:sectPr w:rsidR="00916FDA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B4CD" w14:textId="77777777" w:rsidR="00544245" w:rsidRDefault="00544245">
      <w:pPr>
        <w:spacing w:after="0" w:line="240" w:lineRule="auto"/>
      </w:pPr>
      <w:r>
        <w:separator/>
      </w:r>
    </w:p>
  </w:endnote>
  <w:endnote w:type="continuationSeparator" w:id="0">
    <w:p w14:paraId="06D411D7" w14:textId="77777777" w:rsidR="00544245" w:rsidRDefault="00544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EBBDC" w14:textId="77777777" w:rsidR="00916FDA" w:rsidRDefault="00000000">
    <w:pPr>
      <w:pStyle w:val="a7"/>
      <w:jc w:val="center"/>
    </w:pPr>
    <w:r>
      <w:rPr>
        <w:rFonts w:ascii="Times New Roman" w:eastAsia="宋体" w:hAnsi="Times New Roman"/>
        <w:sz w:val="21"/>
      </w:rPr>
      <w:fldChar w:fldCharType="begin"/>
    </w:r>
    <w:r>
      <w:rPr>
        <w:rFonts w:ascii="Times New Roman" w:eastAsia="宋体" w:hAnsi="Times New Roman"/>
        <w:sz w:val="21"/>
      </w:rPr>
      <w:instrText>PAGE</w:instrText>
    </w:r>
    <w:r w:rsidR="009A6D93">
      <w:rPr>
        <w:rFonts w:ascii="Times New Roman" w:eastAsia="宋体" w:hAnsi="Times New Roman"/>
        <w:sz w:val="21"/>
      </w:rPr>
      <w:fldChar w:fldCharType="separate"/>
    </w:r>
    <w:r w:rsidR="009A6D93">
      <w:rPr>
        <w:rFonts w:ascii="Times New Roman" w:eastAsia="宋体" w:hAnsi="Times New Roman"/>
        <w:noProof/>
        <w:sz w:val="21"/>
      </w:rPr>
      <w:t>1</w:t>
    </w:r>
    <w:r>
      <w:rPr>
        <w:rFonts w:ascii="Times New Roman" w:eastAsia="宋体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6D0CC" w14:textId="77777777" w:rsidR="00544245" w:rsidRDefault="00544245">
      <w:pPr>
        <w:spacing w:after="0" w:line="240" w:lineRule="auto"/>
      </w:pPr>
      <w:r>
        <w:separator/>
      </w:r>
    </w:p>
  </w:footnote>
  <w:footnote w:type="continuationSeparator" w:id="0">
    <w:p w14:paraId="3D1CF1AD" w14:textId="77777777" w:rsidR="00544245" w:rsidRDefault="00544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029429">
    <w:abstractNumId w:val="8"/>
  </w:num>
  <w:num w:numId="2" w16cid:durableId="350112378">
    <w:abstractNumId w:val="6"/>
  </w:num>
  <w:num w:numId="3" w16cid:durableId="1472359004">
    <w:abstractNumId w:val="5"/>
  </w:num>
  <w:num w:numId="4" w16cid:durableId="684088675">
    <w:abstractNumId w:val="4"/>
  </w:num>
  <w:num w:numId="5" w16cid:durableId="358049787">
    <w:abstractNumId w:val="7"/>
  </w:num>
  <w:num w:numId="6" w16cid:durableId="765660530">
    <w:abstractNumId w:val="3"/>
  </w:num>
  <w:num w:numId="7" w16cid:durableId="1129860387">
    <w:abstractNumId w:val="2"/>
  </w:num>
  <w:num w:numId="8" w16cid:durableId="541401802">
    <w:abstractNumId w:val="1"/>
  </w:num>
  <w:num w:numId="9" w16cid:durableId="99203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FB4"/>
    <w:rsid w:val="0015074B"/>
    <w:rsid w:val="0029639D"/>
    <w:rsid w:val="00326F90"/>
    <w:rsid w:val="00544245"/>
    <w:rsid w:val="00916FDA"/>
    <w:rsid w:val="009A6D93"/>
    <w:rsid w:val="00AA1D8D"/>
    <w:rsid w:val="00B47730"/>
    <w:rsid w:val="00CB0664"/>
    <w:rsid w:val="00CB2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D7265"/>
  <w14:defaultImageDpi w14:val="300"/>
  <w15:docId w15:val="{7C5A3233-B679-4D29-A014-5E1C84A1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5C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2963</Words>
  <Characters>3793</Characters>
  <Application>Microsoft Office Word</Application>
  <DocSecurity>0</DocSecurity>
  <Lines>223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LIU</cp:lastModifiedBy>
  <cp:revision>2</cp:revision>
  <dcterms:created xsi:type="dcterms:W3CDTF">2013-12-23T23:15:00Z</dcterms:created>
  <dcterms:modified xsi:type="dcterms:W3CDTF">2026-10-09T02:06:00Z</dcterms:modified>
  <cp:category/>
</cp:coreProperties>
</file>