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2DB6" w14:textId="77777777" w:rsidR="00610948" w:rsidRDefault="00000000">
      <w:pPr>
        <w:pStyle w:val="aa"/>
        <w:spacing w:after="240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6"/>
          <w:lang w:eastAsia="zh-CN"/>
        </w:rPr>
        <w:t xml:space="preserve">Boost </w:t>
      </w:r>
      <w:r>
        <w:rPr>
          <w:rFonts w:ascii="Times New Roman" w:eastAsia="黑体" w:hAnsi="Times New Roman"/>
          <w:b/>
          <w:sz w:val="36"/>
          <w:lang w:eastAsia="zh-CN"/>
        </w:rPr>
        <w:t>升压电路学习文档</w:t>
      </w:r>
    </w:p>
    <w:p w14:paraId="3B8C7549" w14:textId="77777777" w:rsidR="00610948" w:rsidRDefault="00000000">
      <w:pPr>
        <w:spacing w:after="16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每日一电路系列</w:t>
      </w:r>
      <w:r>
        <w:rPr>
          <w:sz w:val="21"/>
          <w:lang w:eastAsia="zh-CN"/>
        </w:rPr>
        <w:t xml:space="preserve"> · </w:t>
      </w:r>
      <w:r>
        <w:rPr>
          <w:sz w:val="21"/>
          <w:lang w:eastAsia="zh-CN"/>
        </w:rPr>
        <w:t>基础非同步</w:t>
      </w:r>
      <w:r>
        <w:rPr>
          <w:sz w:val="21"/>
          <w:lang w:eastAsia="zh-CN"/>
        </w:rPr>
        <w:t xml:space="preserve"> Boost </w:t>
      </w:r>
      <w:r>
        <w:rPr>
          <w:sz w:val="21"/>
          <w:lang w:eastAsia="zh-CN"/>
        </w:rPr>
        <w:t>拓扑</w:t>
      </w:r>
      <w:r>
        <w:rPr>
          <w:sz w:val="21"/>
          <w:lang w:eastAsia="zh-CN"/>
        </w:rPr>
        <w:t xml:space="preserve"> · 2026-10-03</w:t>
      </w:r>
    </w:p>
    <w:p w14:paraId="167C4704" w14:textId="77777777" w:rsidR="00610948" w:rsidRDefault="00000000">
      <w:pPr>
        <w:pStyle w:val="1"/>
        <w:spacing w:before="200" w:after="10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一、电路核心功能与典型应用</w:t>
      </w:r>
    </w:p>
    <w:p w14:paraId="38BD2198" w14:textId="77777777" w:rsidR="00610948" w:rsidRDefault="00000000">
      <w:pPr>
        <w:pStyle w:val="21"/>
        <w:spacing w:before="160" w:after="80"/>
        <w:rPr>
          <w:lang w:eastAsia="zh-CN"/>
        </w:rPr>
      </w:pPr>
      <w:r>
        <w:rPr>
          <w:rFonts w:ascii="Times New Roman" w:eastAsia="黑体" w:hAnsi="Times New Roman"/>
          <w:sz w:val="24"/>
          <w:lang w:eastAsia="zh-CN"/>
        </w:rPr>
        <w:t xml:space="preserve">1.1 </w:t>
      </w:r>
      <w:r>
        <w:rPr>
          <w:rFonts w:ascii="Times New Roman" w:eastAsia="黑体" w:hAnsi="Times New Roman"/>
          <w:sz w:val="24"/>
          <w:lang w:eastAsia="zh-CN"/>
        </w:rPr>
        <w:t>核心功能</w:t>
      </w:r>
    </w:p>
    <w:p w14:paraId="4ABEA673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Boost </w:t>
      </w:r>
      <w:r>
        <w:rPr>
          <w:lang w:eastAsia="zh-CN"/>
        </w:rPr>
        <w:t>电路属于直流</w:t>
      </w:r>
      <w:r>
        <w:rPr>
          <w:lang w:eastAsia="zh-CN"/>
        </w:rPr>
        <w:t>-</w:t>
      </w:r>
      <w:r>
        <w:rPr>
          <w:lang w:eastAsia="zh-CN"/>
        </w:rPr>
        <w:t>直流（</w:t>
      </w:r>
      <w:r>
        <w:rPr>
          <w:lang w:eastAsia="zh-CN"/>
        </w:rPr>
        <w:t>DC-DC</w:t>
      </w:r>
      <w:r>
        <w:rPr>
          <w:lang w:eastAsia="zh-CN"/>
        </w:rPr>
        <w:t>）升压变换拓扑，通过可控开关的周期性通断，先将电能储存在电感中，再利用电感感应电动势与输入电源叠加，向输出端释放能量，从而将较低的直流输入电压变换为较高的稳定直流输出电压。与</w:t>
      </w:r>
      <w:r>
        <w:rPr>
          <w:lang w:eastAsia="zh-CN"/>
        </w:rPr>
        <w:t xml:space="preserve"> Buck </w:t>
      </w:r>
      <w:r>
        <w:rPr>
          <w:lang w:eastAsia="zh-CN"/>
        </w:rPr>
        <w:t>降压电路互为对偶，是开关电源中最基础的升压拓扑。</w:t>
      </w:r>
    </w:p>
    <w:p w14:paraId="0F0468A4" w14:textId="77777777" w:rsidR="00610948" w:rsidRDefault="00000000">
      <w:pPr>
        <w:pStyle w:val="21"/>
        <w:spacing w:before="160" w:after="80"/>
      </w:pPr>
      <w:r>
        <w:rPr>
          <w:rFonts w:ascii="Times New Roman" w:eastAsia="黑体" w:hAnsi="Times New Roman"/>
          <w:sz w:val="24"/>
        </w:rPr>
        <w:t xml:space="preserve">1.2 </w:t>
      </w:r>
      <w:proofErr w:type="spellStart"/>
      <w:r>
        <w:rPr>
          <w:rFonts w:ascii="Times New Roman" w:eastAsia="黑体" w:hAnsi="Times New Roman"/>
          <w:sz w:val="24"/>
        </w:rPr>
        <w:t>典型应用场景</w:t>
      </w:r>
      <w:proofErr w:type="spellEnd"/>
    </w:p>
    <w:p w14:paraId="372F0D68" w14:textId="77777777" w:rsidR="00610948" w:rsidRDefault="00000000">
      <w:pPr>
        <w:pStyle w:val="a0"/>
        <w:spacing w:after="40" w:line="360" w:lineRule="auto"/>
        <w:rPr>
          <w:lang w:eastAsia="zh-CN"/>
        </w:rPr>
      </w:pPr>
      <w:r>
        <w:rPr>
          <w:lang w:eastAsia="zh-CN"/>
        </w:rPr>
        <w:t>低压电池升压供电，如单节锂电池</w:t>
      </w:r>
      <w:r>
        <w:rPr>
          <w:lang w:eastAsia="zh-CN"/>
        </w:rPr>
        <w:t xml:space="preserve"> 3.7V </w:t>
      </w:r>
      <w:r>
        <w:rPr>
          <w:lang w:eastAsia="zh-CN"/>
        </w:rPr>
        <w:t>升</w:t>
      </w:r>
      <w:r>
        <w:rPr>
          <w:lang w:eastAsia="zh-CN"/>
        </w:rPr>
        <w:t xml:space="preserve"> 5V </w:t>
      </w:r>
      <w:r>
        <w:rPr>
          <w:lang w:eastAsia="zh-CN"/>
        </w:rPr>
        <w:t>给</w:t>
      </w:r>
      <w:r>
        <w:rPr>
          <w:lang w:eastAsia="zh-CN"/>
        </w:rPr>
        <w:t xml:space="preserve"> USB </w:t>
      </w:r>
      <w:r>
        <w:rPr>
          <w:lang w:eastAsia="zh-CN"/>
        </w:rPr>
        <w:t>设备供电</w:t>
      </w:r>
    </w:p>
    <w:p w14:paraId="2322209B" w14:textId="77777777" w:rsidR="00610948" w:rsidRDefault="00000000">
      <w:pPr>
        <w:pStyle w:val="a0"/>
        <w:spacing w:after="40" w:line="360" w:lineRule="auto"/>
      </w:pPr>
      <w:r>
        <w:t xml:space="preserve">LED </w:t>
      </w:r>
      <w:proofErr w:type="spellStart"/>
      <w:r>
        <w:t>背光驱动、白光</w:t>
      </w:r>
      <w:proofErr w:type="spellEnd"/>
      <w:r>
        <w:t xml:space="preserve"> LED </w:t>
      </w:r>
      <w:proofErr w:type="spellStart"/>
      <w:r>
        <w:t>串联驱动</w:t>
      </w:r>
      <w:proofErr w:type="spellEnd"/>
    </w:p>
    <w:p w14:paraId="6F499B45" w14:textId="77777777" w:rsidR="00610948" w:rsidRDefault="00000000">
      <w:pPr>
        <w:pStyle w:val="a0"/>
        <w:spacing w:after="40" w:line="360" w:lineRule="auto"/>
        <w:rPr>
          <w:lang w:eastAsia="zh-CN"/>
        </w:rPr>
      </w:pPr>
      <w:r>
        <w:rPr>
          <w:lang w:eastAsia="zh-CN"/>
        </w:rPr>
        <w:t>车载低压系统升压，如</w:t>
      </w:r>
      <w:r>
        <w:rPr>
          <w:lang w:eastAsia="zh-CN"/>
        </w:rPr>
        <w:t xml:space="preserve"> 12V </w:t>
      </w:r>
      <w:r>
        <w:rPr>
          <w:lang w:eastAsia="zh-CN"/>
        </w:rPr>
        <w:t>升</w:t>
      </w:r>
      <w:r>
        <w:rPr>
          <w:lang w:eastAsia="zh-CN"/>
        </w:rPr>
        <w:t xml:space="preserve"> 24V </w:t>
      </w:r>
      <w:r>
        <w:rPr>
          <w:lang w:eastAsia="zh-CN"/>
        </w:rPr>
        <w:t>或</w:t>
      </w:r>
      <w:r>
        <w:rPr>
          <w:lang w:eastAsia="zh-CN"/>
        </w:rPr>
        <w:t xml:space="preserve"> 48V</w:t>
      </w:r>
    </w:p>
    <w:p w14:paraId="75D69269" w14:textId="77777777" w:rsidR="00610948" w:rsidRDefault="00000000">
      <w:pPr>
        <w:pStyle w:val="a0"/>
        <w:spacing w:after="40" w:line="360" w:lineRule="auto"/>
        <w:rPr>
          <w:lang w:eastAsia="zh-CN"/>
        </w:rPr>
      </w:pPr>
      <w:r>
        <w:rPr>
          <w:lang w:eastAsia="zh-CN"/>
        </w:rPr>
        <w:t>光伏电池板最大功率点跟踪（</w:t>
      </w:r>
      <w:r>
        <w:rPr>
          <w:lang w:eastAsia="zh-CN"/>
        </w:rPr>
        <w:t>MPPT</w:t>
      </w:r>
      <w:r>
        <w:rPr>
          <w:lang w:eastAsia="zh-CN"/>
        </w:rPr>
        <w:t>）升压变换</w:t>
      </w:r>
    </w:p>
    <w:p w14:paraId="43BBB929" w14:textId="77777777" w:rsidR="00610948" w:rsidRDefault="00000000">
      <w:pPr>
        <w:pStyle w:val="a0"/>
        <w:spacing w:after="40" w:line="360" w:lineRule="auto"/>
        <w:rPr>
          <w:lang w:eastAsia="zh-CN"/>
        </w:rPr>
      </w:pPr>
      <w:r>
        <w:rPr>
          <w:lang w:eastAsia="zh-CN"/>
        </w:rPr>
        <w:t>各类需要高于输入电压的开关电源基础拓扑</w:t>
      </w:r>
    </w:p>
    <w:p w14:paraId="13BB2CD8" w14:textId="77777777" w:rsidR="00610948" w:rsidRDefault="00000000">
      <w:pPr>
        <w:pStyle w:val="21"/>
        <w:spacing w:before="160" w:after="80"/>
      </w:pPr>
      <w:r>
        <w:rPr>
          <w:rFonts w:ascii="Times New Roman" w:eastAsia="黑体" w:hAnsi="Times New Roman"/>
          <w:sz w:val="24"/>
        </w:rPr>
        <w:t xml:space="preserve">1.3 </w:t>
      </w:r>
      <w:proofErr w:type="spellStart"/>
      <w:r>
        <w:rPr>
          <w:rFonts w:ascii="Times New Roman" w:eastAsia="黑体" w:hAnsi="Times New Roman"/>
          <w:sz w:val="24"/>
        </w:rPr>
        <w:t>电路核心特点</w:t>
      </w:r>
      <w:proofErr w:type="spellEnd"/>
    </w:p>
    <w:p w14:paraId="0EB410DF" w14:textId="77777777" w:rsidR="00610948" w:rsidRDefault="00000000">
      <w:pPr>
        <w:pStyle w:val="a0"/>
        <w:spacing w:after="40" w:line="360" w:lineRule="auto"/>
        <w:rPr>
          <w:lang w:eastAsia="zh-CN"/>
        </w:rPr>
      </w:pPr>
      <w:r>
        <w:rPr>
          <w:lang w:eastAsia="zh-CN"/>
        </w:rPr>
        <w:t>输出电压始终高于输入电压，理论升压比无上限（实际受器件耐压和损耗限制）</w:t>
      </w:r>
    </w:p>
    <w:p w14:paraId="2CF7E98B" w14:textId="77777777" w:rsidR="00610948" w:rsidRDefault="00000000">
      <w:pPr>
        <w:pStyle w:val="a0"/>
        <w:spacing w:after="40" w:line="360" w:lineRule="auto"/>
        <w:rPr>
          <w:lang w:eastAsia="zh-CN"/>
        </w:rPr>
      </w:pPr>
      <w:r>
        <w:rPr>
          <w:lang w:eastAsia="zh-CN"/>
        </w:rPr>
        <w:t>转换效率高，通常在</w:t>
      </w:r>
      <w:r>
        <w:rPr>
          <w:lang w:eastAsia="zh-CN"/>
        </w:rPr>
        <w:t xml:space="preserve"> 85%~95%</w:t>
      </w:r>
      <w:r>
        <w:rPr>
          <w:lang w:eastAsia="zh-CN"/>
        </w:rPr>
        <w:t>，远优于线性升压方案</w:t>
      </w:r>
    </w:p>
    <w:p w14:paraId="3DC74B9E" w14:textId="77777777" w:rsidR="00610948" w:rsidRDefault="00000000">
      <w:pPr>
        <w:pStyle w:val="a0"/>
        <w:spacing w:after="40" w:line="360" w:lineRule="auto"/>
        <w:rPr>
          <w:lang w:eastAsia="zh-CN"/>
        </w:rPr>
      </w:pPr>
      <w:r>
        <w:rPr>
          <w:lang w:eastAsia="zh-CN"/>
        </w:rPr>
        <w:t>输入电流连续（电感在输入侧），对输入电源干扰小，这是与</w:t>
      </w:r>
      <w:r>
        <w:rPr>
          <w:lang w:eastAsia="zh-CN"/>
        </w:rPr>
        <w:t xml:space="preserve"> Buck </w:t>
      </w:r>
      <w:r>
        <w:rPr>
          <w:lang w:eastAsia="zh-CN"/>
        </w:rPr>
        <w:t>的重要区别</w:t>
      </w:r>
    </w:p>
    <w:p w14:paraId="21ACC93D" w14:textId="77777777" w:rsidR="00610948" w:rsidRDefault="00000000">
      <w:pPr>
        <w:pStyle w:val="a0"/>
        <w:spacing w:after="40" w:line="360" w:lineRule="auto"/>
        <w:rPr>
          <w:lang w:eastAsia="zh-CN"/>
        </w:rPr>
      </w:pPr>
      <w:r>
        <w:rPr>
          <w:lang w:eastAsia="zh-CN"/>
        </w:rPr>
        <w:t>输出存在开关纹波，需通过输出电容滤波抑制；占空比接近</w:t>
      </w:r>
      <w:r>
        <w:rPr>
          <w:lang w:eastAsia="zh-CN"/>
        </w:rPr>
        <w:t xml:space="preserve"> 1 </w:t>
      </w:r>
      <w:r>
        <w:rPr>
          <w:lang w:eastAsia="zh-CN"/>
        </w:rPr>
        <w:t>时输出电压急剧升高</w:t>
      </w:r>
    </w:p>
    <w:p w14:paraId="7CB0DEA8" w14:textId="77777777" w:rsidR="00610948" w:rsidRDefault="00000000">
      <w:pPr>
        <w:pStyle w:val="1"/>
        <w:spacing w:before="200" w:after="10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二、标准原理图与端口定义</w:t>
      </w:r>
    </w:p>
    <w:p w14:paraId="285AC766" w14:textId="77777777" w:rsidR="00610948" w:rsidRDefault="00000000">
      <w:pPr>
        <w:pStyle w:val="21"/>
        <w:spacing w:before="160" w:after="80"/>
        <w:rPr>
          <w:lang w:eastAsia="zh-CN"/>
        </w:rPr>
      </w:pPr>
      <w:r>
        <w:rPr>
          <w:rFonts w:ascii="Times New Roman" w:eastAsia="黑体" w:hAnsi="Times New Roman"/>
          <w:sz w:val="24"/>
          <w:lang w:eastAsia="zh-CN"/>
        </w:rPr>
        <w:t xml:space="preserve">2.1 </w:t>
      </w:r>
      <w:r>
        <w:rPr>
          <w:rFonts w:ascii="Times New Roman" w:eastAsia="黑体" w:hAnsi="Times New Roman"/>
          <w:sz w:val="24"/>
          <w:lang w:eastAsia="zh-CN"/>
        </w:rPr>
        <w:t>标准原理图</w:t>
      </w:r>
    </w:p>
    <w:p w14:paraId="10E3F5C1" w14:textId="375500BD" w:rsidR="00431CE7" w:rsidRDefault="00000000" w:rsidP="00967202">
      <w:pPr>
        <w:spacing w:after="8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基础非同步</w:t>
      </w:r>
      <w:r>
        <w:rPr>
          <w:lang w:eastAsia="zh-CN"/>
        </w:rPr>
        <w:t xml:space="preserve"> Boost </w:t>
      </w:r>
      <w:r>
        <w:rPr>
          <w:lang w:eastAsia="zh-CN"/>
        </w:rPr>
        <w:t>电路由直流电源、储能电感、可控开关、整流二极管、输出滤波电容和负载六个核心部分组成。与</w:t>
      </w:r>
      <w:r>
        <w:rPr>
          <w:lang w:eastAsia="zh-CN"/>
        </w:rPr>
        <w:t xml:space="preserve"> Buck </w:t>
      </w:r>
      <w:r>
        <w:rPr>
          <w:lang w:eastAsia="zh-CN"/>
        </w:rPr>
        <w:t>不同，电感位于输入侧，开关接在开关节点与地之间，二极管阳极接开关节点、阴极接输出。</w:t>
      </w:r>
      <w:proofErr w:type="spellStart"/>
      <w:r>
        <w:t>拓扑结构如下图所示</w:t>
      </w:r>
      <w:proofErr w:type="spellEnd"/>
      <w:r>
        <w:t>。</w:t>
      </w:r>
    </w:p>
    <w:p w14:paraId="49693821" w14:textId="77777777" w:rsidR="00610948" w:rsidRDefault="00000000">
      <w:pPr>
        <w:spacing w:before="80" w:after="80" w:line="360" w:lineRule="auto"/>
        <w:jc w:val="center"/>
        <w:rPr>
          <w:rFonts w:eastAsia="楷体"/>
          <w:color w:val="646464"/>
          <w:sz w:val="22"/>
          <w:lang w:eastAsia="zh-CN"/>
        </w:rPr>
      </w:pPr>
      <w:r>
        <w:rPr>
          <w:rFonts w:eastAsia="楷体"/>
          <w:color w:val="646464"/>
          <w:sz w:val="22"/>
          <w:lang w:eastAsia="zh-CN"/>
        </w:rPr>
        <w:t>【此处插入</w:t>
      </w:r>
      <w:r>
        <w:rPr>
          <w:rFonts w:eastAsia="楷体"/>
          <w:color w:val="646464"/>
          <w:sz w:val="22"/>
          <w:lang w:eastAsia="zh-CN"/>
        </w:rPr>
        <w:t xml:space="preserve"> Boost </w:t>
      </w:r>
      <w:r>
        <w:rPr>
          <w:rFonts w:eastAsia="楷体"/>
          <w:color w:val="646464"/>
          <w:sz w:val="22"/>
          <w:lang w:eastAsia="zh-CN"/>
        </w:rPr>
        <w:t>电路标准原理图：电源</w:t>
      </w:r>
      <w:r>
        <w:rPr>
          <w:rFonts w:eastAsia="楷体"/>
          <w:color w:val="646464"/>
          <w:sz w:val="22"/>
          <w:lang w:eastAsia="zh-CN"/>
        </w:rPr>
        <w:t xml:space="preserve"> Vin → </w:t>
      </w:r>
      <w:r>
        <w:rPr>
          <w:rFonts w:eastAsia="楷体"/>
          <w:color w:val="646464"/>
          <w:sz w:val="22"/>
          <w:lang w:eastAsia="zh-CN"/>
        </w:rPr>
        <w:t>电感</w:t>
      </w:r>
      <w:r>
        <w:rPr>
          <w:rFonts w:eastAsia="楷体"/>
          <w:color w:val="646464"/>
          <w:sz w:val="22"/>
          <w:lang w:eastAsia="zh-CN"/>
        </w:rPr>
        <w:t xml:space="preserve"> L → </w:t>
      </w:r>
      <w:r>
        <w:rPr>
          <w:rFonts w:eastAsia="楷体"/>
          <w:color w:val="646464"/>
          <w:sz w:val="22"/>
          <w:lang w:eastAsia="zh-CN"/>
        </w:rPr>
        <w:t>节点</w:t>
      </w:r>
      <w:r>
        <w:rPr>
          <w:rFonts w:eastAsia="楷体"/>
          <w:color w:val="646464"/>
          <w:sz w:val="22"/>
          <w:lang w:eastAsia="zh-CN"/>
        </w:rPr>
        <w:t xml:space="preserve"> SW → </w:t>
      </w:r>
      <w:r>
        <w:rPr>
          <w:rFonts w:eastAsia="楷体"/>
          <w:color w:val="646464"/>
          <w:sz w:val="22"/>
          <w:lang w:eastAsia="zh-CN"/>
        </w:rPr>
        <w:t>开关</w:t>
      </w:r>
      <w:r>
        <w:rPr>
          <w:rFonts w:eastAsia="楷体"/>
          <w:color w:val="646464"/>
          <w:sz w:val="22"/>
          <w:lang w:eastAsia="zh-CN"/>
        </w:rPr>
        <w:t xml:space="preserve"> S </w:t>
      </w:r>
      <w:r>
        <w:rPr>
          <w:rFonts w:eastAsia="楷体"/>
          <w:color w:val="646464"/>
          <w:sz w:val="22"/>
          <w:lang w:eastAsia="zh-CN"/>
        </w:rPr>
        <w:t>接地；二极管</w:t>
      </w:r>
      <w:r>
        <w:rPr>
          <w:rFonts w:eastAsia="楷体"/>
          <w:color w:val="646464"/>
          <w:sz w:val="22"/>
          <w:lang w:eastAsia="zh-CN"/>
        </w:rPr>
        <w:t xml:space="preserve"> D </w:t>
      </w:r>
      <w:r>
        <w:rPr>
          <w:rFonts w:eastAsia="楷体"/>
          <w:color w:val="646464"/>
          <w:sz w:val="22"/>
          <w:lang w:eastAsia="zh-CN"/>
        </w:rPr>
        <w:t>阳极接</w:t>
      </w:r>
      <w:r>
        <w:rPr>
          <w:rFonts w:eastAsia="楷体"/>
          <w:color w:val="646464"/>
          <w:sz w:val="22"/>
          <w:lang w:eastAsia="zh-CN"/>
        </w:rPr>
        <w:t xml:space="preserve"> SW</w:t>
      </w:r>
      <w:r>
        <w:rPr>
          <w:rFonts w:eastAsia="楷体"/>
          <w:color w:val="646464"/>
          <w:sz w:val="22"/>
          <w:lang w:eastAsia="zh-CN"/>
        </w:rPr>
        <w:t>、阴极接输出</w:t>
      </w:r>
      <w:r>
        <w:rPr>
          <w:rFonts w:eastAsia="楷体"/>
          <w:color w:val="646464"/>
          <w:sz w:val="22"/>
          <w:lang w:eastAsia="zh-CN"/>
        </w:rPr>
        <w:t xml:space="preserve"> </w:t>
      </w:r>
      <w:proofErr w:type="spellStart"/>
      <w:r>
        <w:rPr>
          <w:rFonts w:eastAsia="楷体"/>
          <w:color w:val="646464"/>
          <w:sz w:val="22"/>
          <w:lang w:eastAsia="zh-CN"/>
        </w:rPr>
        <w:t>Vout</w:t>
      </w:r>
      <w:proofErr w:type="spellEnd"/>
      <w:r>
        <w:rPr>
          <w:rFonts w:eastAsia="楷体"/>
          <w:color w:val="646464"/>
          <w:sz w:val="22"/>
          <w:lang w:eastAsia="zh-CN"/>
        </w:rPr>
        <w:t>；电容</w:t>
      </w:r>
      <w:r>
        <w:rPr>
          <w:rFonts w:eastAsia="楷体"/>
          <w:color w:val="646464"/>
          <w:sz w:val="22"/>
          <w:lang w:eastAsia="zh-CN"/>
        </w:rPr>
        <w:t xml:space="preserve"> C </w:t>
      </w:r>
      <w:r>
        <w:rPr>
          <w:rFonts w:eastAsia="楷体"/>
          <w:color w:val="646464"/>
          <w:sz w:val="22"/>
          <w:lang w:eastAsia="zh-CN"/>
        </w:rPr>
        <w:t>与负载并联在输出端】</w:t>
      </w:r>
    </w:p>
    <w:p w14:paraId="49F229CF" w14:textId="6A3AB9D9" w:rsidR="00967202" w:rsidRDefault="00967202">
      <w:pPr>
        <w:spacing w:before="80" w:after="80" w:line="360" w:lineRule="auto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9F896E4" wp14:editId="00C19999">
            <wp:extent cx="4218972" cy="2380148"/>
            <wp:effectExtent l="0" t="0" r="0" b="0"/>
            <wp:docPr id="146700875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875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17" cy="238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25A0" w14:textId="77777777" w:rsidR="00610948" w:rsidRDefault="00000000">
      <w:pPr>
        <w:spacing w:before="8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proofErr w:type="gramStart"/>
      <w:r>
        <w:rPr>
          <w:sz w:val="21"/>
          <w:lang w:eastAsia="zh-CN"/>
        </w:rPr>
        <w:t xml:space="preserve">1  </w:t>
      </w:r>
      <w:r>
        <w:rPr>
          <w:sz w:val="21"/>
          <w:lang w:eastAsia="zh-CN"/>
        </w:rPr>
        <w:t>基础非同步</w:t>
      </w:r>
      <w:proofErr w:type="gramEnd"/>
      <w:r>
        <w:rPr>
          <w:sz w:val="21"/>
          <w:lang w:eastAsia="zh-CN"/>
        </w:rPr>
        <w:t xml:space="preserve"> Boost </w:t>
      </w:r>
      <w:r>
        <w:rPr>
          <w:sz w:val="21"/>
          <w:lang w:eastAsia="zh-CN"/>
        </w:rPr>
        <w:t>升压电路拓扑</w:t>
      </w:r>
    </w:p>
    <w:p w14:paraId="2EFF4A96" w14:textId="77777777" w:rsidR="00610948" w:rsidRDefault="00000000">
      <w:pPr>
        <w:pStyle w:val="21"/>
        <w:spacing w:before="160" w:after="80"/>
        <w:rPr>
          <w:lang w:eastAsia="zh-CN"/>
        </w:rPr>
      </w:pPr>
      <w:r>
        <w:rPr>
          <w:rFonts w:ascii="Times New Roman" w:eastAsia="黑体" w:hAnsi="Times New Roman"/>
          <w:sz w:val="24"/>
          <w:lang w:eastAsia="zh-CN"/>
        </w:rPr>
        <w:t xml:space="preserve">2.2 </w:t>
      </w:r>
      <w:r>
        <w:rPr>
          <w:rFonts w:ascii="Times New Roman" w:eastAsia="黑体" w:hAnsi="Times New Roman"/>
          <w:sz w:val="24"/>
          <w:lang w:eastAsia="zh-CN"/>
        </w:rPr>
        <w:t>端口与节点定义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984"/>
        <w:gridCol w:w="3685"/>
      </w:tblGrid>
      <w:tr w:rsidR="00610948" w14:paraId="232BCBA8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2DD1FB5" w14:textId="77777777" w:rsidR="00610948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端口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节点</w:t>
            </w:r>
            <w:proofErr w:type="spellEnd"/>
          </w:p>
        </w:tc>
        <w:tc>
          <w:tcPr>
            <w:tcW w:w="1417" w:type="dxa"/>
            <w:shd w:val="clear" w:color="auto" w:fill="D9D9D9"/>
            <w:vAlign w:val="center"/>
          </w:tcPr>
          <w:p w14:paraId="4816139B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位置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1FB0BA3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信号类型与范围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66FA1606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610948" w14:paraId="7180339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230BFF3" w14:textId="77777777" w:rsidR="00610948" w:rsidRDefault="00000000">
            <w:pPr>
              <w:jc w:val="center"/>
            </w:pPr>
            <w:r>
              <w:rPr>
                <w:sz w:val="21"/>
              </w:rPr>
              <w:t>输入端口</w:t>
            </w:r>
            <w:r>
              <w:rPr>
                <w:sz w:val="21"/>
              </w:rPr>
              <w:t xml:space="preserve"> Vin</w:t>
            </w:r>
          </w:p>
        </w:tc>
        <w:tc>
          <w:tcPr>
            <w:tcW w:w="1417" w:type="dxa"/>
            <w:vAlign w:val="center"/>
          </w:tcPr>
          <w:p w14:paraId="0340B7E8" w14:textId="77777777" w:rsidR="00610948" w:rsidRDefault="00000000">
            <w:r>
              <w:rPr>
                <w:sz w:val="21"/>
              </w:rPr>
              <w:t>电路左侧</w:t>
            </w:r>
          </w:p>
        </w:tc>
        <w:tc>
          <w:tcPr>
            <w:tcW w:w="1984" w:type="dxa"/>
            <w:vAlign w:val="center"/>
          </w:tcPr>
          <w:p w14:paraId="64DBDE99" w14:textId="77777777" w:rsidR="00610948" w:rsidRDefault="00000000">
            <w:r>
              <w:rPr>
                <w:sz w:val="21"/>
              </w:rPr>
              <w:t>直流输入电压</w:t>
            </w:r>
          </w:p>
        </w:tc>
        <w:tc>
          <w:tcPr>
            <w:tcW w:w="3685" w:type="dxa"/>
            <w:vAlign w:val="center"/>
          </w:tcPr>
          <w:p w14:paraId="61F790F0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整个电路的能量来源，电压低于输出电压</w:t>
            </w:r>
          </w:p>
        </w:tc>
      </w:tr>
      <w:tr w:rsidR="00610948" w14:paraId="6CA71DA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E48BB24" w14:textId="77777777" w:rsidR="00610948" w:rsidRDefault="00000000">
            <w:pPr>
              <w:jc w:val="center"/>
            </w:pPr>
            <w:proofErr w:type="spellStart"/>
            <w:r>
              <w:rPr>
                <w:sz w:val="21"/>
              </w:rPr>
              <w:t>输出端口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Vout</w:t>
            </w:r>
            <w:proofErr w:type="spellEnd"/>
          </w:p>
        </w:tc>
        <w:tc>
          <w:tcPr>
            <w:tcW w:w="1417" w:type="dxa"/>
            <w:vAlign w:val="center"/>
          </w:tcPr>
          <w:p w14:paraId="27403B68" w14:textId="77777777" w:rsidR="00610948" w:rsidRDefault="00000000">
            <w:r>
              <w:rPr>
                <w:sz w:val="21"/>
              </w:rPr>
              <w:t>电路右侧</w:t>
            </w:r>
          </w:p>
        </w:tc>
        <w:tc>
          <w:tcPr>
            <w:tcW w:w="1984" w:type="dxa"/>
            <w:vAlign w:val="center"/>
          </w:tcPr>
          <w:p w14:paraId="6633CAC3" w14:textId="77777777" w:rsidR="00610948" w:rsidRDefault="00000000">
            <w:r>
              <w:rPr>
                <w:sz w:val="21"/>
              </w:rPr>
              <w:t>直流输出电压</w:t>
            </w:r>
          </w:p>
        </w:tc>
        <w:tc>
          <w:tcPr>
            <w:tcW w:w="3685" w:type="dxa"/>
            <w:vAlign w:val="center"/>
          </w:tcPr>
          <w:p w14:paraId="6BF68DB4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稳定的高压直流输出，接负载，</w:t>
            </w:r>
            <w:proofErr w:type="spellStart"/>
            <w:r>
              <w:rPr>
                <w:sz w:val="21"/>
                <w:lang w:eastAsia="zh-CN"/>
              </w:rPr>
              <w:t>Vout</w:t>
            </w:r>
            <w:proofErr w:type="spellEnd"/>
            <w:r>
              <w:rPr>
                <w:sz w:val="21"/>
                <w:lang w:eastAsia="zh-CN"/>
              </w:rPr>
              <w:t xml:space="preserve"> &gt; Vin</w:t>
            </w:r>
          </w:p>
        </w:tc>
      </w:tr>
      <w:tr w:rsidR="00610948" w14:paraId="5476D10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22AC6F9" w14:textId="77777777" w:rsidR="00610948" w:rsidRDefault="00000000">
            <w:pPr>
              <w:jc w:val="center"/>
            </w:pPr>
            <w:proofErr w:type="spellStart"/>
            <w:r>
              <w:rPr>
                <w:sz w:val="21"/>
              </w:rPr>
              <w:t>公共地</w:t>
            </w:r>
            <w:proofErr w:type="spellEnd"/>
            <w:r>
              <w:rPr>
                <w:sz w:val="21"/>
              </w:rPr>
              <w:t xml:space="preserve"> GND</w:t>
            </w:r>
          </w:p>
        </w:tc>
        <w:tc>
          <w:tcPr>
            <w:tcW w:w="1417" w:type="dxa"/>
            <w:vAlign w:val="center"/>
          </w:tcPr>
          <w:p w14:paraId="1E2016CD" w14:textId="77777777" w:rsidR="00610948" w:rsidRDefault="00000000">
            <w:r>
              <w:rPr>
                <w:sz w:val="21"/>
              </w:rPr>
              <w:t>电路底部</w:t>
            </w:r>
          </w:p>
        </w:tc>
        <w:tc>
          <w:tcPr>
            <w:tcW w:w="1984" w:type="dxa"/>
            <w:vAlign w:val="center"/>
          </w:tcPr>
          <w:p w14:paraId="50176FDE" w14:textId="77777777" w:rsidR="00610948" w:rsidRDefault="00000000">
            <w:r>
              <w:rPr>
                <w:sz w:val="21"/>
              </w:rPr>
              <w:t>参考零电位</w:t>
            </w:r>
          </w:p>
        </w:tc>
        <w:tc>
          <w:tcPr>
            <w:tcW w:w="3685" w:type="dxa"/>
            <w:vAlign w:val="center"/>
          </w:tcPr>
          <w:p w14:paraId="2E2B76BC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输入、输出的公共参考地</w:t>
            </w:r>
          </w:p>
        </w:tc>
      </w:tr>
      <w:tr w:rsidR="00610948" w14:paraId="1073EBE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D3DE55D" w14:textId="77777777" w:rsidR="00610948" w:rsidRDefault="00000000">
            <w:pPr>
              <w:jc w:val="center"/>
            </w:pPr>
            <w:proofErr w:type="spellStart"/>
            <w:r>
              <w:rPr>
                <w:sz w:val="21"/>
              </w:rPr>
              <w:t>开关节点</w:t>
            </w:r>
            <w:proofErr w:type="spellEnd"/>
            <w:r>
              <w:rPr>
                <w:sz w:val="21"/>
              </w:rPr>
              <w:t xml:space="preserve"> SW</w:t>
            </w:r>
          </w:p>
        </w:tc>
        <w:tc>
          <w:tcPr>
            <w:tcW w:w="1417" w:type="dxa"/>
            <w:vAlign w:val="center"/>
          </w:tcPr>
          <w:p w14:paraId="7A95093B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电感右端、开关上端、二极管阳极的公共点</w:t>
            </w:r>
          </w:p>
        </w:tc>
        <w:tc>
          <w:tcPr>
            <w:tcW w:w="1984" w:type="dxa"/>
            <w:vAlign w:val="center"/>
          </w:tcPr>
          <w:p w14:paraId="429024BA" w14:textId="77777777" w:rsidR="00610948" w:rsidRDefault="00000000">
            <w:proofErr w:type="spellStart"/>
            <w:r>
              <w:rPr>
                <w:sz w:val="21"/>
              </w:rPr>
              <w:t>高频脉动电压</w:t>
            </w:r>
            <w:proofErr w:type="spellEnd"/>
          </w:p>
        </w:tc>
        <w:tc>
          <w:tcPr>
            <w:tcW w:w="3685" w:type="dxa"/>
            <w:vAlign w:val="center"/>
          </w:tcPr>
          <w:p w14:paraId="2EDDDCFF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开关通断时在约</w:t>
            </w:r>
            <w:r>
              <w:rPr>
                <w:sz w:val="21"/>
                <w:lang w:eastAsia="zh-CN"/>
              </w:rPr>
              <w:t xml:space="preserve"> 0V </w:t>
            </w: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Vout+Vd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之间跳变，是</w:t>
            </w:r>
            <w:r>
              <w:rPr>
                <w:sz w:val="21"/>
                <w:lang w:eastAsia="zh-CN"/>
              </w:rPr>
              <w:t xml:space="preserve"> EMI </w:t>
            </w:r>
            <w:r>
              <w:rPr>
                <w:sz w:val="21"/>
                <w:lang w:eastAsia="zh-CN"/>
              </w:rPr>
              <w:t>主要来源</w:t>
            </w:r>
          </w:p>
        </w:tc>
      </w:tr>
    </w:tbl>
    <w:p w14:paraId="4A2E6293" w14:textId="77777777" w:rsidR="00610948" w:rsidRDefault="00610948">
      <w:pPr>
        <w:rPr>
          <w:lang w:eastAsia="zh-CN"/>
        </w:rPr>
      </w:pPr>
    </w:p>
    <w:p w14:paraId="708870D3" w14:textId="77777777" w:rsidR="00610948" w:rsidRDefault="00000000">
      <w:pPr>
        <w:pStyle w:val="21"/>
        <w:spacing w:before="160" w:after="80"/>
        <w:rPr>
          <w:lang w:eastAsia="zh-CN"/>
        </w:rPr>
      </w:pPr>
      <w:r>
        <w:rPr>
          <w:rFonts w:ascii="Times New Roman" w:eastAsia="黑体" w:hAnsi="Times New Roman"/>
          <w:sz w:val="24"/>
          <w:lang w:eastAsia="zh-CN"/>
        </w:rPr>
        <w:t xml:space="preserve">2.3 </w:t>
      </w:r>
      <w:r>
        <w:rPr>
          <w:rFonts w:ascii="Times New Roman" w:eastAsia="黑体" w:hAnsi="Times New Roman"/>
          <w:sz w:val="24"/>
          <w:lang w:eastAsia="zh-CN"/>
        </w:rPr>
        <w:t>主能量流向</w:t>
      </w:r>
    </w:p>
    <w:p w14:paraId="3D5D3D2C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导通阶段：输入电源</w:t>
      </w:r>
      <w:r>
        <w:rPr>
          <w:lang w:eastAsia="zh-CN"/>
        </w:rPr>
        <w:t xml:space="preserve"> Vin → </w:t>
      </w:r>
      <w:r>
        <w:rPr>
          <w:lang w:eastAsia="zh-CN"/>
        </w:rPr>
        <w:t>储能电感</w:t>
      </w:r>
      <w:r>
        <w:rPr>
          <w:lang w:eastAsia="zh-CN"/>
        </w:rPr>
        <w:t xml:space="preserve"> L → </w:t>
      </w:r>
      <w:r>
        <w:rPr>
          <w:lang w:eastAsia="zh-CN"/>
        </w:rPr>
        <w:t>开关</w:t>
      </w:r>
      <w:r>
        <w:rPr>
          <w:lang w:eastAsia="zh-CN"/>
        </w:rPr>
        <w:t xml:space="preserve"> S → </w:t>
      </w:r>
      <w:r>
        <w:rPr>
          <w:lang w:eastAsia="zh-CN"/>
        </w:rPr>
        <w:t>地，电感储存磁场能量，负载由输出电容供电。关断阶段：输入电源</w:t>
      </w:r>
      <w:r>
        <w:rPr>
          <w:lang w:eastAsia="zh-CN"/>
        </w:rPr>
        <w:t xml:space="preserve"> Vin → </w:t>
      </w:r>
      <w:r>
        <w:rPr>
          <w:lang w:eastAsia="zh-CN"/>
        </w:rPr>
        <w:t>储能电感</w:t>
      </w:r>
      <w:r>
        <w:rPr>
          <w:lang w:eastAsia="zh-CN"/>
        </w:rPr>
        <w:t xml:space="preserve"> L → </w:t>
      </w:r>
      <w:r>
        <w:rPr>
          <w:lang w:eastAsia="zh-CN"/>
        </w:rPr>
        <w:t>整流二极管</w:t>
      </w:r>
      <w:r>
        <w:rPr>
          <w:lang w:eastAsia="zh-CN"/>
        </w:rPr>
        <w:t xml:space="preserve"> D → </w:t>
      </w:r>
      <w:r>
        <w:rPr>
          <w:lang w:eastAsia="zh-CN"/>
        </w:rPr>
        <w:t>输出电容</w:t>
      </w:r>
      <w:r>
        <w:rPr>
          <w:lang w:eastAsia="zh-CN"/>
        </w:rPr>
        <w:t xml:space="preserve"> C </w:t>
      </w:r>
      <w:r>
        <w:rPr>
          <w:lang w:eastAsia="zh-CN"/>
        </w:rPr>
        <w:t>与负载，电感释放能量并与输入电源叠加向输出供电。</w:t>
      </w:r>
    </w:p>
    <w:p w14:paraId="3D0097D4" w14:textId="77777777" w:rsidR="00610948" w:rsidRDefault="00000000">
      <w:pPr>
        <w:pStyle w:val="1"/>
        <w:spacing w:before="200" w:after="10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三、电路工作原理解析</w:t>
      </w:r>
    </w:p>
    <w:p w14:paraId="5ACD677F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Boost </w:t>
      </w:r>
      <w:r>
        <w:rPr>
          <w:lang w:eastAsia="zh-CN"/>
        </w:rPr>
        <w:t>电路同样基于电感伏秒平衡和电容稳压原理工作。开关以固定频率周期性通断，一个完整周期分为导通和关断两个阶段。与</w:t>
      </w:r>
      <w:r>
        <w:rPr>
          <w:lang w:eastAsia="zh-CN"/>
        </w:rPr>
        <w:t xml:space="preserve"> Buck </w:t>
      </w:r>
      <w:r>
        <w:rPr>
          <w:lang w:eastAsia="zh-CN"/>
        </w:rPr>
        <w:t>不同的是，</w:t>
      </w:r>
      <w:r>
        <w:rPr>
          <w:lang w:eastAsia="zh-CN"/>
        </w:rPr>
        <w:t xml:space="preserve">Boost </w:t>
      </w:r>
      <w:r>
        <w:rPr>
          <w:lang w:eastAsia="zh-CN"/>
        </w:rPr>
        <w:t>在导通阶段电感直接储能、负载与输入断开；关断阶段电感与输入电源串联叠加，共同向输出供电。通过调节占空比即可控制输出电压的平均值。</w:t>
      </w:r>
    </w:p>
    <w:p w14:paraId="150857EB" w14:textId="77777777" w:rsidR="00610948" w:rsidRDefault="00000000">
      <w:pPr>
        <w:pStyle w:val="21"/>
        <w:spacing w:before="160" w:after="80"/>
        <w:rPr>
          <w:lang w:eastAsia="zh-CN"/>
        </w:rPr>
      </w:pPr>
      <w:r>
        <w:rPr>
          <w:rFonts w:ascii="Times New Roman" w:eastAsia="黑体" w:hAnsi="Times New Roman"/>
          <w:sz w:val="24"/>
          <w:lang w:eastAsia="zh-CN"/>
        </w:rPr>
        <w:t xml:space="preserve">3.1 </w:t>
      </w:r>
      <w:r>
        <w:rPr>
          <w:rFonts w:ascii="Times New Roman" w:eastAsia="黑体" w:hAnsi="Times New Roman"/>
          <w:sz w:val="24"/>
          <w:lang w:eastAsia="zh-CN"/>
        </w:rPr>
        <w:t>开关导通阶段</w:t>
      </w:r>
    </w:p>
    <w:p w14:paraId="7C21919B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开关闭合时，开关节点</w:t>
      </w:r>
      <w:r>
        <w:rPr>
          <w:lang w:eastAsia="zh-CN"/>
        </w:rPr>
        <w:t xml:space="preserve"> SW </w:t>
      </w:r>
      <w:r>
        <w:rPr>
          <w:lang w:eastAsia="zh-CN"/>
        </w:rPr>
        <w:t>被拉到地电位，电感左端接</w:t>
      </w:r>
      <w:r>
        <w:rPr>
          <w:lang w:eastAsia="zh-CN"/>
        </w:rPr>
        <w:t xml:space="preserve"> Vin</w:t>
      </w:r>
      <w:r>
        <w:rPr>
          <w:lang w:eastAsia="zh-CN"/>
        </w:rPr>
        <w:t>、右端接地，电感承受正向电压</w:t>
      </w:r>
      <w:r>
        <w:rPr>
          <w:lang w:eastAsia="zh-CN"/>
        </w:rPr>
        <w:t xml:space="preserve"> Vin</w:t>
      </w:r>
      <w:r>
        <w:rPr>
          <w:lang w:eastAsia="zh-CN"/>
        </w:rPr>
        <w:t>，电感电流线性上升，电能以磁场形式储存在电感中。此时整流二极管承</w:t>
      </w:r>
      <w:r>
        <w:rPr>
          <w:lang w:eastAsia="zh-CN"/>
        </w:rPr>
        <w:lastRenderedPageBreak/>
        <w:t>受反向电压（阴极输出电压高于阳极地电位），处于截止状态，输出端与输入侧断开，负载完全由输出电容放电供电。</w:t>
      </w:r>
    </w:p>
    <w:p w14:paraId="2EDBF333" w14:textId="77777777" w:rsidR="00610948" w:rsidRDefault="00000000">
      <w:pPr>
        <w:spacing w:before="40" w:after="40" w:line="360" w:lineRule="auto"/>
        <w:jc w:val="center"/>
        <w:rPr>
          <w:lang w:eastAsia="zh-CN"/>
        </w:rPr>
      </w:pPr>
      <w:r>
        <w:rPr>
          <w:rFonts w:ascii="Cambria Math" w:hAnsi="Cambria Math"/>
          <w:lang w:eastAsia="zh-CN"/>
        </w:rPr>
        <w:t>导通阶段电感电流变化：</w:t>
      </w:r>
      <w:r>
        <w:rPr>
          <w:rFonts w:ascii="Cambria Math" w:hAnsi="Cambria Math"/>
        </w:rPr>
        <w:t>Δ</w:t>
      </w:r>
      <w:r>
        <w:rPr>
          <w:rFonts w:ascii="Cambria Math" w:hAnsi="Cambria Math"/>
          <w:lang w:eastAsia="zh-CN"/>
        </w:rPr>
        <w:t>I_L</w:t>
      </w:r>
      <w:proofErr w:type="gramStart"/>
      <w:r>
        <w:rPr>
          <w:rFonts w:ascii="Cambria Math" w:hAnsi="Cambria Math"/>
          <w:lang w:eastAsia="zh-CN"/>
        </w:rPr>
        <w:t>(</w:t>
      </w:r>
      <w:r>
        <w:rPr>
          <w:rFonts w:ascii="Cambria Math" w:hAnsi="Cambria Math"/>
          <w:lang w:eastAsia="zh-CN"/>
        </w:rPr>
        <w:t>上升</w:t>
      </w:r>
      <w:r>
        <w:rPr>
          <w:rFonts w:ascii="Cambria Math" w:hAnsi="Cambria Math"/>
          <w:lang w:eastAsia="zh-CN"/>
        </w:rPr>
        <w:t>)</w:t>
      </w:r>
      <w:proofErr w:type="gramEnd"/>
      <w:r>
        <w:rPr>
          <w:rFonts w:ascii="Cambria Math" w:hAnsi="Cambria Math"/>
          <w:lang w:eastAsia="zh-CN"/>
        </w:rPr>
        <w:t xml:space="preserve"> = Vin × Ton / L</w:t>
      </w:r>
    </w:p>
    <w:p w14:paraId="470DCA29" w14:textId="77777777" w:rsidR="00610948" w:rsidRDefault="00000000">
      <w:pPr>
        <w:pStyle w:val="21"/>
        <w:spacing w:before="160" w:after="80"/>
        <w:rPr>
          <w:lang w:eastAsia="zh-CN"/>
        </w:rPr>
      </w:pPr>
      <w:r>
        <w:rPr>
          <w:rFonts w:ascii="Times New Roman" w:eastAsia="黑体" w:hAnsi="Times New Roman"/>
          <w:sz w:val="24"/>
          <w:lang w:eastAsia="zh-CN"/>
        </w:rPr>
        <w:t xml:space="preserve">3.2 </w:t>
      </w:r>
      <w:r>
        <w:rPr>
          <w:rFonts w:ascii="Times New Roman" w:eastAsia="黑体" w:hAnsi="Times New Roman"/>
          <w:sz w:val="24"/>
          <w:lang w:eastAsia="zh-CN"/>
        </w:rPr>
        <w:t>开关关断阶段</w:t>
      </w:r>
    </w:p>
    <w:p w14:paraId="7711708A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开关断开时，电感电流不能突变，感应出左负右正的反向电动势，开关节点</w:t>
      </w:r>
      <w:r>
        <w:rPr>
          <w:lang w:eastAsia="zh-CN"/>
        </w:rPr>
        <w:t xml:space="preserve"> SW </w:t>
      </w:r>
      <w:r>
        <w:rPr>
          <w:lang w:eastAsia="zh-CN"/>
        </w:rPr>
        <w:t>电位迅速升高，当高于输出电压时整流二极管正向导通。此时电感相当于一个与输入电源串联的电压源，</w:t>
      </w:r>
      <w:r>
        <w:rPr>
          <w:lang w:eastAsia="zh-CN"/>
        </w:rPr>
        <w:t xml:space="preserve">Vin </w:t>
      </w:r>
      <w:r>
        <w:rPr>
          <w:lang w:eastAsia="zh-CN"/>
        </w:rPr>
        <w:t>与电感感应电动势叠加，共同通过二极管向输出电容充电并给负载供电，电感释放磁场能量。</w:t>
      </w:r>
    </w:p>
    <w:p w14:paraId="731762AE" w14:textId="77777777" w:rsidR="00610948" w:rsidRDefault="00000000">
      <w:pPr>
        <w:spacing w:before="40" w:after="40" w:line="360" w:lineRule="auto"/>
        <w:jc w:val="center"/>
        <w:rPr>
          <w:lang w:eastAsia="zh-CN"/>
        </w:rPr>
      </w:pPr>
      <w:r>
        <w:rPr>
          <w:rFonts w:ascii="Cambria Math" w:hAnsi="Cambria Math"/>
          <w:lang w:eastAsia="zh-CN"/>
        </w:rPr>
        <w:t>关断阶段电感电流变化：</w:t>
      </w:r>
      <w:r>
        <w:rPr>
          <w:rFonts w:ascii="Cambria Math" w:hAnsi="Cambria Math"/>
        </w:rPr>
        <w:t>Δ</w:t>
      </w:r>
      <w:r>
        <w:rPr>
          <w:rFonts w:ascii="Cambria Math" w:hAnsi="Cambria Math"/>
          <w:lang w:eastAsia="zh-CN"/>
        </w:rPr>
        <w:t>I_L</w:t>
      </w:r>
      <w:proofErr w:type="gramStart"/>
      <w:r>
        <w:rPr>
          <w:rFonts w:ascii="Cambria Math" w:hAnsi="Cambria Math"/>
          <w:lang w:eastAsia="zh-CN"/>
        </w:rPr>
        <w:t>(</w:t>
      </w:r>
      <w:r>
        <w:rPr>
          <w:rFonts w:ascii="Cambria Math" w:hAnsi="Cambria Math"/>
          <w:lang w:eastAsia="zh-CN"/>
        </w:rPr>
        <w:t>下降</w:t>
      </w:r>
      <w:r>
        <w:rPr>
          <w:rFonts w:ascii="Cambria Math" w:hAnsi="Cambria Math"/>
          <w:lang w:eastAsia="zh-CN"/>
        </w:rPr>
        <w:t>)</w:t>
      </w:r>
      <w:proofErr w:type="gramEnd"/>
      <w:r>
        <w:rPr>
          <w:rFonts w:ascii="Cambria Math" w:hAnsi="Cambria Math"/>
          <w:lang w:eastAsia="zh-CN"/>
        </w:rPr>
        <w:t xml:space="preserve"> = (</w:t>
      </w:r>
      <w:proofErr w:type="spellStart"/>
      <w:r>
        <w:rPr>
          <w:rFonts w:ascii="Cambria Math" w:hAnsi="Cambria Math"/>
          <w:lang w:eastAsia="zh-CN"/>
        </w:rPr>
        <w:t>Vout</w:t>
      </w:r>
      <w:proofErr w:type="spellEnd"/>
      <w:r>
        <w:rPr>
          <w:rFonts w:ascii="Cambria Math" w:hAnsi="Cambria Math"/>
          <w:lang w:eastAsia="zh-CN"/>
        </w:rPr>
        <w:t xml:space="preserve"> - Vin) × Toff / L</w:t>
      </w:r>
    </w:p>
    <w:p w14:paraId="6331937C" w14:textId="77777777" w:rsidR="00610948" w:rsidRDefault="00000000">
      <w:pPr>
        <w:pStyle w:val="21"/>
        <w:spacing w:before="160" w:after="80"/>
        <w:rPr>
          <w:lang w:eastAsia="zh-CN"/>
        </w:rPr>
      </w:pPr>
      <w:r>
        <w:rPr>
          <w:rFonts w:ascii="Times New Roman" w:eastAsia="黑体" w:hAnsi="Times New Roman"/>
          <w:sz w:val="24"/>
          <w:lang w:eastAsia="zh-CN"/>
        </w:rPr>
        <w:t xml:space="preserve">3.3 </w:t>
      </w:r>
      <w:r>
        <w:rPr>
          <w:rFonts w:ascii="Times New Roman" w:eastAsia="黑体" w:hAnsi="Times New Roman"/>
          <w:sz w:val="24"/>
          <w:lang w:eastAsia="zh-CN"/>
        </w:rPr>
        <w:t>稳压原理（伏秒平衡）</w:t>
      </w:r>
    </w:p>
    <w:p w14:paraId="7FF3F9FF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稳态工作时，一个完整周期内电感电流的上升量等于下降量，即电感一个周期吸收的能量与释放的能量相等（伏秒平衡）。由此可推导出输出电压与输入电压、占空比的关系：</w:t>
      </w:r>
    </w:p>
    <w:p w14:paraId="4DCAB8CD" w14:textId="77777777" w:rsidR="00610948" w:rsidRDefault="00000000">
      <w:pPr>
        <w:spacing w:before="40" w:after="40" w:line="360" w:lineRule="auto"/>
        <w:jc w:val="center"/>
      </w:pPr>
      <w:r>
        <w:rPr>
          <w:rFonts w:ascii="Cambria Math" w:hAnsi="Cambria Math"/>
        </w:rPr>
        <w:t>Vin × D = (Vout - Vin) × (1 - D</w:t>
      </w:r>
      <w:proofErr w:type="gramStart"/>
      <w:r>
        <w:rPr>
          <w:rFonts w:ascii="Cambria Math" w:hAnsi="Cambria Math"/>
        </w:rPr>
        <w:t>)  →</w:t>
      </w:r>
      <w:proofErr w:type="gramEnd"/>
      <w:r>
        <w:rPr>
          <w:rFonts w:ascii="Cambria Math" w:hAnsi="Cambria Math"/>
        </w:rPr>
        <w:t xml:space="preserve">  Vout = Vin / (1 - D)</w:t>
      </w:r>
    </w:p>
    <w:p w14:paraId="75207267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D = Ton / T </w:t>
      </w:r>
      <w:r>
        <w:rPr>
          <w:lang w:eastAsia="zh-CN"/>
        </w:rPr>
        <w:t>为占空比，取值范围</w:t>
      </w:r>
      <w:r>
        <w:rPr>
          <w:lang w:eastAsia="zh-CN"/>
        </w:rPr>
        <w:t xml:space="preserve"> 0 &lt; D &lt; 1</w:t>
      </w:r>
      <w:r>
        <w:rPr>
          <w:lang w:eastAsia="zh-CN"/>
        </w:rPr>
        <w:t>。由于分母</w:t>
      </w:r>
      <w:r>
        <w:rPr>
          <w:lang w:eastAsia="zh-CN"/>
        </w:rPr>
        <w:t xml:space="preserve"> (1-D) </w:t>
      </w:r>
      <w:r>
        <w:rPr>
          <w:lang w:eastAsia="zh-CN"/>
        </w:rPr>
        <w:t>始终小于</w:t>
      </w:r>
      <w:r>
        <w:rPr>
          <w:lang w:eastAsia="zh-CN"/>
        </w:rPr>
        <w:t xml:space="preserve"> 1</w:t>
      </w:r>
      <w:r>
        <w:rPr>
          <w:lang w:eastAsia="zh-CN"/>
        </w:rPr>
        <w:t>，输出电压始终高于输入电压，这也是</w:t>
      </w:r>
      <w:r>
        <w:rPr>
          <w:lang w:eastAsia="zh-CN"/>
        </w:rPr>
        <w:t xml:space="preserve"> Boost</w:t>
      </w:r>
      <w:r>
        <w:rPr>
          <w:lang w:eastAsia="zh-CN"/>
        </w:rPr>
        <w:t>（升压）名称的由来。占空比越接近</w:t>
      </w:r>
      <w:r>
        <w:rPr>
          <w:lang w:eastAsia="zh-CN"/>
        </w:rPr>
        <w:t xml:space="preserve"> 1</w:t>
      </w:r>
      <w:r>
        <w:rPr>
          <w:lang w:eastAsia="zh-CN"/>
        </w:rPr>
        <w:t>，输出电压越高，但实际电路中占空比通常不超过</w:t>
      </w:r>
      <w:r>
        <w:rPr>
          <w:lang w:eastAsia="zh-CN"/>
        </w:rPr>
        <w:t xml:space="preserve"> 0.8~0.9</w:t>
      </w:r>
      <w:r>
        <w:rPr>
          <w:lang w:eastAsia="zh-CN"/>
        </w:rPr>
        <w:t>，避免二极管反向恢复和电感饱和问题。</w:t>
      </w:r>
    </w:p>
    <w:p w14:paraId="78D1C2C4" w14:textId="77777777" w:rsidR="00610948" w:rsidRDefault="00000000">
      <w:pPr>
        <w:pStyle w:val="1"/>
        <w:spacing w:before="200" w:after="10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四、元件逐一定位与作用详解</w:t>
      </w:r>
    </w:p>
    <w:p w14:paraId="2229C208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下表对应原理图标号，逐个拆解每个元件在电路中的位置、核心作用和关键说明。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2551"/>
        <w:gridCol w:w="3118"/>
      </w:tblGrid>
      <w:tr w:rsidR="00610948" w14:paraId="3071E6D9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370564E1" w14:textId="77777777" w:rsidR="00610948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元件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64FBD983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电路位置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2CD46543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核心作用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6B3D79AE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关键说明</w:t>
            </w:r>
          </w:p>
        </w:tc>
      </w:tr>
      <w:tr w:rsidR="00610948" w14:paraId="6AD6385D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CB1D632" w14:textId="77777777" w:rsidR="00610948" w:rsidRDefault="00000000">
            <w:pPr>
              <w:jc w:val="center"/>
            </w:pPr>
            <w:r>
              <w:rPr>
                <w:sz w:val="21"/>
              </w:rPr>
              <w:t>直流电源</w:t>
            </w:r>
            <w:r>
              <w:rPr>
                <w:sz w:val="21"/>
              </w:rPr>
              <w:t xml:space="preserve"> Vin</w:t>
            </w:r>
          </w:p>
        </w:tc>
        <w:tc>
          <w:tcPr>
            <w:tcW w:w="1701" w:type="dxa"/>
            <w:vAlign w:val="center"/>
          </w:tcPr>
          <w:p w14:paraId="6D72FAF4" w14:textId="77777777" w:rsidR="00610948" w:rsidRDefault="00000000">
            <w:r>
              <w:rPr>
                <w:sz w:val="21"/>
              </w:rPr>
              <w:t>电路最左侧</w:t>
            </w:r>
          </w:p>
        </w:tc>
        <w:tc>
          <w:tcPr>
            <w:tcW w:w="2551" w:type="dxa"/>
            <w:vAlign w:val="center"/>
          </w:tcPr>
          <w:p w14:paraId="6F1244B8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为整个电路提供输入电能</w:t>
            </w:r>
          </w:p>
        </w:tc>
        <w:tc>
          <w:tcPr>
            <w:tcW w:w="3118" w:type="dxa"/>
            <w:vAlign w:val="center"/>
          </w:tcPr>
          <w:p w14:paraId="2AE33E35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提供稳定的直流输入电压，电压低于输出电压</w:t>
            </w:r>
          </w:p>
        </w:tc>
      </w:tr>
      <w:tr w:rsidR="00610948" w14:paraId="0BD0691A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73D4212" w14:textId="77777777" w:rsidR="00610948" w:rsidRDefault="00000000">
            <w:pPr>
              <w:jc w:val="center"/>
            </w:pPr>
            <w:proofErr w:type="spellStart"/>
            <w:r>
              <w:rPr>
                <w:sz w:val="21"/>
              </w:rPr>
              <w:t>储能电感</w:t>
            </w:r>
            <w:proofErr w:type="spellEnd"/>
            <w:r>
              <w:rPr>
                <w:sz w:val="21"/>
              </w:rPr>
              <w:t xml:space="preserve"> L</w:t>
            </w:r>
          </w:p>
        </w:tc>
        <w:tc>
          <w:tcPr>
            <w:tcW w:w="1701" w:type="dxa"/>
            <w:vAlign w:val="center"/>
          </w:tcPr>
          <w:p w14:paraId="441C70CC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输入正极与开关节点之间</w:t>
            </w:r>
          </w:p>
        </w:tc>
        <w:tc>
          <w:tcPr>
            <w:tcW w:w="2551" w:type="dxa"/>
            <w:vAlign w:val="center"/>
          </w:tcPr>
          <w:p w14:paraId="12202E29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核心储能元件，导通时储电、关断时与输入叠加释能</w:t>
            </w:r>
          </w:p>
        </w:tc>
        <w:tc>
          <w:tcPr>
            <w:tcW w:w="3118" w:type="dxa"/>
            <w:vAlign w:val="center"/>
          </w:tcPr>
          <w:p w14:paraId="77978B85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位于输入侧，输入电流连续；电感值决定纹波电流大小</w:t>
            </w:r>
          </w:p>
        </w:tc>
      </w:tr>
      <w:tr w:rsidR="00610948" w14:paraId="639399A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55CC09E" w14:textId="77777777" w:rsidR="00610948" w:rsidRDefault="00000000">
            <w:pPr>
              <w:jc w:val="center"/>
            </w:pPr>
            <w:proofErr w:type="spellStart"/>
            <w:r>
              <w:rPr>
                <w:sz w:val="21"/>
              </w:rPr>
              <w:t>可控开关</w:t>
            </w:r>
            <w:proofErr w:type="spellEnd"/>
            <w:r>
              <w:rPr>
                <w:sz w:val="21"/>
              </w:rPr>
              <w:t xml:space="preserve"> S</w:t>
            </w:r>
          </w:p>
        </w:tc>
        <w:tc>
          <w:tcPr>
            <w:tcW w:w="1701" w:type="dxa"/>
            <w:vAlign w:val="center"/>
          </w:tcPr>
          <w:p w14:paraId="625653C0" w14:textId="77777777" w:rsidR="00610948" w:rsidRDefault="00000000">
            <w:r>
              <w:rPr>
                <w:sz w:val="21"/>
              </w:rPr>
              <w:t>开关节点与地之间</w:t>
            </w:r>
          </w:p>
        </w:tc>
        <w:tc>
          <w:tcPr>
            <w:tcW w:w="2551" w:type="dxa"/>
            <w:vAlign w:val="center"/>
          </w:tcPr>
          <w:p w14:paraId="24D7CB3D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周期性通断，控制电感储能与释能的切换</w:t>
            </w:r>
          </w:p>
        </w:tc>
        <w:tc>
          <w:tcPr>
            <w:tcW w:w="3118" w:type="dxa"/>
            <w:vAlign w:val="center"/>
          </w:tcPr>
          <w:p w14:paraId="059C9883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实际可用</w:t>
            </w:r>
            <w:r>
              <w:rPr>
                <w:sz w:val="21"/>
                <w:lang w:eastAsia="zh-CN"/>
              </w:rPr>
              <w:t xml:space="preserve"> MOS </w:t>
            </w:r>
            <w:r>
              <w:rPr>
                <w:sz w:val="21"/>
                <w:lang w:eastAsia="zh-CN"/>
              </w:rPr>
              <w:t>管；关断时承受的电压约等于输出电压</w:t>
            </w:r>
          </w:p>
        </w:tc>
      </w:tr>
      <w:tr w:rsidR="00610948" w14:paraId="1E37F20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07A811F" w14:textId="77777777" w:rsidR="00610948" w:rsidRDefault="00000000">
            <w:pPr>
              <w:jc w:val="center"/>
            </w:pPr>
            <w:proofErr w:type="spellStart"/>
            <w:r>
              <w:rPr>
                <w:sz w:val="21"/>
              </w:rPr>
              <w:t>整流二极管</w:t>
            </w:r>
            <w:proofErr w:type="spellEnd"/>
            <w:r>
              <w:rPr>
                <w:sz w:val="21"/>
              </w:rPr>
              <w:t xml:space="preserve"> D</w:t>
            </w:r>
          </w:p>
        </w:tc>
        <w:tc>
          <w:tcPr>
            <w:tcW w:w="1701" w:type="dxa"/>
            <w:vAlign w:val="center"/>
          </w:tcPr>
          <w:p w14:paraId="66B859DA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阳极接开关节点，阴极接输出端</w:t>
            </w:r>
          </w:p>
        </w:tc>
        <w:tc>
          <w:tcPr>
            <w:tcW w:w="2551" w:type="dxa"/>
            <w:vAlign w:val="center"/>
          </w:tcPr>
          <w:p w14:paraId="495BE6FF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开关关断时导通，将电感与输入的叠加能量传递到输出</w:t>
            </w:r>
          </w:p>
        </w:tc>
        <w:tc>
          <w:tcPr>
            <w:tcW w:w="3118" w:type="dxa"/>
            <w:vAlign w:val="center"/>
          </w:tcPr>
          <w:p w14:paraId="65B9A691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必须用快恢复或肖特基二极管；反向耐压必须大于最大输出电压</w:t>
            </w:r>
          </w:p>
        </w:tc>
      </w:tr>
      <w:tr w:rsidR="00610948" w14:paraId="65D9B2D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34CB8DA" w14:textId="77777777" w:rsidR="00610948" w:rsidRDefault="00000000">
            <w:pPr>
              <w:jc w:val="center"/>
            </w:pPr>
            <w:proofErr w:type="spellStart"/>
            <w:r>
              <w:rPr>
                <w:sz w:val="21"/>
              </w:rPr>
              <w:lastRenderedPageBreak/>
              <w:t>滤波电容</w:t>
            </w:r>
            <w:proofErr w:type="spellEnd"/>
            <w:r>
              <w:rPr>
                <w:sz w:val="21"/>
              </w:rPr>
              <w:t xml:space="preserve"> C</w:t>
            </w:r>
          </w:p>
        </w:tc>
        <w:tc>
          <w:tcPr>
            <w:tcW w:w="1701" w:type="dxa"/>
            <w:vAlign w:val="center"/>
          </w:tcPr>
          <w:p w14:paraId="115C79E3" w14:textId="77777777" w:rsidR="00610948" w:rsidRDefault="00000000">
            <w:r>
              <w:rPr>
                <w:sz w:val="21"/>
              </w:rPr>
              <w:t>输出端与地之间</w:t>
            </w:r>
          </w:p>
        </w:tc>
        <w:tc>
          <w:tcPr>
            <w:tcW w:w="2551" w:type="dxa"/>
            <w:vAlign w:val="center"/>
          </w:tcPr>
          <w:p w14:paraId="23BCA227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平滑输出电压纹波，导通阶段单独为负载供电</w:t>
            </w:r>
          </w:p>
        </w:tc>
        <w:tc>
          <w:tcPr>
            <w:tcW w:w="3118" w:type="dxa"/>
            <w:vAlign w:val="center"/>
          </w:tcPr>
          <w:p w14:paraId="16A57DD9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Boost </w:t>
            </w:r>
            <w:r>
              <w:rPr>
                <w:sz w:val="21"/>
                <w:lang w:eastAsia="zh-CN"/>
              </w:rPr>
              <w:t>输出电容电流应力大，需选低</w:t>
            </w:r>
            <w:r>
              <w:rPr>
                <w:sz w:val="21"/>
                <w:lang w:eastAsia="zh-CN"/>
              </w:rPr>
              <w:t xml:space="preserve"> ESR</w:t>
            </w:r>
            <w:r>
              <w:rPr>
                <w:sz w:val="21"/>
                <w:lang w:eastAsia="zh-CN"/>
              </w:rPr>
              <w:t>、足够纹波电流额定值的电容</w:t>
            </w:r>
          </w:p>
        </w:tc>
      </w:tr>
      <w:tr w:rsidR="00610948" w14:paraId="48BDE12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BAEC71B" w14:textId="77777777" w:rsidR="00610948" w:rsidRDefault="00000000">
            <w:pPr>
              <w:jc w:val="center"/>
            </w:pPr>
            <w:proofErr w:type="spellStart"/>
            <w:r>
              <w:rPr>
                <w:sz w:val="21"/>
              </w:rPr>
              <w:t>负载</w:t>
            </w:r>
            <w:proofErr w:type="spellEnd"/>
            <w:r>
              <w:rPr>
                <w:sz w:val="21"/>
              </w:rPr>
              <w:t xml:space="preserve"> R_L</w:t>
            </w:r>
          </w:p>
        </w:tc>
        <w:tc>
          <w:tcPr>
            <w:tcW w:w="1701" w:type="dxa"/>
            <w:vAlign w:val="center"/>
          </w:tcPr>
          <w:p w14:paraId="2B195151" w14:textId="77777777" w:rsidR="00610948" w:rsidRDefault="00000000">
            <w:r>
              <w:rPr>
                <w:sz w:val="21"/>
              </w:rPr>
              <w:t>并联在输出电容两端</w:t>
            </w:r>
          </w:p>
        </w:tc>
        <w:tc>
          <w:tcPr>
            <w:tcW w:w="2551" w:type="dxa"/>
            <w:vAlign w:val="center"/>
          </w:tcPr>
          <w:p w14:paraId="055169AB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电路的供电对象，消耗输出电能</w:t>
            </w:r>
          </w:p>
        </w:tc>
        <w:tc>
          <w:tcPr>
            <w:tcW w:w="3118" w:type="dxa"/>
            <w:vAlign w:val="center"/>
          </w:tcPr>
          <w:p w14:paraId="1F4F8569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可以是电阻、</w:t>
            </w:r>
            <w:r>
              <w:rPr>
                <w:sz w:val="21"/>
                <w:lang w:eastAsia="zh-CN"/>
              </w:rPr>
              <w:t>LED</w:t>
            </w:r>
            <w:r>
              <w:rPr>
                <w:sz w:val="21"/>
                <w:lang w:eastAsia="zh-CN"/>
              </w:rPr>
              <w:t>、电机、电子模块等各类用电设备</w:t>
            </w:r>
          </w:p>
        </w:tc>
      </w:tr>
    </w:tbl>
    <w:p w14:paraId="3772ED4F" w14:textId="77777777" w:rsidR="00610948" w:rsidRDefault="00610948">
      <w:pPr>
        <w:rPr>
          <w:lang w:eastAsia="zh-CN"/>
        </w:rPr>
      </w:pPr>
    </w:p>
    <w:p w14:paraId="4F06B143" w14:textId="77777777" w:rsidR="00610948" w:rsidRDefault="00000000">
      <w:pPr>
        <w:pStyle w:val="1"/>
        <w:spacing w:before="200" w:after="10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五、核心参数计算公式与计算示例</w:t>
      </w:r>
    </w:p>
    <w:p w14:paraId="4ECB2EB5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以下公式基于理想器件、连续导通模式（</w:t>
      </w:r>
      <w:r>
        <w:rPr>
          <w:lang w:eastAsia="zh-CN"/>
        </w:rPr>
        <w:t>CCM</w:t>
      </w:r>
      <w:r>
        <w:rPr>
          <w:lang w:eastAsia="zh-CN"/>
        </w:rPr>
        <w:t>）、忽略器件压降的前提推导。</w:t>
      </w:r>
    </w:p>
    <w:p w14:paraId="63CBA7A6" w14:textId="77777777" w:rsidR="00610948" w:rsidRDefault="00000000">
      <w:pPr>
        <w:pStyle w:val="21"/>
        <w:spacing w:before="160" w:after="80"/>
      </w:pPr>
      <w:r>
        <w:rPr>
          <w:rFonts w:ascii="Times New Roman" w:eastAsia="黑体" w:hAnsi="Times New Roman"/>
          <w:sz w:val="24"/>
        </w:rPr>
        <w:t xml:space="preserve">5.1 </w:t>
      </w:r>
      <w:proofErr w:type="spellStart"/>
      <w:r>
        <w:rPr>
          <w:rFonts w:ascii="Times New Roman" w:eastAsia="黑体" w:hAnsi="Times New Roman"/>
          <w:sz w:val="24"/>
        </w:rPr>
        <w:t>输出电压与占空比</w:t>
      </w:r>
      <w:proofErr w:type="spellEnd"/>
    </w:p>
    <w:p w14:paraId="16EB799A" w14:textId="77777777" w:rsidR="00610948" w:rsidRDefault="00000000">
      <w:pPr>
        <w:spacing w:before="40" w:after="40" w:line="360" w:lineRule="auto"/>
        <w:jc w:val="center"/>
      </w:pPr>
      <w:r>
        <w:rPr>
          <w:rFonts w:ascii="Cambria Math" w:hAnsi="Cambria Math"/>
        </w:rPr>
        <w:t>Vout = Vin / (1 - D)</w:t>
      </w:r>
      <w:r>
        <w:rPr>
          <w:rFonts w:ascii="Cambria Math" w:hAnsi="Cambria Math"/>
        </w:rPr>
        <w:t>，</w:t>
      </w:r>
      <w:r>
        <w:rPr>
          <w:rFonts w:ascii="Cambria Math" w:hAnsi="Cambria Math"/>
        </w:rPr>
        <w:t xml:space="preserve">  D = Ton / T</w:t>
      </w:r>
    </w:p>
    <w:p w14:paraId="62A4CACE" w14:textId="77777777" w:rsidR="00610948" w:rsidRDefault="00000000">
      <w:pPr>
        <w:spacing w:after="80" w:line="360" w:lineRule="auto"/>
        <w:jc w:val="both"/>
        <w:rPr>
          <w:lang w:eastAsia="zh-CN"/>
        </w:rPr>
      </w:pPr>
      <w:r>
        <w:t>计算示例：输入</w:t>
      </w:r>
      <w:r>
        <w:t xml:space="preserve"> 5V</w:t>
      </w:r>
      <w:r>
        <w:t>，要求输出</w:t>
      </w:r>
      <w:r>
        <w:t xml:space="preserve"> 12V</w:t>
      </w:r>
      <w:r>
        <w:t>，则</w:t>
      </w:r>
      <w:r>
        <w:t xml:space="preserve"> 1-D = 5/12 ≈ 0.417</w:t>
      </w:r>
      <w:r>
        <w:t>，占空比</w:t>
      </w:r>
      <w:r>
        <w:t xml:space="preserve"> D ≈ 58.3%</w:t>
      </w:r>
      <w:r>
        <w:t>。</w:t>
      </w:r>
      <w:r>
        <w:rPr>
          <w:lang w:eastAsia="zh-CN"/>
        </w:rPr>
        <w:t>即开关在每个周期内导通约</w:t>
      </w:r>
      <w:r>
        <w:rPr>
          <w:lang w:eastAsia="zh-CN"/>
        </w:rPr>
        <w:t xml:space="preserve"> 58.3% </w:t>
      </w:r>
      <w:r>
        <w:rPr>
          <w:lang w:eastAsia="zh-CN"/>
        </w:rPr>
        <w:t>的时间。</w:t>
      </w:r>
    </w:p>
    <w:p w14:paraId="67053413" w14:textId="77777777" w:rsidR="00610948" w:rsidRDefault="00000000">
      <w:pPr>
        <w:pStyle w:val="21"/>
        <w:spacing w:before="160" w:after="80"/>
        <w:rPr>
          <w:lang w:eastAsia="zh-CN"/>
        </w:rPr>
      </w:pPr>
      <w:r>
        <w:rPr>
          <w:rFonts w:ascii="Times New Roman" w:eastAsia="黑体" w:hAnsi="Times New Roman"/>
          <w:sz w:val="24"/>
          <w:lang w:eastAsia="zh-CN"/>
        </w:rPr>
        <w:t xml:space="preserve">5.2 </w:t>
      </w:r>
      <w:r>
        <w:rPr>
          <w:rFonts w:ascii="Times New Roman" w:eastAsia="黑体" w:hAnsi="Times New Roman"/>
          <w:sz w:val="24"/>
          <w:lang w:eastAsia="zh-CN"/>
        </w:rPr>
        <w:t>电感纹波电流</w:t>
      </w:r>
    </w:p>
    <w:p w14:paraId="4DABA4AD" w14:textId="77777777" w:rsidR="00610948" w:rsidRDefault="00000000">
      <w:pPr>
        <w:spacing w:before="40" w:after="40" w:line="360" w:lineRule="auto"/>
        <w:jc w:val="center"/>
        <w:rPr>
          <w:lang w:eastAsia="zh-CN"/>
        </w:rPr>
      </w:pPr>
      <w:r>
        <w:rPr>
          <w:rFonts w:ascii="Cambria Math" w:hAnsi="Cambria Math"/>
        </w:rPr>
        <w:t>Δ</w:t>
      </w:r>
      <w:r>
        <w:rPr>
          <w:rFonts w:ascii="Cambria Math" w:hAnsi="Cambria Math"/>
          <w:lang w:eastAsia="zh-CN"/>
        </w:rPr>
        <w:t>I_L = Vin × D / (f × L)</w:t>
      </w:r>
    </w:p>
    <w:p w14:paraId="4CD970A4" w14:textId="77777777" w:rsidR="00610948" w:rsidRDefault="00000000">
      <w:pPr>
        <w:spacing w:after="80" w:line="360" w:lineRule="auto"/>
        <w:jc w:val="both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f </w:t>
      </w:r>
      <w:r>
        <w:rPr>
          <w:lang w:eastAsia="zh-CN"/>
        </w:rPr>
        <w:t>为开关频率，</w:t>
      </w:r>
      <w:r>
        <w:rPr>
          <w:lang w:eastAsia="zh-CN"/>
        </w:rPr>
        <w:t xml:space="preserve">L </w:t>
      </w:r>
      <w:r>
        <w:rPr>
          <w:lang w:eastAsia="zh-CN"/>
        </w:rPr>
        <w:t>为电感值。计算示例：</w:t>
      </w:r>
      <w:r>
        <w:rPr>
          <w:lang w:eastAsia="zh-CN"/>
        </w:rPr>
        <w:t>Vin = 5V</w:t>
      </w:r>
      <w:r>
        <w:rPr>
          <w:lang w:eastAsia="zh-CN"/>
        </w:rPr>
        <w:t>，</w:t>
      </w:r>
      <w:r>
        <w:rPr>
          <w:lang w:eastAsia="zh-CN"/>
        </w:rPr>
        <w:t>D = 0.583</w:t>
      </w:r>
      <w:r>
        <w:rPr>
          <w:lang w:eastAsia="zh-CN"/>
        </w:rPr>
        <w:t>，</w:t>
      </w:r>
      <w:r>
        <w:rPr>
          <w:lang w:eastAsia="zh-CN"/>
        </w:rPr>
        <w:t>f = 100kHz</w:t>
      </w:r>
      <w:r>
        <w:rPr>
          <w:lang w:eastAsia="zh-CN"/>
        </w:rPr>
        <w:t>，</w:t>
      </w:r>
      <w:r>
        <w:rPr>
          <w:lang w:eastAsia="zh-CN"/>
        </w:rPr>
        <w:t>L = 22</w:t>
      </w:r>
      <w:r>
        <w:t>μ</w:t>
      </w:r>
      <w:r>
        <w:rPr>
          <w:lang w:eastAsia="zh-CN"/>
        </w:rPr>
        <w:t>H</w:t>
      </w:r>
      <w:r>
        <w:rPr>
          <w:lang w:eastAsia="zh-CN"/>
        </w:rPr>
        <w:t>：</w:t>
      </w:r>
    </w:p>
    <w:p w14:paraId="4CC31DB7" w14:textId="77777777" w:rsidR="00610948" w:rsidRDefault="00000000">
      <w:pPr>
        <w:spacing w:before="40" w:after="40" w:line="360" w:lineRule="auto"/>
        <w:jc w:val="center"/>
        <w:rPr>
          <w:lang w:eastAsia="zh-CN"/>
        </w:rPr>
      </w:pPr>
      <w:r>
        <w:rPr>
          <w:rFonts w:ascii="Cambria Math" w:hAnsi="Cambria Math"/>
        </w:rPr>
        <w:t>Δ</w:t>
      </w:r>
      <w:r>
        <w:rPr>
          <w:rFonts w:ascii="Cambria Math" w:hAnsi="Cambria Math"/>
          <w:lang w:eastAsia="zh-CN"/>
        </w:rPr>
        <w:t>I_L = 5 × 0.583 / (100000 × 22×10⁻⁶) ≈ 1.32A</w:t>
      </w:r>
    </w:p>
    <w:p w14:paraId="7457E306" w14:textId="77777777" w:rsidR="00610948" w:rsidRDefault="00000000">
      <w:pPr>
        <w:spacing w:after="80" w:line="360" w:lineRule="auto"/>
        <w:jc w:val="both"/>
        <w:rPr>
          <w:lang w:eastAsia="zh-CN"/>
        </w:rPr>
      </w:pPr>
      <w:r>
        <w:rPr>
          <w:lang w:eastAsia="zh-CN"/>
        </w:rPr>
        <w:t xml:space="preserve">Boost </w:t>
      </w:r>
      <w:r>
        <w:rPr>
          <w:lang w:eastAsia="zh-CN"/>
        </w:rPr>
        <w:t>的电感电流等于输入电流，纹波电流设计通常取满载输入电流的</w:t>
      </w:r>
      <w:r>
        <w:rPr>
          <w:lang w:eastAsia="zh-CN"/>
        </w:rPr>
        <w:t xml:space="preserve"> 20%~30%</w:t>
      </w:r>
      <w:r>
        <w:rPr>
          <w:lang w:eastAsia="zh-CN"/>
        </w:rPr>
        <w:t>。</w:t>
      </w:r>
    </w:p>
    <w:p w14:paraId="6AAD4C72" w14:textId="77777777" w:rsidR="00610948" w:rsidRDefault="00000000">
      <w:pPr>
        <w:pStyle w:val="21"/>
        <w:spacing w:before="160" w:after="80"/>
      </w:pPr>
      <w:r>
        <w:rPr>
          <w:rFonts w:ascii="Times New Roman" w:eastAsia="黑体" w:hAnsi="Times New Roman"/>
          <w:sz w:val="24"/>
        </w:rPr>
        <w:t xml:space="preserve">5.3 </w:t>
      </w:r>
      <w:proofErr w:type="spellStart"/>
      <w:r>
        <w:rPr>
          <w:rFonts w:ascii="Times New Roman" w:eastAsia="黑体" w:hAnsi="Times New Roman"/>
          <w:sz w:val="24"/>
        </w:rPr>
        <w:t>输出电压纹波（近似</w:t>
      </w:r>
      <w:proofErr w:type="spellEnd"/>
      <w:r>
        <w:rPr>
          <w:rFonts w:ascii="Times New Roman" w:eastAsia="黑体" w:hAnsi="Times New Roman"/>
          <w:sz w:val="24"/>
        </w:rPr>
        <w:t>）</w:t>
      </w:r>
    </w:p>
    <w:p w14:paraId="155AA794" w14:textId="77777777" w:rsidR="00610948" w:rsidRDefault="00000000">
      <w:pPr>
        <w:spacing w:before="40" w:after="40" w:line="360" w:lineRule="auto"/>
        <w:jc w:val="center"/>
      </w:pPr>
      <w:r>
        <w:rPr>
          <w:rFonts w:ascii="Cambria Math" w:hAnsi="Cambria Math"/>
        </w:rPr>
        <w:t>ΔVout ≈ I_out × D / (f × C)</w:t>
      </w:r>
    </w:p>
    <w:p w14:paraId="51DB9D66" w14:textId="77777777" w:rsidR="00610948" w:rsidRDefault="00000000">
      <w:pPr>
        <w:spacing w:after="80" w:line="360" w:lineRule="auto"/>
        <w:jc w:val="both"/>
      </w:pPr>
      <w:r>
        <w:t xml:space="preserve">Boost </w:t>
      </w:r>
      <w:r>
        <w:t>电路在开关导通期间，输出完全由电容供电，因此输出电容的放电量为</w:t>
      </w:r>
      <w:r>
        <w:t xml:space="preserve"> Iout × Ton</w:t>
      </w:r>
      <w:r>
        <w:t>，纹波比</w:t>
      </w:r>
      <w:r>
        <w:t xml:space="preserve"> Buck </w:t>
      </w:r>
      <w:r>
        <w:t>电路更大，需要更大的输出电容。</w:t>
      </w:r>
    </w:p>
    <w:p w14:paraId="71323A94" w14:textId="77777777" w:rsidR="00610948" w:rsidRDefault="00000000">
      <w:pPr>
        <w:pStyle w:val="21"/>
        <w:spacing w:before="160" w:after="80"/>
      </w:pPr>
      <w:r>
        <w:rPr>
          <w:rFonts w:ascii="Times New Roman" w:eastAsia="黑体" w:hAnsi="Times New Roman"/>
          <w:sz w:val="24"/>
        </w:rPr>
        <w:t xml:space="preserve">5.4 </w:t>
      </w:r>
      <w:r>
        <w:rPr>
          <w:rFonts w:ascii="Times New Roman" w:eastAsia="黑体" w:hAnsi="Times New Roman"/>
          <w:sz w:val="24"/>
        </w:rPr>
        <w:t>开关管与二极管耐压</w:t>
      </w:r>
    </w:p>
    <w:p w14:paraId="2EFE2884" w14:textId="77777777" w:rsidR="00610948" w:rsidRDefault="00000000">
      <w:pPr>
        <w:spacing w:before="40" w:after="40" w:line="360" w:lineRule="auto"/>
        <w:jc w:val="center"/>
      </w:pPr>
      <w:r>
        <w:rPr>
          <w:rFonts w:ascii="Cambria Math" w:hAnsi="Cambria Math"/>
        </w:rPr>
        <w:t>V_S(off) ≈ Vout</w:t>
      </w:r>
      <w:r>
        <w:rPr>
          <w:rFonts w:ascii="Cambria Math" w:hAnsi="Cambria Math"/>
        </w:rPr>
        <w:t>，</w:t>
      </w:r>
      <w:r>
        <w:rPr>
          <w:rFonts w:ascii="Cambria Math" w:hAnsi="Cambria Math"/>
        </w:rPr>
        <w:t xml:space="preserve">  V_D(reverse) ≈ Vout</w:t>
      </w:r>
    </w:p>
    <w:p w14:paraId="67652764" w14:textId="77777777" w:rsidR="00610948" w:rsidRDefault="00000000">
      <w:pPr>
        <w:spacing w:after="80" w:line="360" w:lineRule="auto"/>
        <w:jc w:val="both"/>
      </w:pPr>
      <w:r>
        <w:t xml:space="preserve">Boost </w:t>
      </w:r>
      <w:r>
        <w:t>电路中开关管关断时和二极管反向时承受的电压都约等于输出电压，选型时耐压需留</w:t>
      </w:r>
      <w:r>
        <w:t xml:space="preserve"> 1.5 </w:t>
      </w:r>
      <w:r>
        <w:t>倍以上余量。</w:t>
      </w:r>
    </w:p>
    <w:p w14:paraId="2EA5268F" w14:textId="77777777" w:rsidR="00610948" w:rsidRDefault="00000000">
      <w:pPr>
        <w:pStyle w:val="1"/>
        <w:spacing w:before="200" w:after="100"/>
      </w:pPr>
      <w:r>
        <w:rPr>
          <w:rFonts w:ascii="Times New Roman" w:eastAsia="黑体" w:hAnsi="Times New Roman"/>
        </w:rPr>
        <w:t>六、器件选型原则与参考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402"/>
      </w:tblGrid>
      <w:tr w:rsidR="00610948" w14:paraId="46E65D02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10C4FFC3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元件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70949E13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选型要点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10812EA0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推荐参数范围</w:t>
            </w:r>
          </w:p>
        </w:tc>
      </w:tr>
      <w:tr w:rsidR="00610948" w14:paraId="1D748CF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E8AE800" w14:textId="77777777" w:rsidR="00610948" w:rsidRDefault="00000000">
            <w:pPr>
              <w:jc w:val="center"/>
            </w:pPr>
            <w:r>
              <w:rPr>
                <w:sz w:val="21"/>
              </w:rPr>
              <w:lastRenderedPageBreak/>
              <w:t>开关器件</w:t>
            </w:r>
          </w:p>
        </w:tc>
        <w:tc>
          <w:tcPr>
            <w:tcW w:w="3969" w:type="dxa"/>
            <w:vAlign w:val="center"/>
          </w:tcPr>
          <w:p w14:paraId="01F30C6A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耐压</w:t>
            </w:r>
            <w:r>
              <w:rPr>
                <w:sz w:val="21"/>
                <w:lang w:eastAsia="zh-CN"/>
              </w:rPr>
              <w:t xml:space="preserve"> &gt; </w:t>
            </w:r>
            <w:r>
              <w:rPr>
                <w:sz w:val="21"/>
                <w:lang w:eastAsia="zh-CN"/>
              </w:rPr>
              <w:t>最大输出电压；额定电流</w:t>
            </w:r>
            <w:r>
              <w:rPr>
                <w:sz w:val="21"/>
                <w:lang w:eastAsia="zh-CN"/>
              </w:rPr>
              <w:t xml:space="preserve"> &gt; </w:t>
            </w:r>
            <w:r>
              <w:rPr>
                <w:sz w:val="21"/>
                <w:lang w:eastAsia="zh-CN"/>
              </w:rPr>
              <w:t>最大电感峰值电流；优先选导通内阻小的</w:t>
            </w:r>
            <w:r>
              <w:rPr>
                <w:sz w:val="21"/>
                <w:lang w:eastAsia="zh-CN"/>
              </w:rPr>
              <w:t xml:space="preserve"> MOS </w:t>
            </w:r>
            <w:r>
              <w:rPr>
                <w:sz w:val="21"/>
                <w:lang w:eastAsia="zh-CN"/>
              </w:rPr>
              <w:t>管</w:t>
            </w:r>
          </w:p>
        </w:tc>
        <w:tc>
          <w:tcPr>
            <w:tcW w:w="3402" w:type="dxa"/>
            <w:vAlign w:val="center"/>
          </w:tcPr>
          <w:p w14:paraId="642FEBC3" w14:textId="77777777" w:rsidR="00610948" w:rsidRDefault="00000000">
            <w:r>
              <w:rPr>
                <w:sz w:val="21"/>
              </w:rPr>
              <w:t xml:space="preserve">MOS </w:t>
            </w:r>
            <w:r>
              <w:rPr>
                <w:sz w:val="21"/>
              </w:rPr>
              <w:t>管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Rds</w:t>
            </w:r>
            <w:proofErr w:type="spellEnd"/>
            <w:r>
              <w:rPr>
                <w:sz w:val="21"/>
              </w:rPr>
              <w:t>(on) &lt; 50mΩ</w:t>
            </w:r>
            <w:r>
              <w:rPr>
                <w:sz w:val="21"/>
              </w:rPr>
              <w:t>；耐压</w:t>
            </w:r>
            <w:r>
              <w:rPr>
                <w:sz w:val="21"/>
              </w:rPr>
              <w:t xml:space="preserve"> ≥ 1.5×Vout_max</w:t>
            </w:r>
          </w:p>
        </w:tc>
      </w:tr>
      <w:tr w:rsidR="00610948" w14:paraId="4418886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B5059D0" w14:textId="77777777" w:rsidR="00610948" w:rsidRDefault="00000000">
            <w:pPr>
              <w:jc w:val="center"/>
            </w:pPr>
            <w:r>
              <w:rPr>
                <w:sz w:val="21"/>
              </w:rPr>
              <w:t>整流二极管</w:t>
            </w:r>
          </w:p>
        </w:tc>
        <w:tc>
          <w:tcPr>
            <w:tcW w:w="3969" w:type="dxa"/>
            <w:vAlign w:val="center"/>
          </w:tcPr>
          <w:p w14:paraId="74924CFD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反向耐压</w:t>
            </w:r>
            <w:r>
              <w:rPr>
                <w:sz w:val="21"/>
                <w:lang w:eastAsia="zh-CN"/>
              </w:rPr>
              <w:t xml:space="preserve"> &gt; </w:t>
            </w:r>
            <w:r>
              <w:rPr>
                <w:sz w:val="21"/>
                <w:lang w:eastAsia="zh-CN"/>
              </w:rPr>
              <w:t>最大输出电压；额定电流</w:t>
            </w:r>
            <w:r>
              <w:rPr>
                <w:sz w:val="21"/>
                <w:lang w:eastAsia="zh-CN"/>
              </w:rPr>
              <w:t xml:space="preserve"> ≥ </w:t>
            </w:r>
            <w:r>
              <w:rPr>
                <w:sz w:val="21"/>
                <w:lang w:eastAsia="zh-CN"/>
              </w:rPr>
              <w:t>最大输出电流；优先选肖特基或快恢复二极管</w:t>
            </w:r>
          </w:p>
        </w:tc>
        <w:tc>
          <w:tcPr>
            <w:tcW w:w="3402" w:type="dxa"/>
            <w:vAlign w:val="center"/>
          </w:tcPr>
          <w:p w14:paraId="2BA06A3E" w14:textId="77777777" w:rsidR="00610948" w:rsidRDefault="00000000">
            <w:proofErr w:type="spellStart"/>
            <w:r>
              <w:rPr>
                <w:sz w:val="21"/>
              </w:rPr>
              <w:t>肖特基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Vf</w:t>
            </w:r>
            <w:proofErr w:type="spellEnd"/>
            <w:r>
              <w:rPr>
                <w:sz w:val="21"/>
              </w:rPr>
              <w:t xml:space="preserve"> &lt; 0.5V</w:t>
            </w:r>
            <w:r>
              <w:rPr>
                <w:sz w:val="21"/>
              </w:rPr>
              <w:t>；耐压</w:t>
            </w:r>
            <w:r>
              <w:rPr>
                <w:sz w:val="21"/>
              </w:rPr>
              <w:t xml:space="preserve"> ≥ 1.5×Vout_max</w:t>
            </w:r>
          </w:p>
        </w:tc>
      </w:tr>
      <w:tr w:rsidR="00610948" w14:paraId="7A35E7E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C35432F" w14:textId="77777777" w:rsidR="00610948" w:rsidRDefault="00000000">
            <w:pPr>
              <w:jc w:val="center"/>
            </w:pPr>
            <w:r>
              <w:rPr>
                <w:sz w:val="21"/>
              </w:rPr>
              <w:t>功率电感</w:t>
            </w:r>
          </w:p>
        </w:tc>
        <w:tc>
          <w:tcPr>
            <w:tcW w:w="3969" w:type="dxa"/>
            <w:vAlign w:val="center"/>
          </w:tcPr>
          <w:p w14:paraId="225F60A1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电感值按纹波要求选取；饱和电流</w:t>
            </w:r>
            <w:r>
              <w:rPr>
                <w:sz w:val="21"/>
                <w:lang w:eastAsia="zh-CN"/>
              </w:rPr>
              <w:t xml:space="preserve"> ≥ 1.2 </w:t>
            </w:r>
            <w:r>
              <w:rPr>
                <w:sz w:val="21"/>
                <w:lang w:eastAsia="zh-CN"/>
              </w:rPr>
              <w:t>倍最大电感峰值电流；优先选低</w:t>
            </w:r>
            <w:r>
              <w:rPr>
                <w:sz w:val="21"/>
                <w:lang w:eastAsia="zh-CN"/>
              </w:rPr>
              <w:t xml:space="preserve"> DCR </w:t>
            </w:r>
            <w:r>
              <w:rPr>
                <w:sz w:val="21"/>
                <w:lang w:eastAsia="zh-CN"/>
              </w:rPr>
              <w:t>屏蔽电感</w:t>
            </w:r>
          </w:p>
        </w:tc>
        <w:tc>
          <w:tcPr>
            <w:tcW w:w="3402" w:type="dxa"/>
            <w:vAlign w:val="center"/>
          </w:tcPr>
          <w:p w14:paraId="400AD263" w14:textId="77777777" w:rsidR="00610948" w:rsidRDefault="00000000">
            <w:r>
              <w:rPr>
                <w:sz w:val="21"/>
              </w:rPr>
              <w:t>L = 4.7μH~47μH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Isat ≥ 1.2×I_L(peak)</w:t>
            </w:r>
          </w:p>
        </w:tc>
      </w:tr>
      <w:tr w:rsidR="00610948" w14:paraId="4CC4861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10E246C" w14:textId="77777777" w:rsidR="00610948" w:rsidRDefault="00000000">
            <w:pPr>
              <w:jc w:val="center"/>
            </w:pPr>
            <w:r>
              <w:rPr>
                <w:sz w:val="21"/>
              </w:rPr>
              <w:t>输出电容</w:t>
            </w:r>
          </w:p>
        </w:tc>
        <w:tc>
          <w:tcPr>
            <w:tcW w:w="3969" w:type="dxa"/>
            <w:vAlign w:val="center"/>
          </w:tcPr>
          <w:p w14:paraId="1697E9D3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耐压</w:t>
            </w:r>
            <w:r>
              <w:rPr>
                <w:sz w:val="21"/>
                <w:lang w:eastAsia="zh-CN"/>
              </w:rPr>
              <w:t xml:space="preserve"> ≥ 1.5 </w:t>
            </w:r>
            <w:r>
              <w:rPr>
                <w:sz w:val="21"/>
                <w:lang w:eastAsia="zh-CN"/>
              </w:rPr>
              <w:t>倍输出电压；</w:t>
            </w:r>
            <w:r>
              <w:rPr>
                <w:sz w:val="21"/>
                <w:lang w:eastAsia="zh-CN"/>
              </w:rPr>
              <w:t xml:space="preserve">Boost </w:t>
            </w:r>
            <w:r>
              <w:rPr>
                <w:sz w:val="21"/>
                <w:lang w:eastAsia="zh-CN"/>
              </w:rPr>
              <w:t>输出电容纹波电流大，必须选低</w:t>
            </w:r>
            <w:r>
              <w:rPr>
                <w:sz w:val="21"/>
                <w:lang w:eastAsia="zh-CN"/>
              </w:rPr>
              <w:t xml:space="preserve"> ESR</w:t>
            </w:r>
            <w:r>
              <w:rPr>
                <w:sz w:val="21"/>
                <w:lang w:eastAsia="zh-CN"/>
              </w:rPr>
              <w:t>、高纹波电流额定值；电解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陶瓷组合</w:t>
            </w:r>
          </w:p>
        </w:tc>
        <w:tc>
          <w:tcPr>
            <w:tcW w:w="3402" w:type="dxa"/>
            <w:vAlign w:val="center"/>
          </w:tcPr>
          <w:p w14:paraId="5CF20C08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C = 220</w:t>
            </w:r>
            <w:r>
              <w:rPr>
                <w:sz w:val="21"/>
              </w:rPr>
              <w:t>μ</w:t>
            </w:r>
            <w:r>
              <w:rPr>
                <w:sz w:val="21"/>
                <w:lang w:eastAsia="zh-CN"/>
              </w:rPr>
              <w:t>F~1000</w:t>
            </w:r>
            <w:r>
              <w:rPr>
                <w:sz w:val="21"/>
              </w:rPr>
              <w:t>μ</w:t>
            </w:r>
            <w:r>
              <w:rPr>
                <w:sz w:val="21"/>
                <w:lang w:eastAsia="zh-CN"/>
              </w:rPr>
              <w:t>F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ESR &lt; 30m</w:t>
            </w:r>
            <w:r>
              <w:rPr>
                <w:sz w:val="21"/>
              </w:rPr>
              <w:t>Ω</w:t>
            </w:r>
            <w:r>
              <w:rPr>
                <w:sz w:val="21"/>
                <w:lang w:eastAsia="zh-CN"/>
              </w:rPr>
              <w:t>；纹波电流</w:t>
            </w:r>
            <w:r>
              <w:rPr>
                <w:sz w:val="21"/>
                <w:lang w:eastAsia="zh-CN"/>
              </w:rPr>
              <w:t xml:space="preserve"> ≥ </w:t>
            </w:r>
            <w:r>
              <w:rPr>
                <w:sz w:val="21"/>
                <w:lang w:eastAsia="zh-CN"/>
              </w:rPr>
              <w:t>实际纹波</w:t>
            </w:r>
          </w:p>
        </w:tc>
      </w:tr>
      <w:tr w:rsidR="00610948" w14:paraId="16D230B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A589677" w14:textId="77777777" w:rsidR="00610948" w:rsidRDefault="00000000">
            <w:pPr>
              <w:jc w:val="center"/>
            </w:pPr>
            <w:proofErr w:type="spellStart"/>
            <w:r>
              <w:rPr>
                <w:sz w:val="21"/>
              </w:rPr>
              <w:t>输入电容</w:t>
            </w:r>
            <w:proofErr w:type="spellEnd"/>
          </w:p>
        </w:tc>
        <w:tc>
          <w:tcPr>
            <w:tcW w:w="3969" w:type="dxa"/>
            <w:vAlign w:val="center"/>
          </w:tcPr>
          <w:p w14:paraId="23912DF8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Boost </w:t>
            </w:r>
            <w:r>
              <w:rPr>
                <w:sz w:val="21"/>
                <w:lang w:eastAsia="zh-CN"/>
              </w:rPr>
              <w:t>输入电流连续但仍有纹波，需选低</w:t>
            </w:r>
            <w:r>
              <w:rPr>
                <w:sz w:val="21"/>
                <w:lang w:eastAsia="zh-CN"/>
              </w:rPr>
              <w:t xml:space="preserve"> ESR </w:t>
            </w:r>
            <w:r>
              <w:rPr>
                <w:sz w:val="21"/>
                <w:lang w:eastAsia="zh-CN"/>
              </w:rPr>
              <w:t>电容；紧靠电感输入端放置</w:t>
            </w:r>
          </w:p>
        </w:tc>
        <w:tc>
          <w:tcPr>
            <w:tcW w:w="3402" w:type="dxa"/>
            <w:vAlign w:val="center"/>
          </w:tcPr>
          <w:p w14:paraId="139D5BA9" w14:textId="77777777" w:rsidR="00610948" w:rsidRDefault="00000000">
            <w:r>
              <w:rPr>
                <w:sz w:val="21"/>
              </w:rPr>
              <w:t>C = 47μF~220μF</w:t>
            </w:r>
            <w:r>
              <w:rPr>
                <w:sz w:val="21"/>
              </w:rPr>
              <w:t>；低</w:t>
            </w:r>
            <w:r>
              <w:rPr>
                <w:sz w:val="21"/>
              </w:rPr>
              <w:t xml:space="preserve"> ESR</w:t>
            </w:r>
          </w:p>
        </w:tc>
      </w:tr>
    </w:tbl>
    <w:p w14:paraId="18A2EF63" w14:textId="77777777" w:rsidR="00610948" w:rsidRDefault="00610948"/>
    <w:p w14:paraId="3DC670D2" w14:textId="77777777" w:rsidR="00610948" w:rsidRDefault="00000000">
      <w:pPr>
        <w:pStyle w:val="1"/>
        <w:spacing w:before="200" w:after="10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七、常用</w:t>
      </w:r>
      <w:r>
        <w:rPr>
          <w:rFonts w:ascii="Times New Roman" w:eastAsia="黑体" w:hAnsi="Times New Roman"/>
          <w:lang w:eastAsia="zh-CN"/>
        </w:rPr>
        <w:t xml:space="preserve"> Boost </w:t>
      </w:r>
      <w:r>
        <w:rPr>
          <w:rFonts w:ascii="Times New Roman" w:eastAsia="黑体" w:hAnsi="Times New Roman"/>
          <w:lang w:eastAsia="zh-CN"/>
        </w:rPr>
        <w:t>升压芯片型号与选型参考</w:t>
      </w:r>
    </w:p>
    <w:p w14:paraId="00E3098D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实际工程中通常使用集成</w:t>
      </w:r>
      <w:r>
        <w:rPr>
          <w:lang w:eastAsia="zh-CN"/>
        </w:rPr>
        <w:t xml:space="preserve"> Boost </w:t>
      </w:r>
      <w:r>
        <w:rPr>
          <w:lang w:eastAsia="zh-CN"/>
        </w:rPr>
        <w:t>芯片替代分立开关和控制电路，大幅简化设计。以下分为非同步和同步两类。</w:t>
      </w:r>
    </w:p>
    <w:p w14:paraId="20F210DC" w14:textId="77777777" w:rsidR="00610948" w:rsidRDefault="00000000">
      <w:pPr>
        <w:pStyle w:val="21"/>
        <w:spacing w:before="160" w:after="80"/>
      </w:pPr>
      <w:r>
        <w:rPr>
          <w:rFonts w:ascii="Times New Roman" w:eastAsia="黑体" w:hAnsi="Times New Roman"/>
          <w:sz w:val="24"/>
        </w:rPr>
        <w:t xml:space="preserve">7.1 </w:t>
      </w:r>
      <w:proofErr w:type="spellStart"/>
      <w:r>
        <w:rPr>
          <w:rFonts w:ascii="Times New Roman" w:eastAsia="黑体" w:hAnsi="Times New Roman"/>
          <w:sz w:val="24"/>
        </w:rPr>
        <w:t>非同步</w:t>
      </w:r>
      <w:proofErr w:type="spellEnd"/>
      <w:r>
        <w:rPr>
          <w:rFonts w:ascii="Times New Roman" w:eastAsia="黑体" w:hAnsi="Times New Roman"/>
          <w:sz w:val="24"/>
        </w:rPr>
        <w:t xml:space="preserve"> Boost </w:t>
      </w:r>
      <w:proofErr w:type="spellStart"/>
      <w:r>
        <w:rPr>
          <w:rFonts w:ascii="Times New Roman" w:eastAsia="黑体" w:hAnsi="Times New Roman"/>
          <w:sz w:val="24"/>
        </w:rPr>
        <w:t>芯片（需外接整流二极管</w:t>
      </w:r>
      <w:proofErr w:type="spellEnd"/>
      <w:r>
        <w:rPr>
          <w:rFonts w:ascii="Times New Roman" w:eastAsia="黑体" w:hAnsi="Times New Roman"/>
          <w:sz w:val="24"/>
        </w:rPr>
        <w:t>）</w:t>
      </w:r>
    </w:p>
    <w:p w14:paraId="017D88F7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芯片内部仅集成功率开关管和控制电路，外部必须搭配整流二极管，与本文讲解的基础拓扑完全一致，适合入门学习和低成本场景。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304"/>
        <w:gridCol w:w="1587"/>
        <w:gridCol w:w="2551"/>
        <w:gridCol w:w="2211"/>
      </w:tblGrid>
      <w:tr w:rsidR="00610948" w14:paraId="52940693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47FC1DD2" w14:textId="77777777" w:rsidR="00610948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芯片型号</w:t>
            </w:r>
            <w:proofErr w:type="spellEnd"/>
          </w:p>
        </w:tc>
        <w:tc>
          <w:tcPr>
            <w:tcW w:w="1304" w:type="dxa"/>
            <w:shd w:val="clear" w:color="auto" w:fill="D9D9D9"/>
            <w:vAlign w:val="center"/>
          </w:tcPr>
          <w:p w14:paraId="2E10D852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输入电压范围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57479303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开关电流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输出能力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6FDFB008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核心特点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37109DB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典型应用</w:t>
            </w:r>
          </w:p>
        </w:tc>
      </w:tr>
      <w:tr w:rsidR="00610948" w14:paraId="34FAD2D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3CD2486" w14:textId="77777777" w:rsidR="00610948" w:rsidRDefault="00000000">
            <w:pPr>
              <w:jc w:val="center"/>
            </w:pPr>
            <w:r>
              <w:rPr>
                <w:sz w:val="21"/>
              </w:rPr>
              <w:t>XL6009</w:t>
            </w:r>
          </w:p>
        </w:tc>
        <w:tc>
          <w:tcPr>
            <w:tcW w:w="1304" w:type="dxa"/>
            <w:vAlign w:val="center"/>
          </w:tcPr>
          <w:p w14:paraId="3FFEEA78" w14:textId="77777777" w:rsidR="00610948" w:rsidRDefault="00000000">
            <w:r>
              <w:rPr>
                <w:sz w:val="21"/>
              </w:rPr>
              <w:t>3.6V ~ 32V</w:t>
            </w:r>
          </w:p>
        </w:tc>
        <w:tc>
          <w:tcPr>
            <w:tcW w:w="1587" w:type="dxa"/>
            <w:vAlign w:val="center"/>
          </w:tcPr>
          <w:p w14:paraId="3175C381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开关电流</w:t>
            </w:r>
            <w:r>
              <w:rPr>
                <w:sz w:val="21"/>
                <w:lang w:eastAsia="zh-CN"/>
              </w:rPr>
              <w:t xml:space="preserve"> 4A</w:t>
            </w:r>
            <w:r>
              <w:rPr>
                <w:sz w:val="21"/>
                <w:lang w:eastAsia="zh-CN"/>
              </w:rPr>
              <w:t>，输出最高</w:t>
            </w:r>
            <w:r>
              <w:rPr>
                <w:sz w:val="21"/>
                <w:lang w:eastAsia="zh-CN"/>
              </w:rPr>
              <w:t xml:space="preserve"> 60V</w:t>
            </w:r>
          </w:p>
        </w:tc>
        <w:tc>
          <w:tcPr>
            <w:tcW w:w="2551" w:type="dxa"/>
            <w:vAlign w:val="center"/>
          </w:tcPr>
          <w:p w14:paraId="0DD9F166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国产高性价比大电流升压芯片，可调输出，资料多，最常用</w:t>
            </w:r>
          </w:p>
        </w:tc>
        <w:tc>
          <w:tcPr>
            <w:tcW w:w="2211" w:type="dxa"/>
            <w:vAlign w:val="center"/>
          </w:tcPr>
          <w:p w14:paraId="7D0E9F1B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车载升压、太阳能升压、大功率电源模块</w:t>
            </w:r>
          </w:p>
        </w:tc>
      </w:tr>
      <w:tr w:rsidR="00610948" w14:paraId="27017D3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5771152" w14:textId="77777777" w:rsidR="00610948" w:rsidRDefault="00000000">
            <w:pPr>
              <w:jc w:val="center"/>
            </w:pPr>
            <w:r>
              <w:rPr>
                <w:sz w:val="21"/>
              </w:rPr>
              <w:t>MT3608</w:t>
            </w:r>
          </w:p>
        </w:tc>
        <w:tc>
          <w:tcPr>
            <w:tcW w:w="1304" w:type="dxa"/>
            <w:vAlign w:val="center"/>
          </w:tcPr>
          <w:p w14:paraId="13E02566" w14:textId="77777777" w:rsidR="00610948" w:rsidRDefault="00000000">
            <w:r>
              <w:rPr>
                <w:sz w:val="21"/>
              </w:rPr>
              <w:t>2V ~ 24V</w:t>
            </w:r>
          </w:p>
        </w:tc>
        <w:tc>
          <w:tcPr>
            <w:tcW w:w="1587" w:type="dxa"/>
            <w:vAlign w:val="center"/>
          </w:tcPr>
          <w:p w14:paraId="19076CC9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开关电流</w:t>
            </w:r>
            <w:r>
              <w:rPr>
                <w:sz w:val="21"/>
                <w:lang w:eastAsia="zh-CN"/>
              </w:rPr>
              <w:t xml:space="preserve"> 2A</w:t>
            </w:r>
            <w:r>
              <w:rPr>
                <w:sz w:val="21"/>
                <w:lang w:eastAsia="zh-CN"/>
              </w:rPr>
              <w:t>，输出最高</w:t>
            </w:r>
            <w:r>
              <w:rPr>
                <w:sz w:val="21"/>
                <w:lang w:eastAsia="zh-CN"/>
              </w:rPr>
              <w:t xml:space="preserve"> 28V</w:t>
            </w:r>
          </w:p>
        </w:tc>
        <w:tc>
          <w:tcPr>
            <w:tcW w:w="2551" w:type="dxa"/>
            <w:vAlign w:val="center"/>
          </w:tcPr>
          <w:p w14:paraId="4CE50D5F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SOT23-6 </w:t>
            </w:r>
            <w:r>
              <w:rPr>
                <w:sz w:val="21"/>
                <w:lang w:eastAsia="zh-CN"/>
              </w:rPr>
              <w:t>超小封装，体积极小，成本极低</w:t>
            </w:r>
          </w:p>
        </w:tc>
        <w:tc>
          <w:tcPr>
            <w:tcW w:w="2211" w:type="dxa"/>
            <w:vAlign w:val="center"/>
          </w:tcPr>
          <w:p w14:paraId="0A3ED1C1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便携设备、小型模块、锂电池升</w:t>
            </w:r>
            <w:r>
              <w:rPr>
                <w:sz w:val="21"/>
                <w:lang w:eastAsia="zh-CN"/>
              </w:rPr>
              <w:t xml:space="preserve"> 5V</w:t>
            </w:r>
          </w:p>
        </w:tc>
      </w:tr>
      <w:tr w:rsidR="00610948" w14:paraId="0C09935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F2E0909" w14:textId="77777777" w:rsidR="00610948" w:rsidRDefault="00000000">
            <w:pPr>
              <w:jc w:val="center"/>
            </w:pPr>
            <w:r>
              <w:rPr>
                <w:sz w:val="21"/>
              </w:rPr>
              <w:t>LM2577</w:t>
            </w:r>
          </w:p>
        </w:tc>
        <w:tc>
          <w:tcPr>
            <w:tcW w:w="1304" w:type="dxa"/>
            <w:vAlign w:val="center"/>
          </w:tcPr>
          <w:p w14:paraId="241D9ED9" w14:textId="77777777" w:rsidR="00610948" w:rsidRDefault="00000000">
            <w:r>
              <w:rPr>
                <w:sz w:val="21"/>
              </w:rPr>
              <w:t>3.5V ~ 40V</w:t>
            </w:r>
          </w:p>
        </w:tc>
        <w:tc>
          <w:tcPr>
            <w:tcW w:w="1587" w:type="dxa"/>
            <w:vAlign w:val="center"/>
          </w:tcPr>
          <w:p w14:paraId="1F63B8FC" w14:textId="77777777" w:rsidR="00610948" w:rsidRDefault="00000000">
            <w:r>
              <w:rPr>
                <w:sz w:val="21"/>
              </w:rPr>
              <w:t xml:space="preserve">3A </w:t>
            </w:r>
            <w:r>
              <w:rPr>
                <w:sz w:val="21"/>
              </w:rPr>
              <w:t>开关电流</w:t>
            </w:r>
          </w:p>
        </w:tc>
        <w:tc>
          <w:tcPr>
            <w:tcW w:w="2551" w:type="dxa"/>
            <w:vAlign w:val="center"/>
          </w:tcPr>
          <w:p w14:paraId="4FBC6055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TI </w:t>
            </w:r>
            <w:r>
              <w:rPr>
                <w:sz w:val="21"/>
                <w:lang w:eastAsia="zh-CN"/>
              </w:rPr>
              <w:t>经典升压芯片，工业级可靠性，与</w:t>
            </w:r>
            <w:r>
              <w:rPr>
                <w:sz w:val="21"/>
                <w:lang w:eastAsia="zh-CN"/>
              </w:rPr>
              <w:t xml:space="preserve"> LM2596 </w:t>
            </w:r>
            <w:r>
              <w:rPr>
                <w:sz w:val="21"/>
                <w:lang w:eastAsia="zh-CN"/>
              </w:rPr>
              <w:t>同系列</w:t>
            </w:r>
          </w:p>
        </w:tc>
        <w:tc>
          <w:tcPr>
            <w:tcW w:w="2211" w:type="dxa"/>
            <w:vAlign w:val="center"/>
          </w:tcPr>
          <w:p w14:paraId="08C86CFB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工业设备、车载电子、高可靠场景</w:t>
            </w:r>
          </w:p>
        </w:tc>
      </w:tr>
    </w:tbl>
    <w:p w14:paraId="6665D58E" w14:textId="77777777" w:rsidR="00610948" w:rsidRDefault="00610948">
      <w:pPr>
        <w:rPr>
          <w:lang w:eastAsia="zh-CN"/>
        </w:rPr>
      </w:pPr>
    </w:p>
    <w:p w14:paraId="6BBE92D5" w14:textId="77777777" w:rsidR="00610948" w:rsidRDefault="00000000">
      <w:pPr>
        <w:pStyle w:val="21"/>
        <w:spacing w:before="160" w:after="80"/>
      </w:pPr>
      <w:r>
        <w:rPr>
          <w:rFonts w:ascii="Times New Roman" w:eastAsia="黑体" w:hAnsi="Times New Roman"/>
          <w:sz w:val="24"/>
        </w:rPr>
        <w:t xml:space="preserve">7.2 </w:t>
      </w:r>
      <w:proofErr w:type="spellStart"/>
      <w:r>
        <w:rPr>
          <w:rFonts w:ascii="Times New Roman" w:eastAsia="黑体" w:hAnsi="Times New Roman"/>
          <w:sz w:val="24"/>
        </w:rPr>
        <w:t>同步</w:t>
      </w:r>
      <w:proofErr w:type="spellEnd"/>
      <w:r>
        <w:rPr>
          <w:rFonts w:ascii="Times New Roman" w:eastAsia="黑体" w:hAnsi="Times New Roman"/>
          <w:sz w:val="24"/>
        </w:rPr>
        <w:t xml:space="preserve"> Boost </w:t>
      </w:r>
      <w:proofErr w:type="spellStart"/>
      <w:r>
        <w:rPr>
          <w:rFonts w:ascii="Times New Roman" w:eastAsia="黑体" w:hAnsi="Times New Roman"/>
          <w:sz w:val="24"/>
        </w:rPr>
        <w:t>芯片（集成整流管，主流方案</w:t>
      </w:r>
      <w:proofErr w:type="spellEnd"/>
      <w:r>
        <w:rPr>
          <w:rFonts w:ascii="Times New Roman" w:eastAsia="黑体" w:hAnsi="Times New Roman"/>
          <w:sz w:val="24"/>
        </w:rPr>
        <w:t>）</w:t>
      </w:r>
    </w:p>
    <w:p w14:paraId="0913E4F3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将基础电路中的整流二极管替换为集成的</w:t>
      </w:r>
      <w:r>
        <w:rPr>
          <w:lang w:eastAsia="zh-CN"/>
        </w:rPr>
        <w:t xml:space="preserve"> MOS </w:t>
      </w:r>
      <w:r>
        <w:rPr>
          <w:lang w:eastAsia="zh-CN"/>
        </w:rPr>
        <w:t>管，消除了二极管导通损耗，效率更高、外围元件更少，是当前消费电子的主流方案。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304"/>
        <w:gridCol w:w="1587"/>
        <w:gridCol w:w="2551"/>
        <w:gridCol w:w="2211"/>
      </w:tblGrid>
      <w:tr w:rsidR="00610948" w14:paraId="251FB46A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5B430396" w14:textId="77777777" w:rsidR="00610948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芯片型号</w:t>
            </w:r>
            <w:proofErr w:type="spellEnd"/>
          </w:p>
        </w:tc>
        <w:tc>
          <w:tcPr>
            <w:tcW w:w="1304" w:type="dxa"/>
            <w:shd w:val="clear" w:color="auto" w:fill="D9D9D9"/>
            <w:vAlign w:val="center"/>
          </w:tcPr>
          <w:p w14:paraId="34ED6C02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输入电压范围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13554C64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开关电流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输出能力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4A604CA1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核心特点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B688E15" w14:textId="77777777" w:rsidR="00610948" w:rsidRDefault="00000000">
            <w:pPr>
              <w:jc w:val="center"/>
            </w:pPr>
            <w:r>
              <w:rPr>
                <w:b/>
                <w:sz w:val="21"/>
              </w:rPr>
              <w:t>典型应用</w:t>
            </w:r>
          </w:p>
        </w:tc>
      </w:tr>
      <w:tr w:rsidR="00610948" w14:paraId="4D2C20C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C5918DB" w14:textId="77777777" w:rsidR="00610948" w:rsidRDefault="00000000">
            <w:pPr>
              <w:jc w:val="center"/>
            </w:pPr>
            <w:r>
              <w:rPr>
                <w:sz w:val="21"/>
              </w:rPr>
              <w:t>TPS61088</w:t>
            </w:r>
          </w:p>
        </w:tc>
        <w:tc>
          <w:tcPr>
            <w:tcW w:w="1304" w:type="dxa"/>
            <w:vAlign w:val="center"/>
          </w:tcPr>
          <w:p w14:paraId="111B54F1" w14:textId="77777777" w:rsidR="00610948" w:rsidRDefault="00000000">
            <w:r>
              <w:rPr>
                <w:sz w:val="21"/>
              </w:rPr>
              <w:t>2.7V ~ 12V</w:t>
            </w:r>
          </w:p>
        </w:tc>
        <w:tc>
          <w:tcPr>
            <w:tcW w:w="1587" w:type="dxa"/>
            <w:vAlign w:val="center"/>
          </w:tcPr>
          <w:p w14:paraId="60964AAF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开关电流</w:t>
            </w:r>
            <w:r>
              <w:rPr>
                <w:sz w:val="21"/>
                <w:lang w:eastAsia="zh-CN"/>
              </w:rPr>
              <w:t xml:space="preserve"> 10A</w:t>
            </w:r>
            <w:r>
              <w:rPr>
                <w:sz w:val="21"/>
                <w:lang w:eastAsia="zh-CN"/>
              </w:rPr>
              <w:t>，输出最高</w:t>
            </w:r>
            <w:r>
              <w:rPr>
                <w:sz w:val="21"/>
                <w:lang w:eastAsia="zh-CN"/>
              </w:rPr>
              <w:t xml:space="preserve"> 12.5V</w:t>
            </w:r>
          </w:p>
        </w:tc>
        <w:tc>
          <w:tcPr>
            <w:tcW w:w="2551" w:type="dxa"/>
            <w:vAlign w:val="center"/>
          </w:tcPr>
          <w:p w14:paraId="00BC1111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TI </w:t>
            </w:r>
            <w:r>
              <w:rPr>
                <w:sz w:val="21"/>
                <w:lang w:eastAsia="zh-CN"/>
              </w:rPr>
              <w:t>大电流同步升压，效率最高</w:t>
            </w:r>
            <w:r>
              <w:rPr>
                <w:sz w:val="21"/>
                <w:lang w:eastAsia="zh-CN"/>
              </w:rPr>
              <w:t xml:space="preserve"> 97%</w:t>
            </w:r>
            <w:r>
              <w:rPr>
                <w:sz w:val="21"/>
                <w:lang w:eastAsia="zh-CN"/>
              </w:rPr>
              <w:t>，支持真关断</w:t>
            </w:r>
          </w:p>
        </w:tc>
        <w:tc>
          <w:tcPr>
            <w:tcW w:w="2211" w:type="dxa"/>
            <w:vAlign w:val="center"/>
          </w:tcPr>
          <w:p w14:paraId="49E76575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快充移动电源、大功率</w:t>
            </w:r>
            <w:r>
              <w:rPr>
                <w:sz w:val="21"/>
                <w:lang w:eastAsia="zh-CN"/>
              </w:rPr>
              <w:t xml:space="preserve"> LED </w:t>
            </w:r>
            <w:r>
              <w:rPr>
                <w:sz w:val="21"/>
                <w:lang w:eastAsia="zh-CN"/>
              </w:rPr>
              <w:t>驱动</w:t>
            </w:r>
          </w:p>
        </w:tc>
      </w:tr>
      <w:tr w:rsidR="00610948" w14:paraId="0630C42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0F17CF5" w14:textId="77777777" w:rsidR="00610948" w:rsidRDefault="00000000">
            <w:pPr>
              <w:jc w:val="center"/>
            </w:pPr>
            <w:r>
              <w:rPr>
                <w:sz w:val="21"/>
              </w:rPr>
              <w:lastRenderedPageBreak/>
              <w:t>MP3429</w:t>
            </w:r>
          </w:p>
        </w:tc>
        <w:tc>
          <w:tcPr>
            <w:tcW w:w="1304" w:type="dxa"/>
            <w:vAlign w:val="center"/>
          </w:tcPr>
          <w:p w14:paraId="3B538B9C" w14:textId="77777777" w:rsidR="00610948" w:rsidRDefault="00000000">
            <w:r>
              <w:rPr>
                <w:sz w:val="21"/>
              </w:rPr>
              <w:t>2.7V ~ 13V</w:t>
            </w:r>
          </w:p>
        </w:tc>
        <w:tc>
          <w:tcPr>
            <w:tcW w:w="1587" w:type="dxa"/>
            <w:vAlign w:val="center"/>
          </w:tcPr>
          <w:p w14:paraId="0F1FB9E4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开关电流</w:t>
            </w:r>
            <w:r>
              <w:rPr>
                <w:sz w:val="21"/>
                <w:lang w:eastAsia="zh-CN"/>
              </w:rPr>
              <w:t xml:space="preserve"> 6A</w:t>
            </w:r>
            <w:r>
              <w:rPr>
                <w:sz w:val="21"/>
                <w:lang w:eastAsia="zh-CN"/>
              </w:rPr>
              <w:t>，输出最高</w:t>
            </w:r>
            <w:r>
              <w:rPr>
                <w:sz w:val="21"/>
                <w:lang w:eastAsia="zh-CN"/>
              </w:rPr>
              <w:t xml:space="preserve"> 13V</w:t>
            </w:r>
          </w:p>
        </w:tc>
        <w:tc>
          <w:tcPr>
            <w:tcW w:w="2551" w:type="dxa"/>
            <w:vAlign w:val="center"/>
          </w:tcPr>
          <w:p w14:paraId="4F2B079D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MPS </w:t>
            </w:r>
            <w:r>
              <w:rPr>
                <w:sz w:val="21"/>
                <w:lang w:eastAsia="zh-CN"/>
              </w:rPr>
              <w:t>同步升压，集成度高，外围简单</w:t>
            </w:r>
          </w:p>
        </w:tc>
        <w:tc>
          <w:tcPr>
            <w:tcW w:w="2211" w:type="dxa"/>
            <w:vAlign w:val="center"/>
          </w:tcPr>
          <w:p w14:paraId="40CFFD2F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便携设备、电池供电产品</w:t>
            </w:r>
          </w:p>
        </w:tc>
      </w:tr>
      <w:tr w:rsidR="00610948" w14:paraId="3C7A83C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7E2AC7F" w14:textId="77777777" w:rsidR="00610948" w:rsidRDefault="00000000">
            <w:pPr>
              <w:jc w:val="center"/>
            </w:pPr>
            <w:r>
              <w:rPr>
                <w:sz w:val="21"/>
              </w:rPr>
              <w:t>SY7066</w:t>
            </w:r>
          </w:p>
        </w:tc>
        <w:tc>
          <w:tcPr>
            <w:tcW w:w="1304" w:type="dxa"/>
            <w:vAlign w:val="center"/>
          </w:tcPr>
          <w:p w14:paraId="6E0035D0" w14:textId="77777777" w:rsidR="00610948" w:rsidRDefault="00000000">
            <w:r>
              <w:rPr>
                <w:sz w:val="21"/>
              </w:rPr>
              <w:t>2.6V ~ 12V</w:t>
            </w:r>
          </w:p>
        </w:tc>
        <w:tc>
          <w:tcPr>
            <w:tcW w:w="1587" w:type="dxa"/>
            <w:vAlign w:val="center"/>
          </w:tcPr>
          <w:p w14:paraId="191D56D0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开关电流</w:t>
            </w:r>
            <w:r>
              <w:rPr>
                <w:sz w:val="21"/>
                <w:lang w:eastAsia="zh-CN"/>
              </w:rPr>
              <w:t xml:space="preserve"> 4A</w:t>
            </w:r>
            <w:r>
              <w:rPr>
                <w:sz w:val="21"/>
                <w:lang w:eastAsia="zh-CN"/>
              </w:rPr>
              <w:t>，输出最高</w:t>
            </w:r>
            <w:r>
              <w:rPr>
                <w:sz w:val="21"/>
                <w:lang w:eastAsia="zh-CN"/>
              </w:rPr>
              <w:t xml:space="preserve"> 12V</w:t>
            </w:r>
          </w:p>
        </w:tc>
        <w:tc>
          <w:tcPr>
            <w:tcW w:w="2551" w:type="dxa"/>
            <w:vAlign w:val="center"/>
          </w:tcPr>
          <w:p w14:paraId="159832EC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国产同步升压，性价比高，</w:t>
            </w:r>
            <w:r>
              <w:rPr>
                <w:sz w:val="21"/>
                <w:lang w:eastAsia="zh-CN"/>
              </w:rPr>
              <w:t xml:space="preserve">SOP-8 </w:t>
            </w:r>
            <w:r>
              <w:rPr>
                <w:sz w:val="21"/>
                <w:lang w:eastAsia="zh-CN"/>
              </w:rPr>
              <w:t>封装</w:t>
            </w:r>
          </w:p>
        </w:tc>
        <w:tc>
          <w:tcPr>
            <w:tcW w:w="2211" w:type="dxa"/>
            <w:vAlign w:val="center"/>
          </w:tcPr>
          <w:p w14:paraId="0AE6348C" w14:textId="77777777" w:rsidR="0061094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消费电子、中小功率升压</w:t>
            </w:r>
          </w:p>
        </w:tc>
      </w:tr>
    </w:tbl>
    <w:p w14:paraId="431F1801" w14:textId="77777777" w:rsidR="00610948" w:rsidRDefault="00610948">
      <w:pPr>
        <w:rPr>
          <w:lang w:eastAsia="zh-CN"/>
        </w:rPr>
      </w:pPr>
    </w:p>
    <w:p w14:paraId="1AE8B19C" w14:textId="77777777" w:rsidR="00610948" w:rsidRDefault="00000000">
      <w:pPr>
        <w:pStyle w:val="21"/>
        <w:spacing w:before="160" w:after="80"/>
      </w:pPr>
      <w:r>
        <w:rPr>
          <w:rFonts w:ascii="Times New Roman" w:eastAsia="黑体" w:hAnsi="Times New Roman"/>
          <w:sz w:val="24"/>
        </w:rPr>
        <w:t xml:space="preserve">7.3 </w:t>
      </w:r>
      <w:proofErr w:type="spellStart"/>
      <w:r>
        <w:rPr>
          <w:rFonts w:ascii="Times New Roman" w:eastAsia="黑体" w:hAnsi="Times New Roman"/>
          <w:sz w:val="24"/>
        </w:rPr>
        <w:t>快速选型原则</w:t>
      </w:r>
      <w:proofErr w:type="spellEnd"/>
    </w:p>
    <w:p w14:paraId="6BF27FF1" w14:textId="77777777" w:rsidR="00610948" w:rsidRDefault="00000000">
      <w:pPr>
        <w:pStyle w:val="a0"/>
        <w:spacing w:after="40" w:line="360" w:lineRule="auto"/>
        <w:rPr>
          <w:lang w:eastAsia="zh-CN"/>
        </w:rPr>
      </w:pPr>
      <w:r>
        <w:rPr>
          <w:lang w:eastAsia="zh-CN"/>
        </w:rPr>
        <w:t>学习原理、追求低成本：优先选</w:t>
      </w:r>
      <w:r>
        <w:rPr>
          <w:lang w:eastAsia="zh-CN"/>
        </w:rPr>
        <w:t xml:space="preserve"> XL6009</w:t>
      </w:r>
      <w:r>
        <w:rPr>
          <w:lang w:eastAsia="zh-CN"/>
        </w:rPr>
        <w:t>，与基础</w:t>
      </w:r>
      <w:r>
        <w:rPr>
          <w:lang w:eastAsia="zh-CN"/>
        </w:rPr>
        <w:t xml:space="preserve"> Boost </w:t>
      </w:r>
      <w:r>
        <w:rPr>
          <w:lang w:eastAsia="zh-CN"/>
        </w:rPr>
        <w:t>拓扑一一对应，最容易理解</w:t>
      </w:r>
    </w:p>
    <w:p w14:paraId="51232B53" w14:textId="77777777" w:rsidR="00610948" w:rsidRDefault="00000000">
      <w:pPr>
        <w:pStyle w:val="a0"/>
        <w:spacing w:after="40" w:line="360" w:lineRule="auto"/>
        <w:rPr>
          <w:lang w:eastAsia="zh-CN"/>
        </w:rPr>
      </w:pPr>
      <w:r>
        <w:rPr>
          <w:lang w:eastAsia="zh-CN"/>
        </w:rPr>
        <w:t>小体积、低电压锂电池升</w:t>
      </w:r>
      <w:r>
        <w:rPr>
          <w:lang w:eastAsia="zh-CN"/>
        </w:rPr>
        <w:t xml:space="preserve"> 5V</w:t>
      </w:r>
      <w:r>
        <w:rPr>
          <w:lang w:eastAsia="zh-CN"/>
        </w:rPr>
        <w:t>：优先选</w:t>
      </w:r>
      <w:r>
        <w:rPr>
          <w:lang w:eastAsia="zh-CN"/>
        </w:rPr>
        <w:t xml:space="preserve"> MT3608</w:t>
      </w:r>
      <w:r>
        <w:rPr>
          <w:lang w:eastAsia="zh-CN"/>
        </w:rPr>
        <w:t>，体积极小、成本极低</w:t>
      </w:r>
    </w:p>
    <w:p w14:paraId="4D41E2D9" w14:textId="77777777" w:rsidR="00610948" w:rsidRDefault="00000000">
      <w:pPr>
        <w:pStyle w:val="a0"/>
        <w:spacing w:after="40" w:line="360" w:lineRule="auto"/>
      </w:pPr>
      <w:proofErr w:type="spellStart"/>
      <w:r>
        <w:t>大电流、高效率产品：优先选同步</w:t>
      </w:r>
      <w:proofErr w:type="spellEnd"/>
      <w:r>
        <w:t xml:space="preserve"> Boost </w:t>
      </w:r>
      <w:proofErr w:type="spellStart"/>
      <w:r>
        <w:t>芯片，如</w:t>
      </w:r>
      <w:proofErr w:type="spellEnd"/>
      <w:r>
        <w:t xml:space="preserve"> TPS61088</w:t>
      </w:r>
    </w:p>
    <w:p w14:paraId="73A8748C" w14:textId="77777777" w:rsidR="00610948" w:rsidRDefault="00000000">
      <w:pPr>
        <w:pStyle w:val="a0"/>
        <w:spacing w:after="40" w:line="360" w:lineRule="auto"/>
        <w:rPr>
          <w:lang w:eastAsia="zh-CN"/>
        </w:rPr>
      </w:pPr>
      <w:r>
        <w:rPr>
          <w:lang w:eastAsia="zh-CN"/>
        </w:rPr>
        <w:t>工业</w:t>
      </w:r>
      <w:r>
        <w:rPr>
          <w:lang w:eastAsia="zh-CN"/>
        </w:rPr>
        <w:t>/</w:t>
      </w:r>
      <w:r>
        <w:rPr>
          <w:lang w:eastAsia="zh-CN"/>
        </w:rPr>
        <w:t>车载高可靠场景：优先选</w:t>
      </w:r>
      <w:r>
        <w:rPr>
          <w:lang w:eastAsia="zh-CN"/>
        </w:rPr>
        <w:t xml:space="preserve"> TI</w:t>
      </w:r>
      <w:r>
        <w:rPr>
          <w:lang w:eastAsia="zh-CN"/>
        </w:rPr>
        <w:t>、</w:t>
      </w:r>
      <w:r>
        <w:rPr>
          <w:lang w:eastAsia="zh-CN"/>
        </w:rPr>
        <w:t xml:space="preserve">ADI </w:t>
      </w:r>
      <w:r>
        <w:rPr>
          <w:lang w:eastAsia="zh-CN"/>
        </w:rPr>
        <w:t>等品牌的工业级芯片</w:t>
      </w:r>
    </w:p>
    <w:p w14:paraId="208C1745" w14:textId="77777777" w:rsidR="00610948" w:rsidRDefault="00000000">
      <w:pPr>
        <w:pStyle w:val="1"/>
        <w:spacing w:before="200" w:after="10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八、关键专业名词通俗解释</w:t>
      </w:r>
    </w:p>
    <w:p w14:paraId="39658803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针对本文中出现的核心专业术语，结合</w:t>
      </w:r>
      <w:r>
        <w:rPr>
          <w:lang w:eastAsia="zh-CN"/>
        </w:rPr>
        <w:t xml:space="preserve"> Boost </w:t>
      </w:r>
      <w:r>
        <w:rPr>
          <w:lang w:eastAsia="zh-CN"/>
        </w:rPr>
        <w:t>电路场景逐一说明。其中伏秒平衡、占空比、</w:t>
      </w:r>
      <w:r>
        <w:rPr>
          <w:lang w:eastAsia="zh-CN"/>
        </w:rPr>
        <w:t>CCM/DCM</w:t>
      </w:r>
      <w:r>
        <w:rPr>
          <w:lang w:eastAsia="zh-CN"/>
        </w:rPr>
        <w:t>、纹波、</w:t>
      </w:r>
      <w:r>
        <w:rPr>
          <w:lang w:eastAsia="zh-CN"/>
        </w:rPr>
        <w:t xml:space="preserve">ESR </w:t>
      </w:r>
      <w:r>
        <w:rPr>
          <w:lang w:eastAsia="zh-CN"/>
        </w:rPr>
        <w:t>等概念与</w:t>
      </w:r>
      <w:r>
        <w:rPr>
          <w:lang w:eastAsia="zh-CN"/>
        </w:rPr>
        <w:t xml:space="preserve"> Buck </w:t>
      </w:r>
      <w:r>
        <w:rPr>
          <w:lang w:eastAsia="zh-CN"/>
        </w:rPr>
        <w:t>电路完全通用，此处重点说明</w:t>
      </w:r>
      <w:r>
        <w:rPr>
          <w:lang w:eastAsia="zh-CN"/>
        </w:rPr>
        <w:t xml:space="preserve"> Boost </w:t>
      </w:r>
      <w:r>
        <w:rPr>
          <w:lang w:eastAsia="zh-CN"/>
        </w:rPr>
        <w:t>场景下的差异。</w:t>
      </w:r>
    </w:p>
    <w:p w14:paraId="071F9BAF" w14:textId="77777777" w:rsidR="00610948" w:rsidRDefault="00000000">
      <w:pPr>
        <w:spacing w:after="80" w:line="360" w:lineRule="auto"/>
        <w:jc w:val="both"/>
        <w:rPr>
          <w:lang w:eastAsia="zh-CN"/>
        </w:rPr>
      </w:pPr>
      <w:r>
        <w:rPr>
          <w:rFonts w:eastAsia="黑体"/>
          <w:b/>
          <w:lang w:eastAsia="zh-CN"/>
        </w:rPr>
        <w:t xml:space="preserve">1. DC-DC </w:t>
      </w:r>
      <w:r>
        <w:rPr>
          <w:rFonts w:eastAsia="黑体"/>
          <w:b/>
          <w:lang w:eastAsia="zh-CN"/>
        </w:rPr>
        <w:t>变换：</w:t>
      </w:r>
      <w:r>
        <w:rPr>
          <w:lang w:eastAsia="zh-CN"/>
        </w:rPr>
        <w:t>全称直流</w:t>
      </w:r>
      <w:r>
        <w:rPr>
          <w:lang w:eastAsia="zh-CN"/>
        </w:rPr>
        <w:t>-</w:t>
      </w:r>
      <w:r>
        <w:rPr>
          <w:lang w:eastAsia="zh-CN"/>
        </w:rPr>
        <w:t>直流变换，指将一个幅值的直流电压转换为另一个幅值直流电压的技术。</w:t>
      </w:r>
      <w:r>
        <w:rPr>
          <w:lang w:eastAsia="zh-CN"/>
        </w:rPr>
        <w:t xml:space="preserve">Boost </w:t>
      </w:r>
      <w:r>
        <w:rPr>
          <w:lang w:eastAsia="zh-CN"/>
        </w:rPr>
        <w:t>升压电路是</w:t>
      </w:r>
      <w:r>
        <w:rPr>
          <w:lang w:eastAsia="zh-CN"/>
        </w:rPr>
        <w:t xml:space="preserve"> DC-DC </w:t>
      </w:r>
      <w:r>
        <w:rPr>
          <w:lang w:eastAsia="zh-CN"/>
        </w:rPr>
        <w:t>变换中最常用的升压型拓扑，与</w:t>
      </w:r>
      <w:r>
        <w:rPr>
          <w:lang w:eastAsia="zh-CN"/>
        </w:rPr>
        <w:t xml:space="preserve"> Buck </w:t>
      </w:r>
      <w:r>
        <w:rPr>
          <w:lang w:eastAsia="zh-CN"/>
        </w:rPr>
        <w:t>降压互为对偶。</w:t>
      </w:r>
    </w:p>
    <w:p w14:paraId="62A42BB7" w14:textId="77777777" w:rsidR="00610948" w:rsidRDefault="00000000">
      <w:pPr>
        <w:spacing w:after="80" w:line="360" w:lineRule="auto"/>
        <w:jc w:val="both"/>
        <w:rPr>
          <w:lang w:eastAsia="zh-CN"/>
        </w:rPr>
      </w:pPr>
      <w:r>
        <w:rPr>
          <w:rFonts w:eastAsia="黑体"/>
          <w:b/>
          <w:lang w:eastAsia="zh-CN"/>
        </w:rPr>
        <w:t xml:space="preserve">2. </w:t>
      </w:r>
      <w:r>
        <w:rPr>
          <w:rFonts w:eastAsia="黑体"/>
          <w:b/>
          <w:lang w:eastAsia="zh-CN"/>
        </w:rPr>
        <w:t>占空比（</w:t>
      </w:r>
      <w:r>
        <w:rPr>
          <w:rFonts w:eastAsia="黑体"/>
          <w:b/>
          <w:lang w:eastAsia="zh-CN"/>
        </w:rPr>
        <w:t>D</w:t>
      </w:r>
      <w:r>
        <w:rPr>
          <w:rFonts w:eastAsia="黑体"/>
          <w:b/>
          <w:lang w:eastAsia="zh-CN"/>
        </w:rPr>
        <w:t>）：</w:t>
      </w:r>
      <w:r>
        <w:rPr>
          <w:lang w:eastAsia="zh-CN"/>
        </w:rPr>
        <w:t>开关导通时间占整个开关周期的比例，取值</w:t>
      </w:r>
      <w:r>
        <w:rPr>
          <w:lang w:eastAsia="zh-CN"/>
        </w:rPr>
        <w:t xml:space="preserve"> 0~1</w:t>
      </w:r>
      <w:r>
        <w:rPr>
          <w:lang w:eastAsia="zh-CN"/>
        </w:rPr>
        <w:t>。</w:t>
      </w:r>
      <w:r>
        <w:rPr>
          <w:lang w:eastAsia="zh-CN"/>
        </w:rPr>
        <w:t xml:space="preserve">Boost </w:t>
      </w:r>
      <w:r>
        <w:rPr>
          <w:lang w:eastAsia="zh-CN"/>
        </w:rPr>
        <w:t>电路中占空比越大，输出电压越高；当</w:t>
      </w:r>
      <w:r>
        <w:rPr>
          <w:lang w:eastAsia="zh-CN"/>
        </w:rPr>
        <w:t xml:space="preserve"> D </w:t>
      </w:r>
      <w:r>
        <w:rPr>
          <w:lang w:eastAsia="zh-CN"/>
        </w:rPr>
        <w:t>接近</w:t>
      </w:r>
      <w:r>
        <w:rPr>
          <w:lang w:eastAsia="zh-CN"/>
        </w:rPr>
        <w:t xml:space="preserve"> 1 </w:t>
      </w:r>
      <w:r>
        <w:rPr>
          <w:lang w:eastAsia="zh-CN"/>
        </w:rPr>
        <w:t>时，</w:t>
      </w:r>
      <w:proofErr w:type="spellStart"/>
      <w:r>
        <w:rPr>
          <w:lang w:eastAsia="zh-CN"/>
        </w:rPr>
        <w:t>Vout</w:t>
      </w:r>
      <w:proofErr w:type="spellEnd"/>
      <w:r>
        <w:rPr>
          <w:lang w:eastAsia="zh-CN"/>
        </w:rPr>
        <w:t xml:space="preserve"> = Vin/(1-D) </w:t>
      </w:r>
      <w:r>
        <w:rPr>
          <w:lang w:eastAsia="zh-CN"/>
        </w:rPr>
        <w:t>趋于无穷大，但实际受器件限制。</w:t>
      </w:r>
    </w:p>
    <w:p w14:paraId="4F2DEC96" w14:textId="77777777" w:rsidR="00610948" w:rsidRDefault="00000000">
      <w:pPr>
        <w:spacing w:after="80" w:line="360" w:lineRule="auto"/>
        <w:jc w:val="both"/>
        <w:rPr>
          <w:lang w:eastAsia="zh-CN"/>
        </w:rPr>
      </w:pPr>
      <w:r>
        <w:rPr>
          <w:rFonts w:eastAsia="黑体"/>
          <w:b/>
          <w:lang w:eastAsia="zh-CN"/>
        </w:rPr>
        <w:t xml:space="preserve">3. </w:t>
      </w:r>
      <w:r>
        <w:rPr>
          <w:rFonts w:eastAsia="黑体"/>
          <w:b/>
          <w:lang w:eastAsia="zh-CN"/>
        </w:rPr>
        <w:t>伏秒平衡：</w:t>
      </w:r>
      <w:r>
        <w:rPr>
          <w:lang w:eastAsia="zh-CN"/>
        </w:rPr>
        <w:t>电感稳态工作的核心原理：一个完整开关周期内，导通阶段电感两端的电压乘以导通时间，与关断阶段电感两端的反向电压乘以关断时间，大小相等。</w:t>
      </w:r>
      <w:r>
        <w:rPr>
          <w:lang w:eastAsia="zh-CN"/>
        </w:rPr>
        <w:t xml:space="preserve">Boost </w:t>
      </w:r>
      <w:r>
        <w:rPr>
          <w:lang w:eastAsia="zh-CN"/>
        </w:rPr>
        <w:t>中导通阶段电感电压为</w:t>
      </w:r>
      <w:r>
        <w:rPr>
          <w:lang w:eastAsia="zh-CN"/>
        </w:rPr>
        <w:t xml:space="preserve"> Vin</w:t>
      </w:r>
      <w:r>
        <w:rPr>
          <w:lang w:eastAsia="zh-CN"/>
        </w:rPr>
        <w:t>，关断阶段为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Vout</w:t>
      </w:r>
      <w:proofErr w:type="spellEnd"/>
      <w:r>
        <w:rPr>
          <w:lang w:eastAsia="zh-CN"/>
        </w:rPr>
        <w:t>-Vin</w:t>
      </w:r>
      <w:r>
        <w:rPr>
          <w:lang w:eastAsia="zh-CN"/>
        </w:rPr>
        <w:t>，由此推导出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Vout</w:t>
      </w:r>
      <w:proofErr w:type="spellEnd"/>
      <w:r>
        <w:rPr>
          <w:lang w:eastAsia="zh-CN"/>
        </w:rPr>
        <w:t xml:space="preserve"> = Vin/(1-D)</w:t>
      </w:r>
      <w:r>
        <w:rPr>
          <w:lang w:eastAsia="zh-CN"/>
        </w:rPr>
        <w:t>。</w:t>
      </w:r>
    </w:p>
    <w:p w14:paraId="2FDA1FEB" w14:textId="77777777" w:rsidR="00610948" w:rsidRDefault="00000000">
      <w:pPr>
        <w:spacing w:after="80" w:line="360" w:lineRule="auto"/>
        <w:jc w:val="both"/>
        <w:rPr>
          <w:lang w:eastAsia="zh-CN"/>
        </w:rPr>
      </w:pPr>
      <w:r>
        <w:rPr>
          <w:rFonts w:eastAsia="黑体"/>
          <w:b/>
          <w:lang w:eastAsia="zh-CN"/>
        </w:rPr>
        <w:t xml:space="preserve">4. </w:t>
      </w:r>
      <w:r>
        <w:rPr>
          <w:rFonts w:eastAsia="黑体"/>
          <w:b/>
          <w:lang w:eastAsia="zh-CN"/>
        </w:rPr>
        <w:t>连续导通模式（</w:t>
      </w:r>
      <w:r>
        <w:rPr>
          <w:rFonts w:eastAsia="黑体"/>
          <w:b/>
          <w:lang w:eastAsia="zh-CN"/>
        </w:rPr>
        <w:t>CCM</w:t>
      </w:r>
      <w:r>
        <w:rPr>
          <w:rFonts w:eastAsia="黑体"/>
          <w:b/>
          <w:lang w:eastAsia="zh-CN"/>
        </w:rPr>
        <w:t>）：</w:t>
      </w:r>
      <w:r>
        <w:rPr>
          <w:lang w:eastAsia="zh-CN"/>
        </w:rPr>
        <w:t>在整个开关周期内，电感中的电流始终大于</w:t>
      </w:r>
      <w:r>
        <w:rPr>
          <w:lang w:eastAsia="zh-CN"/>
        </w:rPr>
        <w:t xml:space="preserve"> 0</w:t>
      </w:r>
      <w:r>
        <w:rPr>
          <w:lang w:eastAsia="zh-CN"/>
        </w:rPr>
        <w:t>，不会降到零。这是</w:t>
      </w:r>
      <w:r>
        <w:rPr>
          <w:lang w:eastAsia="zh-CN"/>
        </w:rPr>
        <w:t xml:space="preserve"> Boost </w:t>
      </w:r>
      <w:r>
        <w:rPr>
          <w:lang w:eastAsia="zh-CN"/>
        </w:rPr>
        <w:t>电路满载、正常工作时的状态，输出电压稳定、纹波小。</w:t>
      </w:r>
      <w:r>
        <w:rPr>
          <w:lang w:eastAsia="zh-CN"/>
        </w:rPr>
        <w:t xml:space="preserve">Boost </w:t>
      </w:r>
      <w:r>
        <w:rPr>
          <w:lang w:eastAsia="zh-CN"/>
        </w:rPr>
        <w:t>在</w:t>
      </w:r>
      <w:r>
        <w:rPr>
          <w:lang w:eastAsia="zh-CN"/>
        </w:rPr>
        <w:t xml:space="preserve"> CCM </w:t>
      </w:r>
      <w:r>
        <w:rPr>
          <w:lang w:eastAsia="zh-CN"/>
        </w:rPr>
        <w:t>下输入电流连续，对电源干扰小。</w:t>
      </w:r>
    </w:p>
    <w:p w14:paraId="5E0743A6" w14:textId="77777777" w:rsidR="00610948" w:rsidRDefault="00000000">
      <w:pPr>
        <w:spacing w:after="80" w:line="360" w:lineRule="auto"/>
        <w:jc w:val="both"/>
        <w:rPr>
          <w:lang w:eastAsia="zh-CN"/>
        </w:rPr>
      </w:pPr>
      <w:r>
        <w:rPr>
          <w:rFonts w:eastAsia="黑体"/>
          <w:b/>
          <w:lang w:eastAsia="zh-CN"/>
        </w:rPr>
        <w:lastRenderedPageBreak/>
        <w:t xml:space="preserve">5. </w:t>
      </w:r>
      <w:r>
        <w:rPr>
          <w:rFonts w:eastAsia="黑体"/>
          <w:b/>
          <w:lang w:eastAsia="zh-CN"/>
        </w:rPr>
        <w:t>断续导通模式（</w:t>
      </w:r>
      <w:r>
        <w:rPr>
          <w:rFonts w:eastAsia="黑体"/>
          <w:b/>
          <w:lang w:eastAsia="zh-CN"/>
        </w:rPr>
        <w:t>DCM</w:t>
      </w:r>
      <w:r>
        <w:rPr>
          <w:rFonts w:eastAsia="黑体"/>
          <w:b/>
          <w:lang w:eastAsia="zh-CN"/>
        </w:rPr>
        <w:t>）：</w:t>
      </w:r>
      <w:r>
        <w:rPr>
          <w:lang w:eastAsia="zh-CN"/>
        </w:rPr>
        <w:t>负载很轻时，电感电流在开关关断的后半段就会降到</w:t>
      </w:r>
      <w:r>
        <w:rPr>
          <w:lang w:eastAsia="zh-CN"/>
        </w:rPr>
        <w:t xml:space="preserve"> 0</w:t>
      </w:r>
      <w:r>
        <w:rPr>
          <w:lang w:eastAsia="zh-CN"/>
        </w:rPr>
        <w:t>，整流二极管截止，电感电流出现断档。</w:t>
      </w:r>
      <w:r>
        <w:rPr>
          <w:lang w:eastAsia="zh-CN"/>
        </w:rPr>
        <w:t xml:space="preserve">Boost </w:t>
      </w:r>
      <w:r>
        <w:rPr>
          <w:lang w:eastAsia="zh-CN"/>
        </w:rPr>
        <w:t>在</w:t>
      </w:r>
      <w:r>
        <w:rPr>
          <w:lang w:eastAsia="zh-CN"/>
        </w:rPr>
        <w:t xml:space="preserve"> DCM </w:t>
      </w:r>
      <w:r>
        <w:rPr>
          <w:lang w:eastAsia="zh-CN"/>
        </w:rPr>
        <w:t>下输出电压与负载有关，轻载时电压容易偏高，通常需要额外的控制策略。</w:t>
      </w:r>
    </w:p>
    <w:p w14:paraId="57BB29DE" w14:textId="77777777" w:rsidR="00610948" w:rsidRDefault="00000000">
      <w:pPr>
        <w:spacing w:after="80" w:line="360" w:lineRule="auto"/>
        <w:jc w:val="both"/>
        <w:rPr>
          <w:lang w:eastAsia="zh-CN"/>
        </w:rPr>
      </w:pPr>
      <w:r>
        <w:rPr>
          <w:rFonts w:eastAsia="黑体"/>
          <w:b/>
          <w:lang w:eastAsia="zh-CN"/>
        </w:rPr>
        <w:t xml:space="preserve">6. </w:t>
      </w:r>
      <w:r>
        <w:rPr>
          <w:rFonts w:eastAsia="黑体"/>
          <w:b/>
          <w:lang w:eastAsia="zh-CN"/>
        </w:rPr>
        <w:t>整流二极管：</w:t>
      </w:r>
      <w:r>
        <w:rPr>
          <w:lang w:eastAsia="zh-CN"/>
        </w:rPr>
        <w:t xml:space="preserve">Boost </w:t>
      </w:r>
      <w:r>
        <w:rPr>
          <w:lang w:eastAsia="zh-CN"/>
        </w:rPr>
        <w:t>电路中二极管位于开关节点与输出之间，开关关断时正向导通，将电感和输入的叠加能量传递到输出；开关导通时反向截止，隔离输出与输入。必须用快恢复或肖特基二极管，反向耐压需大于最大输出电压。</w:t>
      </w:r>
    </w:p>
    <w:p w14:paraId="42421F70" w14:textId="77777777" w:rsidR="00610948" w:rsidRDefault="00000000">
      <w:pPr>
        <w:spacing w:after="80" w:line="360" w:lineRule="auto"/>
        <w:jc w:val="both"/>
        <w:rPr>
          <w:lang w:eastAsia="zh-CN"/>
        </w:rPr>
      </w:pPr>
      <w:r>
        <w:rPr>
          <w:rFonts w:eastAsia="黑体"/>
          <w:b/>
          <w:lang w:eastAsia="zh-CN"/>
        </w:rPr>
        <w:t xml:space="preserve">7. </w:t>
      </w:r>
      <w:r>
        <w:rPr>
          <w:rFonts w:eastAsia="黑体"/>
          <w:b/>
          <w:lang w:eastAsia="zh-CN"/>
        </w:rPr>
        <w:t>纹波电流</w:t>
      </w:r>
      <w:r>
        <w:rPr>
          <w:rFonts w:eastAsia="黑体"/>
          <w:b/>
          <w:lang w:eastAsia="zh-CN"/>
        </w:rPr>
        <w:t xml:space="preserve"> / </w:t>
      </w:r>
      <w:r>
        <w:rPr>
          <w:rFonts w:eastAsia="黑体"/>
          <w:b/>
          <w:lang w:eastAsia="zh-CN"/>
        </w:rPr>
        <w:t>纹波电压：</w:t>
      </w:r>
      <w:r>
        <w:rPr>
          <w:lang w:eastAsia="zh-CN"/>
        </w:rPr>
        <w:t>输出的直流电压或电流上叠加的小幅度周期性波动分量。</w:t>
      </w:r>
      <w:r>
        <w:rPr>
          <w:lang w:eastAsia="zh-CN"/>
        </w:rPr>
        <w:t xml:space="preserve">Boost </w:t>
      </w:r>
      <w:r>
        <w:rPr>
          <w:lang w:eastAsia="zh-CN"/>
        </w:rPr>
        <w:t>电路的输出电容在导通阶段单独为负载供电，放电量比</w:t>
      </w:r>
      <w:r>
        <w:rPr>
          <w:lang w:eastAsia="zh-CN"/>
        </w:rPr>
        <w:t xml:space="preserve"> Buck </w:t>
      </w:r>
      <w:r>
        <w:rPr>
          <w:lang w:eastAsia="zh-CN"/>
        </w:rPr>
        <w:t>大，因此输出电压纹波通常更大，需要更大的输出电容。</w:t>
      </w:r>
    </w:p>
    <w:p w14:paraId="7DBCD3D7" w14:textId="77777777" w:rsidR="00610948" w:rsidRDefault="00000000">
      <w:pPr>
        <w:spacing w:after="80" w:line="360" w:lineRule="auto"/>
        <w:jc w:val="both"/>
      </w:pPr>
      <w:r>
        <w:rPr>
          <w:rFonts w:eastAsia="黑体"/>
          <w:b/>
        </w:rPr>
        <w:t xml:space="preserve">8. </w:t>
      </w:r>
      <w:proofErr w:type="spellStart"/>
      <w:r>
        <w:rPr>
          <w:rFonts w:eastAsia="黑体"/>
          <w:b/>
        </w:rPr>
        <w:t>非同步</w:t>
      </w:r>
      <w:proofErr w:type="spellEnd"/>
      <w:r>
        <w:rPr>
          <w:rFonts w:eastAsia="黑体"/>
          <w:b/>
        </w:rPr>
        <w:t xml:space="preserve"> Boost / </w:t>
      </w:r>
      <w:r>
        <w:rPr>
          <w:rFonts w:eastAsia="黑体"/>
          <w:b/>
        </w:rPr>
        <w:t>同步</w:t>
      </w:r>
      <w:r>
        <w:rPr>
          <w:rFonts w:eastAsia="黑体"/>
          <w:b/>
        </w:rPr>
        <w:t xml:space="preserve"> Boost</w:t>
      </w:r>
      <w:r>
        <w:rPr>
          <w:rFonts w:eastAsia="黑体"/>
          <w:b/>
        </w:rPr>
        <w:t>：</w:t>
      </w:r>
      <w:r>
        <w:t>非同步</w:t>
      </w:r>
      <w:r>
        <w:t xml:space="preserve"> Boost </w:t>
      </w:r>
      <w:r>
        <w:t>用二极管作为整流元件，即本文讲解的基础拓扑，结构简单、成本低，但二极管有导通损耗；同步</w:t>
      </w:r>
      <w:r>
        <w:t xml:space="preserve"> Boost </w:t>
      </w:r>
      <w:r>
        <w:t>把整流二极管换成可控的</w:t>
      </w:r>
      <w:r>
        <w:t xml:space="preserve"> MOS </w:t>
      </w:r>
      <w:r>
        <w:t>管，两个开关管轮流导通，消除了二极管的导通损耗，效率更高。</w:t>
      </w:r>
    </w:p>
    <w:p w14:paraId="5017DC3C" w14:textId="77777777" w:rsidR="00610948" w:rsidRDefault="00000000">
      <w:pPr>
        <w:spacing w:after="80" w:line="360" w:lineRule="auto"/>
        <w:jc w:val="both"/>
        <w:rPr>
          <w:lang w:eastAsia="zh-CN"/>
        </w:rPr>
      </w:pPr>
      <w:r>
        <w:rPr>
          <w:rFonts w:eastAsia="黑体"/>
          <w:b/>
          <w:lang w:eastAsia="zh-CN"/>
        </w:rPr>
        <w:t xml:space="preserve">9. </w:t>
      </w:r>
      <w:r>
        <w:rPr>
          <w:rFonts w:eastAsia="黑体"/>
          <w:b/>
          <w:lang w:eastAsia="zh-CN"/>
        </w:rPr>
        <w:t>肖特基二极管：</w:t>
      </w:r>
      <w:r>
        <w:rPr>
          <w:lang w:eastAsia="zh-CN"/>
        </w:rPr>
        <w:t>一种特殊结构的二极管，特点是开关速度极快、导通压降小，非常适合高频开关电路中做整流管，能大幅降低损耗、提升效率。</w:t>
      </w:r>
      <w:r>
        <w:rPr>
          <w:lang w:eastAsia="zh-CN"/>
        </w:rPr>
        <w:t xml:space="preserve">Boost </w:t>
      </w:r>
      <w:r>
        <w:rPr>
          <w:lang w:eastAsia="zh-CN"/>
        </w:rPr>
        <w:t>电路中优先选用肖特基二极管。</w:t>
      </w:r>
    </w:p>
    <w:p w14:paraId="3E68D0D3" w14:textId="77777777" w:rsidR="00610948" w:rsidRDefault="00000000">
      <w:pPr>
        <w:spacing w:after="80" w:line="360" w:lineRule="auto"/>
        <w:jc w:val="both"/>
        <w:rPr>
          <w:lang w:eastAsia="zh-CN"/>
        </w:rPr>
      </w:pPr>
      <w:r>
        <w:rPr>
          <w:rFonts w:eastAsia="黑体"/>
          <w:b/>
          <w:lang w:eastAsia="zh-CN"/>
        </w:rPr>
        <w:t>10. ESR</w:t>
      </w:r>
      <w:r>
        <w:rPr>
          <w:rFonts w:eastAsia="黑体"/>
          <w:b/>
          <w:lang w:eastAsia="zh-CN"/>
        </w:rPr>
        <w:t>（等效串联电阻）：</w:t>
      </w:r>
      <w:r>
        <w:rPr>
          <w:lang w:eastAsia="zh-CN"/>
        </w:rPr>
        <w:t>实际电容内部存在的等效串联电阻。</w:t>
      </w:r>
      <w:r>
        <w:rPr>
          <w:lang w:eastAsia="zh-CN"/>
        </w:rPr>
        <w:t xml:space="preserve">Boost </w:t>
      </w:r>
      <w:r>
        <w:rPr>
          <w:lang w:eastAsia="zh-CN"/>
        </w:rPr>
        <w:t>电路输出电容的充放电电流大，</w:t>
      </w:r>
      <w:r>
        <w:rPr>
          <w:lang w:eastAsia="zh-CN"/>
        </w:rPr>
        <w:t xml:space="preserve">ESR </w:t>
      </w:r>
      <w:r>
        <w:rPr>
          <w:lang w:eastAsia="zh-CN"/>
        </w:rPr>
        <w:t>导致的纹波分量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V = </w:t>
      </w:r>
      <w:r>
        <w:t>Δ</w:t>
      </w:r>
      <w:r>
        <w:rPr>
          <w:lang w:eastAsia="zh-CN"/>
        </w:rPr>
        <w:t xml:space="preserve">I × ESR </w:t>
      </w:r>
      <w:r>
        <w:rPr>
          <w:lang w:eastAsia="zh-CN"/>
        </w:rPr>
        <w:t>更为显著，因此</w:t>
      </w:r>
      <w:r>
        <w:rPr>
          <w:lang w:eastAsia="zh-CN"/>
        </w:rPr>
        <w:t xml:space="preserve"> Boost </w:t>
      </w:r>
      <w:r>
        <w:rPr>
          <w:lang w:eastAsia="zh-CN"/>
        </w:rPr>
        <w:t>对输出电容的</w:t>
      </w:r>
      <w:r>
        <w:rPr>
          <w:lang w:eastAsia="zh-CN"/>
        </w:rPr>
        <w:t xml:space="preserve"> ESR </w:t>
      </w:r>
      <w:r>
        <w:rPr>
          <w:lang w:eastAsia="zh-CN"/>
        </w:rPr>
        <w:t>要求比</w:t>
      </w:r>
      <w:r>
        <w:rPr>
          <w:lang w:eastAsia="zh-CN"/>
        </w:rPr>
        <w:t xml:space="preserve"> Buck </w:t>
      </w:r>
      <w:r>
        <w:rPr>
          <w:lang w:eastAsia="zh-CN"/>
        </w:rPr>
        <w:t>更严格，必须选用低</w:t>
      </w:r>
      <w:r>
        <w:rPr>
          <w:lang w:eastAsia="zh-CN"/>
        </w:rPr>
        <w:t xml:space="preserve"> ESR </w:t>
      </w:r>
      <w:r>
        <w:rPr>
          <w:lang w:eastAsia="zh-CN"/>
        </w:rPr>
        <w:t>电容。</w:t>
      </w:r>
    </w:p>
    <w:p w14:paraId="561FFF20" w14:textId="77777777" w:rsidR="00610948" w:rsidRDefault="00000000">
      <w:pPr>
        <w:pStyle w:val="1"/>
        <w:spacing w:before="200" w:after="10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九、今日学习总结</w:t>
      </w:r>
    </w:p>
    <w:p w14:paraId="248B4B9D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1. Boost </w:t>
      </w:r>
      <w:r>
        <w:rPr>
          <w:lang w:eastAsia="zh-CN"/>
        </w:rPr>
        <w:t>升压电路的核心本质是开关斩波加电感储能，关断时电感感应电动势与输入电源叠加，通过调节占空比实现输出电压的控制，输出始终高于输入。</w:t>
      </w:r>
    </w:p>
    <w:p w14:paraId="0EE08979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与</w:t>
      </w:r>
      <w:r>
        <w:rPr>
          <w:lang w:eastAsia="zh-CN"/>
        </w:rPr>
        <w:t xml:space="preserve"> Buck </w:t>
      </w:r>
      <w:r>
        <w:rPr>
          <w:lang w:eastAsia="zh-CN"/>
        </w:rPr>
        <w:t>电路互为对偶：</w:t>
      </w:r>
      <w:r>
        <w:rPr>
          <w:lang w:eastAsia="zh-CN"/>
        </w:rPr>
        <w:t xml:space="preserve">Buck </w:t>
      </w:r>
      <w:r>
        <w:rPr>
          <w:lang w:eastAsia="zh-CN"/>
        </w:rPr>
        <w:t>电感在输出侧、输出电流连续；</w:t>
      </w:r>
      <w:r>
        <w:rPr>
          <w:lang w:eastAsia="zh-CN"/>
        </w:rPr>
        <w:t xml:space="preserve">Boost </w:t>
      </w:r>
      <w:r>
        <w:rPr>
          <w:lang w:eastAsia="zh-CN"/>
        </w:rPr>
        <w:t>电感在输入侧、输入电流连续。掌握</w:t>
      </w:r>
      <w:r>
        <w:rPr>
          <w:lang w:eastAsia="zh-CN"/>
        </w:rPr>
        <w:t xml:space="preserve"> Buck </w:t>
      </w:r>
      <w:r>
        <w:rPr>
          <w:lang w:eastAsia="zh-CN"/>
        </w:rPr>
        <w:t>后学习</w:t>
      </w:r>
      <w:r>
        <w:rPr>
          <w:lang w:eastAsia="zh-CN"/>
        </w:rPr>
        <w:t xml:space="preserve"> Boost </w:t>
      </w:r>
      <w:r>
        <w:rPr>
          <w:lang w:eastAsia="zh-CN"/>
        </w:rPr>
        <w:t>可对比记忆，事半功倍。</w:t>
      </w:r>
    </w:p>
    <w:p w14:paraId="5706ACB7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3. Boost </w:t>
      </w:r>
      <w:r>
        <w:rPr>
          <w:lang w:eastAsia="zh-CN"/>
        </w:rPr>
        <w:t>电路在开关导通期间输出完全由电容供电，输出电容纹波电流应力大，对电容</w:t>
      </w:r>
      <w:r>
        <w:rPr>
          <w:lang w:eastAsia="zh-CN"/>
        </w:rPr>
        <w:t xml:space="preserve"> ESR </w:t>
      </w:r>
      <w:r>
        <w:rPr>
          <w:lang w:eastAsia="zh-CN"/>
        </w:rPr>
        <w:t>和容量要求比</w:t>
      </w:r>
      <w:r>
        <w:rPr>
          <w:lang w:eastAsia="zh-CN"/>
        </w:rPr>
        <w:t xml:space="preserve"> Buck </w:t>
      </w:r>
      <w:r>
        <w:rPr>
          <w:lang w:eastAsia="zh-CN"/>
        </w:rPr>
        <w:t>更高，这是设计中最容易忽视的点。</w:t>
      </w:r>
    </w:p>
    <w:p w14:paraId="361CC671" w14:textId="77777777" w:rsidR="00610948" w:rsidRDefault="00000000">
      <w:pPr>
        <w:spacing w:after="8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占空比越接近</w:t>
      </w:r>
      <w:r>
        <w:rPr>
          <w:lang w:eastAsia="zh-CN"/>
        </w:rPr>
        <w:t xml:space="preserve"> 1 </w:t>
      </w:r>
      <w:r>
        <w:rPr>
          <w:lang w:eastAsia="zh-CN"/>
        </w:rPr>
        <w:t>输出电压越高，但实际通常限制在</w:t>
      </w:r>
      <w:r>
        <w:rPr>
          <w:lang w:eastAsia="zh-CN"/>
        </w:rPr>
        <w:t xml:space="preserve"> 0.8~0.9 </w:t>
      </w:r>
      <w:r>
        <w:rPr>
          <w:lang w:eastAsia="zh-CN"/>
        </w:rPr>
        <w:t>以内，避免二极管反向恢复损耗和电感饱和；开关管和二极管的耐压都需按最大输出电压选型。</w:t>
      </w:r>
    </w:p>
    <w:sectPr w:rsidR="00610948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64597" w14:textId="77777777" w:rsidR="00226C77" w:rsidRDefault="00226C77">
      <w:pPr>
        <w:spacing w:after="0" w:line="240" w:lineRule="auto"/>
      </w:pPr>
      <w:r>
        <w:separator/>
      </w:r>
    </w:p>
  </w:endnote>
  <w:endnote w:type="continuationSeparator" w:id="0">
    <w:p w14:paraId="1BBF0071" w14:textId="77777777" w:rsidR="00226C77" w:rsidRDefault="00226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E5A8F" w14:textId="77777777" w:rsidR="00610948" w:rsidRDefault="00000000">
    <w:pPr>
      <w:pStyle w:val="a7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 w:rsidR="00431CE7">
      <w:rPr>
        <w:sz w:val="21"/>
      </w:rPr>
      <w:fldChar w:fldCharType="separate"/>
    </w:r>
    <w:r w:rsidR="00431CE7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BF0AB" w14:textId="77777777" w:rsidR="00226C77" w:rsidRDefault="00226C77">
      <w:pPr>
        <w:spacing w:after="0" w:line="240" w:lineRule="auto"/>
      </w:pPr>
      <w:r>
        <w:separator/>
      </w:r>
    </w:p>
  </w:footnote>
  <w:footnote w:type="continuationSeparator" w:id="0">
    <w:p w14:paraId="06506601" w14:textId="77777777" w:rsidR="00226C77" w:rsidRDefault="00226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2368">
    <w:abstractNumId w:val="8"/>
  </w:num>
  <w:num w:numId="2" w16cid:durableId="1648777067">
    <w:abstractNumId w:val="6"/>
  </w:num>
  <w:num w:numId="3" w16cid:durableId="429467924">
    <w:abstractNumId w:val="5"/>
  </w:num>
  <w:num w:numId="4" w16cid:durableId="815729023">
    <w:abstractNumId w:val="4"/>
  </w:num>
  <w:num w:numId="5" w16cid:durableId="1483735942">
    <w:abstractNumId w:val="7"/>
  </w:num>
  <w:num w:numId="6" w16cid:durableId="1636905312">
    <w:abstractNumId w:val="3"/>
  </w:num>
  <w:num w:numId="7" w16cid:durableId="1977025255">
    <w:abstractNumId w:val="2"/>
  </w:num>
  <w:num w:numId="8" w16cid:durableId="464396867">
    <w:abstractNumId w:val="1"/>
  </w:num>
  <w:num w:numId="9" w16cid:durableId="37555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C77"/>
    <w:rsid w:val="0029639D"/>
    <w:rsid w:val="00326F90"/>
    <w:rsid w:val="00431CE7"/>
    <w:rsid w:val="00610948"/>
    <w:rsid w:val="00967202"/>
    <w:rsid w:val="00AA1D8D"/>
    <w:rsid w:val="00B47730"/>
    <w:rsid w:val="00B61B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C302F4"/>
  <w14:defaultImageDpi w14:val="300"/>
  <w15:docId w15:val="{F345ED17-A21E-4DC1-ABBC-163DB942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2694</Words>
  <Characters>3207</Characters>
  <Application>Microsoft Office Word</Application>
  <DocSecurity>0</DocSecurity>
  <Lines>200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LIU</cp:lastModifiedBy>
  <cp:revision>3</cp:revision>
  <dcterms:created xsi:type="dcterms:W3CDTF">2013-12-23T23:15:00Z</dcterms:created>
  <dcterms:modified xsi:type="dcterms:W3CDTF">2026-10-03T08:59:00Z</dcterms:modified>
  <cp:category/>
</cp:coreProperties>
</file>