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23C72" w14:textId="77777777" w:rsidR="004B433A" w:rsidRDefault="00000000">
      <w:pPr>
        <w:pStyle w:val="aa"/>
        <w:spacing w:after="240"/>
        <w:jc w:val="center"/>
      </w:pPr>
      <w:r>
        <w:rPr>
          <w:rFonts w:ascii="Times New Roman" w:eastAsia="黑体" w:hAnsi="Times New Roman"/>
          <w:b/>
          <w:sz w:val="36"/>
        </w:rPr>
        <w:t xml:space="preserve">Buck-Boost </w:t>
      </w:r>
      <w:r>
        <w:rPr>
          <w:rFonts w:ascii="Times New Roman" w:eastAsia="黑体" w:hAnsi="Times New Roman"/>
          <w:b/>
          <w:sz w:val="36"/>
        </w:rPr>
        <w:t>升降压电路学习文档</w:t>
      </w:r>
    </w:p>
    <w:p w14:paraId="0925D4BB" w14:textId="77777777" w:rsidR="004B433A" w:rsidRDefault="00000000">
      <w:pPr>
        <w:spacing w:after="160" w:line="240" w:lineRule="auto"/>
        <w:jc w:val="center"/>
      </w:pPr>
      <w:r>
        <w:rPr>
          <w:sz w:val="21"/>
        </w:rPr>
        <w:t>每日一电路系列</w:t>
      </w:r>
      <w:r>
        <w:rPr>
          <w:sz w:val="21"/>
        </w:rPr>
        <w:t xml:space="preserve"> · </w:t>
      </w:r>
      <w:r>
        <w:rPr>
          <w:sz w:val="21"/>
        </w:rPr>
        <w:t>基础非同步</w:t>
      </w:r>
      <w:r>
        <w:rPr>
          <w:sz w:val="21"/>
        </w:rPr>
        <w:t xml:space="preserve"> Buck-Boost </w:t>
      </w:r>
      <w:r>
        <w:rPr>
          <w:sz w:val="21"/>
        </w:rPr>
        <w:t>拓扑</w:t>
      </w:r>
      <w:r>
        <w:rPr>
          <w:sz w:val="21"/>
        </w:rPr>
        <w:t xml:space="preserve"> · 2026-10-03</w:t>
      </w:r>
    </w:p>
    <w:p w14:paraId="0B5ED251" w14:textId="77777777" w:rsidR="004B433A" w:rsidRDefault="00000000">
      <w:pPr>
        <w:pStyle w:val="1"/>
        <w:spacing w:before="200" w:after="100"/>
      </w:pPr>
      <w:r>
        <w:rPr>
          <w:rFonts w:ascii="Times New Roman" w:eastAsia="黑体" w:hAnsi="Times New Roman"/>
        </w:rPr>
        <w:t>一、电路核心功能与典型应用</w:t>
      </w:r>
    </w:p>
    <w:p w14:paraId="4FB732BC" w14:textId="77777777" w:rsidR="004B433A" w:rsidRDefault="00000000">
      <w:pPr>
        <w:pStyle w:val="21"/>
        <w:spacing w:before="160" w:after="80"/>
      </w:pPr>
      <w:r>
        <w:rPr>
          <w:rFonts w:ascii="Times New Roman" w:eastAsia="黑体" w:hAnsi="Times New Roman"/>
          <w:sz w:val="24"/>
        </w:rPr>
        <w:t xml:space="preserve">1.1 </w:t>
      </w:r>
      <w:r>
        <w:rPr>
          <w:rFonts w:ascii="Times New Roman" w:eastAsia="黑体" w:hAnsi="Times New Roman"/>
          <w:sz w:val="24"/>
        </w:rPr>
        <w:t>核心功能</w:t>
      </w:r>
    </w:p>
    <w:p w14:paraId="422230CF" w14:textId="77777777" w:rsidR="004B433A" w:rsidRDefault="00000000">
      <w:pPr>
        <w:spacing w:after="80" w:line="360" w:lineRule="auto"/>
        <w:ind w:firstLine="420"/>
        <w:jc w:val="both"/>
        <w:rPr>
          <w:lang w:eastAsia="zh-CN"/>
        </w:rPr>
      </w:pPr>
      <w:r>
        <w:t xml:space="preserve">Buck-Boost </w:t>
      </w:r>
      <w:r>
        <w:t>电路是第三种基本非隔离</w:t>
      </w:r>
      <w:r>
        <w:t xml:space="preserve"> DC-DC </w:t>
      </w:r>
      <w:r>
        <w:t>变换拓扑，兼具</w:t>
      </w:r>
      <w:r>
        <w:t xml:space="preserve"> Buck </w:t>
      </w:r>
      <w:r>
        <w:t>降压和</w:t>
      </w:r>
      <w:r>
        <w:t xml:space="preserve"> Boost </w:t>
      </w:r>
      <w:proofErr w:type="spellStart"/>
      <w:r>
        <w:t>升压的能力</w:t>
      </w:r>
      <w:proofErr w:type="spellEnd"/>
      <w:r>
        <w:t>。</w:t>
      </w:r>
      <w:r>
        <w:rPr>
          <w:lang w:eastAsia="zh-CN"/>
        </w:rPr>
        <w:t>通过可控开关的周期性通断和电感储能，它可以在输入电压变化范围较大时，输出一个稳定的直流电压。与前两种拓扑不同，</w:t>
      </w:r>
      <w:r>
        <w:rPr>
          <w:lang w:eastAsia="zh-CN"/>
        </w:rPr>
        <w:t xml:space="preserve">Buck-Boost </w:t>
      </w:r>
      <w:r>
        <w:rPr>
          <w:lang w:eastAsia="zh-CN"/>
        </w:rPr>
        <w:t>的输出电压极性与输入电压相反，因此也称为反极性升降压电路。</w:t>
      </w:r>
    </w:p>
    <w:p w14:paraId="34B75F39" w14:textId="77777777" w:rsidR="004B433A" w:rsidRDefault="00000000">
      <w:pPr>
        <w:pStyle w:val="21"/>
        <w:spacing w:before="160" w:after="80"/>
      </w:pPr>
      <w:r>
        <w:rPr>
          <w:rFonts w:ascii="Times New Roman" w:eastAsia="黑体" w:hAnsi="Times New Roman"/>
          <w:sz w:val="24"/>
        </w:rPr>
        <w:t xml:space="preserve">1.2 </w:t>
      </w:r>
      <w:proofErr w:type="spellStart"/>
      <w:r>
        <w:rPr>
          <w:rFonts w:ascii="Times New Roman" w:eastAsia="黑体" w:hAnsi="Times New Roman"/>
          <w:sz w:val="24"/>
        </w:rPr>
        <w:t>典型应用场景</w:t>
      </w:r>
      <w:proofErr w:type="spellEnd"/>
    </w:p>
    <w:p w14:paraId="79CCE85E" w14:textId="77777777" w:rsidR="004B433A" w:rsidRDefault="00000000">
      <w:pPr>
        <w:pStyle w:val="a0"/>
        <w:spacing w:after="40" w:line="360" w:lineRule="auto"/>
        <w:rPr>
          <w:lang w:eastAsia="zh-CN"/>
        </w:rPr>
      </w:pPr>
      <w:r>
        <w:rPr>
          <w:lang w:eastAsia="zh-CN"/>
        </w:rPr>
        <w:t>电池供电设备中，电池电压从充满到放电压变化范围大，需要稳定输出</w:t>
      </w:r>
    </w:p>
    <w:p w14:paraId="44FB561C" w14:textId="77777777" w:rsidR="004B433A" w:rsidRDefault="00000000">
      <w:pPr>
        <w:pStyle w:val="a0"/>
        <w:spacing w:after="40" w:line="360" w:lineRule="auto"/>
        <w:rPr>
          <w:lang w:eastAsia="zh-CN"/>
        </w:rPr>
      </w:pPr>
      <w:r>
        <w:rPr>
          <w:lang w:eastAsia="zh-CN"/>
        </w:rPr>
        <w:t>生成负电压电源，如运算放大器的负供电轨</w:t>
      </w:r>
    </w:p>
    <w:p w14:paraId="792342AA" w14:textId="77777777" w:rsidR="004B433A" w:rsidRDefault="00000000">
      <w:pPr>
        <w:pStyle w:val="a0"/>
        <w:spacing w:after="40" w:line="360" w:lineRule="auto"/>
        <w:rPr>
          <w:lang w:eastAsia="zh-CN"/>
        </w:rPr>
      </w:pPr>
      <w:r>
        <w:rPr>
          <w:lang w:eastAsia="zh-CN"/>
        </w:rPr>
        <w:t>输入电压可能高于或低于目标输出电压的场合</w:t>
      </w:r>
    </w:p>
    <w:p w14:paraId="58C1736F" w14:textId="77777777" w:rsidR="004B433A" w:rsidRDefault="00000000">
      <w:pPr>
        <w:pStyle w:val="a0"/>
        <w:spacing w:after="40" w:line="360" w:lineRule="auto"/>
        <w:rPr>
          <w:lang w:eastAsia="zh-CN"/>
        </w:rPr>
      </w:pPr>
      <w:r>
        <w:rPr>
          <w:lang w:eastAsia="zh-CN"/>
        </w:rPr>
        <w:t>小功率通用升降压电源模块</w:t>
      </w:r>
    </w:p>
    <w:p w14:paraId="107656F3" w14:textId="77777777" w:rsidR="004B433A" w:rsidRDefault="00000000">
      <w:pPr>
        <w:pStyle w:val="21"/>
        <w:spacing w:before="160" w:after="80"/>
      </w:pPr>
      <w:r>
        <w:rPr>
          <w:rFonts w:ascii="Times New Roman" w:eastAsia="黑体" w:hAnsi="Times New Roman"/>
          <w:sz w:val="24"/>
        </w:rPr>
        <w:t xml:space="preserve">1.3 </w:t>
      </w:r>
      <w:proofErr w:type="spellStart"/>
      <w:r>
        <w:rPr>
          <w:rFonts w:ascii="Times New Roman" w:eastAsia="黑体" w:hAnsi="Times New Roman"/>
          <w:sz w:val="24"/>
        </w:rPr>
        <w:t>电路核心特点</w:t>
      </w:r>
      <w:proofErr w:type="spellEnd"/>
    </w:p>
    <w:p w14:paraId="26F251CA" w14:textId="77777777" w:rsidR="004B433A" w:rsidRDefault="00000000">
      <w:pPr>
        <w:pStyle w:val="a0"/>
        <w:spacing w:after="40" w:line="360" w:lineRule="auto"/>
        <w:rPr>
          <w:lang w:eastAsia="zh-CN"/>
        </w:rPr>
      </w:pPr>
      <w:r>
        <w:rPr>
          <w:lang w:eastAsia="zh-CN"/>
        </w:rPr>
        <w:t>单一拓扑同时实现降压和升压，输出电压幅值可高于或低于输入</w:t>
      </w:r>
    </w:p>
    <w:p w14:paraId="39387DFC" w14:textId="77777777" w:rsidR="004B433A" w:rsidRDefault="00000000">
      <w:pPr>
        <w:pStyle w:val="a0"/>
        <w:spacing w:after="40" w:line="360" w:lineRule="auto"/>
        <w:rPr>
          <w:lang w:eastAsia="zh-CN"/>
        </w:rPr>
      </w:pPr>
      <w:r>
        <w:rPr>
          <w:lang w:eastAsia="zh-CN"/>
        </w:rPr>
        <w:t>输出电压极性与输入相反，这是与</w:t>
      </w:r>
      <w:r>
        <w:rPr>
          <w:lang w:eastAsia="zh-CN"/>
        </w:rPr>
        <w:t xml:space="preserve"> Buck</w:t>
      </w:r>
      <w:r>
        <w:rPr>
          <w:lang w:eastAsia="zh-CN"/>
        </w:rPr>
        <w:t>、</w:t>
      </w:r>
      <w:r>
        <w:rPr>
          <w:lang w:eastAsia="zh-CN"/>
        </w:rPr>
        <w:t xml:space="preserve">Boost </w:t>
      </w:r>
      <w:r>
        <w:rPr>
          <w:lang w:eastAsia="zh-CN"/>
        </w:rPr>
        <w:t>的核心区别</w:t>
      </w:r>
    </w:p>
    <w:p w14:paraId="474610F3" w14:textId="77777777" w:rsidR="004B433A" w:rsidRDefault="00000000">
      <w:pPr>
        <w:pStyle w:val="a0"/>
        <w:spacing w:after="40" w:line="360" w:lineRule="auto"/>
        <w:rPr>
          <w:lang w:eastAsia="zh-CN"/>
        </w:rPr>
      </w:pPr>
      <w:r>
        <w:rPr>
          <w:lang w:eastAsia="zh-CN"/>
        </w:rPr>
        <w:t>结构简单，元件少，成本低；输入输出不共地</w:t>
      </w:r>
    </w:p>
    <w:p w14:paraId="66052366" w14:textId="77777777" w:rsidR="004B433A" w:rsidRDefault="00000000">
      <w:pPr>
        <w:pStyle w:val="a0"/>
        <w:spacing w:after="40" w:line="360" w:lineRule="auto"/>
        <w:rPr>
          <w:lang w:eastAsia="zh-CN"/>
        </w:rPr>
      </w:pPr>
      <w:r>
        <w:rPr>
          <w:lang w:eastAsia="zh-CN"/>
        </w:rPr>
        <w:t>纹波较大，输入电流和输出电流都是断续的，</w:t>
      </w:r>
      <w:r>
        <w:rPr>
          <w:lang w:eastAsia="zh-CN"/>
        </w:rPr>
        <w:t xml:space="preserve">EMI </w:t>
      </w:r>
      <w:r>
        <w:rPr>
          <w:lang w:eastAsia="zh-CN"/>
        </w:rPr>
        <w:t>较高</w:t>
      </w:r>
    </w:p>
    <w:p w14:paraId="6E2BFA2F" w14:textId="77777777" w:rsidR="004B433A" w:rsidRDefault="00000000">
      <w:pPr>
        <w:pStyle w:val="1"/>
        <w:spacing w:before="200" w:after="100"/>
        <w:rPr>
          <w:lang w:eastAsia="zh-CN"/>
        </w:rPr>
      </w:pPr>
      <w:r>
        <w:rPr>
          <w:rFonts w:ascii="Times New Roman" w:eastAsia="黑体" w:hAnsi="Times New Roman"/>
          <w:lang w:eastAsia="zh-CN"/>
        </w:rPr>
        <w:t>二、标准原理图与端口定义</w:t>
      </w:r>
    </w:p>
    <w:p w14:paraId="2829E020" w14:textId="77777777" w:rsidR="004B433A" w:rsidRDefault="00000000">
      <w:pPr>
        <w:pStyle w:val="21"/>
        <w:spacing w:before="160" w:after="80"/>
        <w:rPr>
          <w:lang w:eastAsia="zh-CN"/>
        </w:rPr>
      </w:pPr>
      <w:r>
        <w:rPr>
          <w:rFonts w:ascii="Times New Roman" w:eastAsia="黑体" w:hAnsi="Times New Roman"/>
          <w:sz w:val="24"/>
          <w:lang w:eastAsia="zh-CN"/>
        </w:rPr>
        <w:t xml:space="preserve">2.1 </w:t>
      </w:r>
      <w:r>
        <w:rPr>
          <w:rFonts w:ascii="Times New Roman" w:eastAsia="黑体" w:hAnsi="Times New Roman"/>
          <w:sz w:val="24"/>
          <w:lang w:eastAsia="zh-CN"/>
        </w:rPr>
        <w:t>标准原理图</w:t>
      </w:r>
    </w:p>
    <w:p w14:paraId="6987F9A0" w14:textId="77777777" w:rsidR="004B433A" w:rsidRDefault="00000000">
      <w:pPr>
        <w:spacing w:after="80" w:line="360" w:lineRule="auto"/>
        <w:ind w:firstLine="420"/>
        <w:jc w:val="both"/>
        <w:rPr>
          <w:lang w:eastAsia="zh-CN"/>
        </w:rPr>
      </w:pPr>
      <w:r>
        <w:rPr>
          <w:lang w:eastAsia="zh-CN"/>
        </w:rPr>
        <w:t>基础非同步</w:t>
      </w:r>
      <w:r>
        <w:rPr>
          <w:lang w:eastAsia="zh-CN"/>
        </w:rPr>
        <w:t xml:space="preserve"> Buck-Boost </w:t>
      </w:r>
      <w:r>
        <w:rPr>
          <w:lang w:eastAsia="zh-CN"/>
        </w:rPr>
        <w:t>电路由直流电源、可控开关、储能电感、续流二极管、输出滤波电容和负载组成。与</w:t>
      </w:r>
      <w:r>
        <w:rPr>
          <w:lang w:eastAsia="zh-CN"/>
        </w:rPr>
        <w:t xml:space="preserve"> Buck </w:t>
      </w:r>
      <w:r>
        <w:rPr>
          <w:lang w:eastAsia="zh-CN"/>
        </w:rPr>
        <w:t>和</w:t>
      </w:r>
      <w:r>
        <w:rPr>
          <w:lang w:eastAsia="zh-CN"/>
        </w:rPr>
        <w:t xml:space="preserve"> Boost </w:t>
      </w:r>
      <w:r>
        <w:rPr>
          <w:lang w:eastAsia="zh-CN"/>
        </w:rPr>
        <w:t>对比：开关串联在输入正极与</w:t>
      </w:r>
      <w:r>
        <w:rPr>
          <w:lang w:eastAsia="zh-CN"/>
        </w:rPr>
        <w:t xml:space="preserve"> SW </w:t>
      </w:r>
      <w:r>
        <w:rPr>
          <w:lang w:eastAsia="zh-CN"/>
        </w:rPr>
        <w:t>节点之间，电感接在</w:t>
      </w:r>
      <w:r>
        <w:rPr>
          <w:lang w:eastAsia="zh-CN"/>
        </w:rPr>
        <w:t xml:space="preserve"> SW </w:t>
      </w:r>
      <w:r>
        <w:rPr>
          <w:lang w:eastAsia="zh-CN"/>
        </w:rPr>
        <w:t>节点与地之间，二极管阴极接</w:t>
      </w:r>
      <w:r>
        <w:rPr>
          <w:lang w:eastAsia="zh-CN"/>
        </w:rPr>
        <w:t xml:space="preserve"> SW</w:t>
      </w:r>
      <w:r>
        <w:rPr>
          <w:lang w:eastAsia="zh-CN"/>
        </w:rPr>
        <w:t>、阳极接输出端。</w:t>
      </w:r>
    </w:p>
    <w:p w14:paraId="20804C57" w14:textId="77777777" w:rsidR="004B433A" w:rsidRDefault="00000000">
      <w:pPr>
        <w:spacing w:before="80" w:after="80" w:line="360" w:lineRule="auto"/>
        <w:jc w:val="center"/>
        <w:rPr>
          <w:rFonts w:eastAsia="楷体"/>
          <w:color w:val="646464"/>
          <w:sz w:val="22"/>
          <w:lang w:eastAsia="zh-CN"/>
        </w:rPr>
      </w:pPr>
      <w:r>
        <w:rPr>
          <w:rFonts w:eastAsia="楷体"/>
          <w:color w:val="646464"/>
          <w:sz w:val="22"/>
          <w:lang w:eastAsia="zh-CN"/>
        </w:rPr>
        <w:t>【此处插入</w:t>
      </w:r>
      <w:r>
        <w:rPr>
          <w:rFonts w:eastAsia="楷体"/>
          <w:color w:val="646464"/>
          <w:sz w:val="22"/>
          <w:lang w:eastAsia="zh-CN"/>
        </w:rPr>
        <w:t xml:space="preserve"> Buck-Boost </w:t>
      </w:r>
      <w:r>
        <w:rPr>
          <w:rFonts w:eastAsia="楷体"/>
          <w:color w:val="646464"/>
          <w:sz w:val="22"/>
          <w:lang w:eastAsia="zh-CN"/>
        </w:rPr>
        <w:t>电路标准原理图：</w:t>
      </w:r>
      <w:r>
        <w:rPr>
          <w:rFonts w:eastAsia="楷体"/>
          <w:color w:val="646464"/>
          <w:sz w:val="22"/>
          <w:lang w:eastAsia="zh-CN"/>
        </w:rPr>
        <w:t xml:space="preserve">Vin+ → </w:t>
      </w:r>
      <w:r>
        <w:rPr>
          <w:rFonts w:eastAsia="楷体"/>
          <w:color w:val="646464"/>
          <w:sz w:val="22"/>
          <w:lang w:eastAsia="zh-CN"/>
        </w:rPr>
        <w:t>开关</w:t>
      </w:r>
      <w:r>
        <w:rPr>
          <w:rFonts w:eastAsia="楷体"/>
          <w:color w:val="646464"/>
          <w:sz w:val="22"/>
          <w:lang w:eastAsia="zh-CN"/>
        </w:rPr>
        <w:t>S → SW</w:t>
      </w:r>
      <w:r>
        <w:rPr>
          <w:rFonts w:eastAsia="楷体"/>
          <w:color w:val="646464"/>
          <w:sz w:val="22"/>
          <w:lang w:eastAsia="zh-CN"/>
        </w:rPr>
        <w:t>节点；电感</w:t>
      </w:r>
      <w:r>
        <w:rPr>
          <w:rFonts w:eastAsia="楷体"/>
          <w:color w:val="646464"/>
          <w:sz w:val="22"/>
          <w:lang w:eastAsia="zh-CN"/>
        </w:rPr>
        <w:t>L</w:t>
      </w:r>
      <w:r>
        <w:rPr>
          <w:rFonts w:eastAsia="楷体"/>
          <w:color w:val="646464"/>
          <w:sz w:val="22"/>
          <w:lang w:eastAsia="zh-CN"/>
        </w:rPr>
        <w:t>从</w:t>
      </w:r>
      <w:r>
        <w:rPr>
          <w:rFonts w:eastAsia="楷体"/>
          <w:color w:val="646464"/>
          <w:sz w:val="22"/>
          <w:lang w:eastAsia="zh-CN"/>
        </w:rPr>
        <w:t>SW</w:t>
      </w:r>
      <w:r>
        <w:rPr>
          <w:rFonts w:eastAsia="楷体"/>
          <w:color w:val="646464"/>
          <w:sz w:val="22"/>
          <w:lang w:eastAsia="zh-CN"/>
        </w:rPr>
        <w:t>向下接地；二极管</w:t>
      </w:r>
      <w:r>
        <w:rPr>
          <w:rFonts w:eastAsia="楷体"/>
          <w:color w:val="646464"/>
          <w:sz w:val="22"/>
          <w:lang w:eastAsia="zh-CN"/>
        </w:rPr>
        <w:t>D</w:t>
      </w:r>
      <w:r>
        <w:rPr>
          <w:rFonts w:eastAsia="楷体"/>
          <w:color w:val="646464"/>
          <w:sz w:val="22"/>
          <w:lang w:eastAsia="zh-CN"/>
        </w:rPr>
        <w:t>阴极接</w:t>
      </w:r>
      <w:r>
        <w:rPr>
          <w:rFonts w:eastAsia="楷体"/>
          <w:color w:val="646464"/>
          <w:sz w:val="22"/>
          <w:lang w:eastAsia="zh-CN"/>
        </w:rPr>
        <w:t>SW</w:t>
      </w:r>
      <w:r>
        <w:rPr>
          <w:rFonts w:eastAsia="楷体"/>
          <w:color w:val="646464"/>
          <w:sz w:val="22"/>
          <w:lang w:eastAsia="zh-CN"/>
        </w:rPr>
        <w:t>、阳极接输出；电容</w:t>
      </w:r>
      <w:r>
        <w:rPr>
          <w:rFonts w:eastAsia="楷体"/>
          <w:color w:val="646464"/>
          <w:sz w:val="22"/>
          <w:lang w:eastAsia="zh-CN"/>
        </w:rPr>
        <w:t>C</w:t>
      </w:r>
      <w:r>
        <w:rPr>
          <w:rFonts w:eastAsia="楷体"/>
          <w:color w:val="646464"/>
          <w:sz w:val="22"/>
          <w:lang w:eastAsia="zh-CN"/>
        </w:rPr>
        <w:t>与负载并联在输出端与地之间】</w:t>
      </w:r>
    </w:p>
    <w:p w14:paraId="3BFD9838" w14:textId="21D04E5E" w:rsidR="00DB4C5C" w:rsidRPr="00DB4C5C" w:rsidRDefault="00DB4C5C">
      <w:pPr>
        <w:spacing w:before="80" w:after="80" w:line="360" w:lineRule="auto"/>
        <w:jc w:val="center"/>
        <w:rPr>
          <w:rFonts w:hint="eastAsia"/>
          <w:lang w:eastAsia="zh-CN"/>
        </w:rPr>
      </w:pPr>
      <w:r>
        <w:rPr>
          <w:noProof/>
        </w:rPr>
        <w:lastRenderedPageBreak/>
        <w:drawing>
          <wp:inline distT="0" distB="0" distL="0" distR="0" wp14:anchorId="4F5B2C5D" wp14:editId="751CB5FF">
            <wp:extent cx="5760720" cy="3312160"/>
            <wp:effectExtent l="0" t="0" r="0" b="0"/>
            <wp:docPr id="6898641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4192"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3312160"/>
                    </a:xfrm>
                    <a:prstGeom prst="rect">
                      <a:avLst/>
                    </a:prstGeom>
                  </pic:spPr>
                </pic:pic>
              </a:graphicData>
            </a:graphic>
          </wp:inline>
        </w:drawing>
      </w:r>
    </w:p>
    <w:p w14:paraId="74FD5794" w14:textId="77777777" w:rsidR="004B433A" w:rsidRDefault="00000000">
      <w:pPr>
        <w:spacing w:before="80" w:after="120" w:line="240" w:lineRule="auto"/>
        <w:jc w:val="center"/>
      </w:pPr>
      <w:r>
        <w:rPr>
          <w:sz w:val="21"/>
        </w:rPr>
        <w:t>图</w:t>
      </w:r>
      <w:r>
        <w:rPr>
          <w:sz w:val="21"/>
        </w:rPr>
        <w:t xml:space="preserve"> </w:t>
      </w:r>
      <w:proofErr w:type="gramStart"/>
      <w:r>
        <w:rPr>
          <w:sz w:val="21"/>
        </w:rPr>
        <w:t xml:space="preserve">1  </w:t>
      </w:r>
      <w:proofErr w:type="spellStart"/>
      <w:r>
        <w:rPr>
          <w:sz w:val="21"/>
        </w:rPr>
        <w:t>基础非同步</w:t>
      </w:r>
      <w:proofErr w:type="spellEnd"/>
      <w:proofErr w:type="gramEnd"/>
      <w:r>
        <w:rPr>
          <w:sz w:val="21"/>
        </w:rPr>
        <w:t xml:space="preserve"> Buck-Boost </w:t>
      </w:r>
      <w:r>
        <w:rPr>
          <w:sz w:val="21"/>
        </w:rPr>
        <w:t>升降压电路拓扑</w:t>
      </w:r>
    </w:p>
    <w:p w14:paraId="3615CEE3" w14:textId="77777777" w:rsidR="004B433A" w:rsidRDefault="00000000">
      <w:pPr>
        <w:pStyle w:val="21"/>
        <w:spacing w:before="160" w:after="80"/>
      </w:pPr>
      <w:r>
        <w:rPr>
          <w:rFonts w:ascii="Times New Roman" w:eastAsia="黑体" w:hAnsi="Times New Roman"/>
          <w:sz w:val="24"/>
        </w:rPr>
        <w:t xml:space="preserve">2.2 </w:t>
      </w:r>
      <w:r>
        <w:rPr>
          <w:rFonts w:ascii="Times New Roman" w:eastAsia="黑体" w:hAnsi="Times New Roman"/>
          <w:sz w:val="24"/>
        </w:rPr>
        <w:t>端口与节点定义</w:t>
      </w:r>
    </w:p>
    <w:tbl>
      <w:tblPr>
        <w:tblStyle w:val="aff1"/>
        <w:tblW w:w="0" w:type="auto"/>
        <w:jc w:val="center"/>
        <w:tblLook w:val="04A0" w:firstRow="1" w:lastRow="0" w:firstColumn="1" w:lastColumn="0" w:noHBand="0" w:noVBand="1"/>
      </w:tblPr>
      <w:tblGrid>
        <w:gridCol w:w="1701"/>
        <w:gridCol w:w="1417"/>
        <w:gridCol w:w="1984"/>
        <w:gridCol w:w="3685"/>
      </w:tblGrid>
      <w:tr w:rsidR="004B433A" w14:paraId="410A4ABA" w14:textId="77777777">
        <w:trPr>
          <w:cantSplit/>
          <w:tblHeader/>
          <w:jc w:val="center"/>
        </w:trPr>
        <w:tc>
          <w:tcPr>
            <w:tcW w:w="1701" w:type="dxa"/>
            <w:shd w:val="clear" w:color="auto" w:fill="D9D9D9"/>
            <w:vAlign w:val="center"/>
          </w:tcPr>
          <w:p w14:paraId="7DAEB9B2" w14:textId="77777777" w:rsidR="004B433A" w:rsidRDefault="00000000">
            <w:pPr>
              <w:jc w:val="center"/>
            </w:pPr>
            <w:r>
              <w:rPr>
                <w:b/>
                <w:sz w:val="21"/>
              </w:rPr>
              <w:t>端口</w:t>
            </w:r>
            <w:r>
              <w:rPr>
                <w:b/>
                <w:sz w:val="21"/>
              </w:rPr>
              <w:t>/</w:t>
            </w:r>
            <w:r>
              <w:rPr>
                <w:b/>
                <w:sz w:val="21"/>
              </w:rPr>
              <w:t>节点</w:t>
            </w:r>
          </w:p>
        </w:tc>
        <w:tc>
          <w:tcPr>
            <w:tcW w:w="1417" w:type="dxa"/>
            <w:shd w:val="clear" w:color="auto" w:fill="D9D9D9"/>
            <w:vAlign w:val="center"/>
          </w:tcPr>
          <w:p w14:paraId="3316DCB3" w14:textId="77777777" w:rsidR="004B433A" w:rsidRDefault="00000000">
            <w:pPr>
              <w:jc w:val="center"/>
            </w:pPr>
            <w:r>
              <w:rPr>
                <w:b/>
                <w:sz w:val="21"/>
              </w:rPr>
              <w:t>位置</w:t>
            </w:r>
          </w:p>
        </w:tc>
        <w:tc>
          <w:tcPr>
            <w:tcW w:w="1984" w:type="dxa"/>
            <w:shd w:val="clear" w:color="auto" w:fill="D9D9D9"/>
            <w:vAlign w:val="center"/>
          </w:tcPr>
          <w:p w14:paraId="0F1D7C66" w14:textId="77777777" w:rsidR="004B433A" w:rsidRDefault="00000000">
            <w:pPr>
              <w:jc w:val="center"/>
            </w:pPr>
            <w:r>
              <w:rPr>
                <w:b/>
                <w:sz w:val="21"/>
              </w:rPr>
              <w:t>信号类型与范围</w:t>
            </w:r>
          </w:p>
        </w:tc>
        <w:tc>
          <w:tcPr>
            <w:tcW w:w="3685" w:type="dxa"/>
            <w:shd w:val="clear" w:color="auto" w:fill="D9D9D9"/>
            <w:vAlign w:val="center"/>
          </w:tcPr>
          <w:p w14:paraId="7939FF76" w14:textId="77777777" w:rsidR="004B433A" w:rsidRDefault="00000000">
            <w:pPr>
              <w:jc w:val="center"/>
            </w:pPr>
            <w:r>
              <w:rPr>
                <w:b/>
                <w:sz w:val="21"/>
              </w:rPr>
              <w:t>说明</w:t>
            </w:r>
          </w:p>
        </w:tc>
      </w:tr>
      <w:tr w:rsidR="004B433A" w14:paraId="51E66235" w14:textId="77777777">
        <w:trPr>
          <w:cantSplit/>
          <w:jc w:val="center"/>
        </w:trPr>
        <w:tc>
          <w:tcPr>
            <w:tcW w:w="1701" w:type="dxa"/>
            <w:vAlign w:val="center"/>
          </w:tcPr>
          <w:p w14:paraId="42E19AF6" w14:textId="77777777" w:rsidR="004B433A" w:rsidRDefault="00000000">
            <w:pPr>
              <w:jc w:val="center"/>
            </w:pPr>
            <w:r>
              <w:rPr>
                <w:sz w:val="21"/>
              </w:rPr>
              <w:t>输入端口</w:t>
            </w:r>
            <w:r>
              <w:rPr>
                <w:sz w:val="21"/>
              </w:rPr>
              <w:t xml:space="preserve"> Vin</w:t>
            </w:r>
          </w:p>
        </w:tc>
        <w:tc>
          <w:tcPr>
            <w:tcW w:w="1417" w:type="dxa"/>
            <w:vAlign w:val="center"/>
          </w:tcPr>
          <w:p w14:paraId="64029D97" w14:textId="77777777" w:rsidR="004B433A" w:rsidRDefault="00000000">
            <w:r>
              <w:rPr>
                <w:sz w:val="21"/>
              </w:rPr>
              <w:t>电路左侧</w:t>
            </w:r>
          </w:p>
        </w:tc>
        <w:tc>
          <w:tcPr>
            <w:tcW w:w="1984" w:type="dxa"/>
            <w:vAlign w:val="center"/>
          </w:tcPr>
          <w:p w14:paraId="53649BF8" w14:textId="77777777" w:rsidR="004B433A" w:rsidRDefault="00000000">
            <w:r>
              <w:rPr>
                <w:sz w:val="21"/>
              </w:rPr>
              <w:t>直流输入电压</w:t>
            </w:r>
          </w:p>
        </w:tc>
        <w:tc>
          <w:tcPr>
            <w:tcW w:w="3685" w:type="dxa"/>
            <w:vAlign w:val="center"/>
          </w:tcPr>
          <w:p w14:paraId="55C06B6F" w14:textId="77777777" w:rsidR="004B433A" w:rsidRDefault="00000000">
            <w:pPr>
              <w:rPr>
                <w:lang w:eastAsia="zh-CN"/>
              </w:rPr>
            </w:pPr>
            <w:r>
              <w:rPr>
                <w:sz w:val="21"/>
                <w:lang w:eastAsia="zh-CN"/>
              </w:rPr>
              <w:t>提供输入电能，可高于或低于输出电压幅值</w:t>
            </w:r>
          </w:p>
        </w:tc>
      </w:tr>
      <w:tr w:rsidR="004B433A" w14:paraId="10A9C419" w14:textId="77777777">
        <w:trPr>
          <w:cantSplit/>
          <w:jc w:val="center"/>
        </w:trPr>
        <w:tc>
          <w:tcPr>
            <w:tcW w:w="1701" w:type="dxa"/>
            <w:vAlign w:val="center"/>
          </w:tcPr>
          <w:p w14:paraId="0E525FC7" w14:textId="77777777" w:rsidR="004B433A" w:rsidRDefault="00000000">
            <w:pPr>
              <w:jc w:val="center"/>
            </w:pPr>
            <w:proofErr w:type="spellStart"/>
            <w:r>
              <w:rPr>
                <w:sz w:val="21"/>
              </w:rPr>
              <w:t>输出端口</w:t>
            </w:r>
            <w:proofErr w:type="spellEnd"/>
            <w:r>
              <w:rPr>
                <w:sz w:val="21"/>
              </w:rPr>
              <w:t xml:space="preserve"> </w:t>
            </w:r>
            <w:proofErr w:type="spellStart"/>
            <w:r>
              <w:rPr>
                <w:sz w:val="21"/>
              </w:rPr>
              <w:t>Vout</w:t>
            </w:r>
            <w:proofErr w:type="spellEnd"/>
          </w:p>
        </w:tc>
        <w:tc>
          <w:tcPr>
            <w:tcW w:w="1417" w:type="dxa"/>
            <w:vAlign w:val="center"/>
          </w:tcPr>
          <w:p w14:paraId="09310494" w14:textId="77777777" w:rsidR="004B433A" w:rsidRDefault="00000000">
            <w:r>
              <w:rPr>
                <w:sz w:val="21"/>
              </w:rPr>
              <w:t>电路右侧</w:t>
            </w:r>
          </w:p>
        </w:tc>
        <w:tc>
          <w:tcPr>
            <w:tcW w:w="1984" w:type="dxa"/>
            <w:vAlign w:val="center"/>
          </w:tcPr>
          <w:p w14:paraId="3889467B" w14:textId="77777777" w:rsidR="004B433A" w:rsidRDefault="00000000">
            <w:r>
              <w:rPr>
                <w:sz w:val="21"/>
              </w:rPr>
              <w:t>直流输出电压</w:t>
            </w:r>
          </w:p>
        </w:tc>
        <w:tc>
          <w:tcPr>
            <w:tcW w:w="3685" w:type="dxa"/>
            <w:vAlign w:val="center"/>
          </w:tcPr>
          <w:p w14:paraId="0561B6AD" w14:textId="77777777" w:rsidR="004B433A" w:rsidRDefault="00000000">
            <w:r>
              <w:rPr>
                <w:sz w:val="21"/>
              </w:rPr>
              <w:t>反极性输出，</w:t>
            </w:r>
            <w:r>
              <w:rPr>
                <w:sz w:val="21"/>
              </w:rPr>
              <w:t xml:space="preserve">Vout </w:t>
            </w:r>
            <w:r>
              <w:rPr>
                <w:sz w:val="21"/>
              </w:rPr>
              <w:t>极性与</w:t>
            </w:r>
            <w:r>
              <w:rPr>
                <w:sz w:val="21"/>
              </w:rPr>
              <w:t xml:space="preserve"> Vin </w:t>
            </w:r>
            <w:r>
              <w:rPr>
                <w:sz w:val="21"/>
              </w:rPr>
              <w:t>相反</w:t>
            </w:r>
          </w:p>
        </w:tc>
      </w:tr>
      <w:tr w:rsidR="004B433A" w14:paraId="28723BA4" w14:textId="77777777">
        <w:trPr>
          <w:cantSplit/>
          <w:jc w:val="center"/>
        </w:trPr>
        <w:tc>
          <w:tcPr>
            <w:tcW w:w="1701" w:type="dxa"/>
            <w:vAlign w:val="center"/>
          </w:tcPr>
          <w:p w14:paraId="5BD49DDD" w14:textId="77777777" w:rsidR="004B433A" w:rsidRDefault="00000000">
            <w:pPr>
              <w:jc w:val="center"/>
            </w:pPr>
            <w:r>
              <w:rPr>
                <w:sz w:val="21"/>
              </w:rPr>
              <w:t>公共地</w:t>
            </w:r>
            <w:r>
              <w:rPr>
                <w:sz w:val="21"/>
              </w:rPr>
              <w:t xml:space="preserve"> GND</w:t>
            </w:r>
          </w:p>
        </w:tc>
        <w:tc>
          <w:tcPr>
            <w:tcW w:w="1417" w:type="dxa"/>
            <w:vAlign w:val="center"/>
          </w:tcPr>
          <w:p w14:paraId="06B91CA0" w14:textId="77777777" w:rsidR="004B433A" w:rsidRDefault="00000000">
            <w:r>
              <w:rPr>
                <w:sz w:val="21"/>
              </w:rPr>
              <w:t>电路底部</w:t>
            </w:r>
          </w:p>
        </w:tc>
        <w:tc>
          <w:tcPr>
            <w:tcW w:w="1984" w:type="dxa"/>
            <w:vAlign w:val="center"/>
          </w:tcPr>
          <w:p w14:paraId="068BEAD7" w14:textId="77777777" w:rsidR="004B433A" w:rsidRDefault="00000000">
            <w:r>
              <w:rPr>
                <w:sz w:val="21"/>
              </w:rPr>
              <w:t>参考零电位</w:t>
            </w:r>
          </w:p>
        </w:tc>
        <w:tc>
          <w:tcPr>
            <w:tcW w:w="3685" w:type="dxa"/>
            <w:vAlign w:val="center"/>
          </w:tcPr>
          <w:p w14:paraId="40BCDCDF" w14:textId="77777777" w:rsidR="004B433A" w:rsidRDefault="00000000">
            <w:pPr>
              <w:rPr>
                <w:lang w:eastAsia="zh-CN"/>
              </w:rPr>
            </w:pPr>
            <w:r>
              <w:rPr>
                <w:sz w:val="21"/>
                <w:lang w:eastAsia="zh-CN"/>
              </w:rPr>
              <w:t>输入负极与输出正极共地</w:t>
            </w:r>
          </w:p>
        </w:tc>
      </w:tr>
      <w:tr w:rsidR="004B433A" w14:paraId="72A4E95A" w14:textId="77777777">
        <w:trPr>
          <w:cantSplit/>
          <w:jc w:val="center"/>
        </w:trPr>
        <w:tc>
          <w:tcPr>
            <w:tcW w:w="1701" w:type="dxa"/>
            <w:vAlign w:val="center"/>
          </w:tcPr>
          <w:p w14:paraId="4166DA3F" w14:textId="77777777" w:rsidR="004B433A" w:rsidRDefault="00000000">
            <w:pPr>
              <w:jc w:val="center"/>
            </w:pPr>
            <w:proofErr w:type="spellStart"/>
            <w:r>
              <w:rPr>
                <w:sz w:val="21"/>
              </w:rPr>
              <w:t>开关节点</w:t>
            </w:r>
            <w:proofErr w:type="spellEnd"/>
            <w:r>
              <w:rPr>
                <w:sz w:val="21"/>
              </w:rPr>
              <w:t xml:space="preserve"> SW</w:t>
            </w:r>
          </w:p>
        </w:tc>
        <w:tc>
          <w:tcPr>
            <w:tcW w:w="1417" w:type="dxa"/>
            <w:vAlign w:val="center"/>
          </w:tcPr>
          <w:p w14:paraId="21CF6A4C" w14:textId="77777777" w:rsidR="004B433A" w:rsidRDefault="00000000">
            <w:pPr>
              <w:rPr>
                <w:lang w:eastAsia="zh-CN"/>
              </w:rPr>
            </w:pPr>
            <w:r>
              <w:rPr>
                <w:sz w:val="21"/>
                <w:lang w:eastAsia="zh-CN"/>
              </w:rPr>
              <w:t>开关、电感、二极管公共点</w:t>
            </w:r>
          </w:p>
        </w:tc>
        <w:tc>
          <w:tcPr>
            <w:tcW w:w="1984" w:type="dxa"/>
            <w:vAlign w:val="center"/>
          </w:tcPr>
          <w:p w14:paraId="2D2D9D0F" w14:textId="77777777" w:rsidR="004B433A" w:rsidRDefault="00000000">
            <w:proofErr w:type="spellStart"/>
            <w:r>
              <w:rPr>
                <w:sz w:val="21"/>
              </w:rPr>
              <w:t>高频脉动电压</w:t>
            </w:r>
            <w:proofErr w:type="spellEnd"/>
          </w:p>
        </w:tc>
        <w:tc>
          <w:tcPr>
            <w:tcW w:w="3685" w:type="dxa"/>
            <w:vAlign w:val="center"/>
          </w:tcPr>
          <w:p w14:paraId="49EF0BCF" w14:textId="77777777" w:rsidR="004B433A" w:rsidRDefault="00000000">
            <w:pPr>
              <w:rPr>
                <w:lang w:eastAsia="zh-CN"/>
              </w:rPr>
            </w:pPr>
            <w:r>
              <w:rPr>
                <w:sz w:val="21"/>
                <w:lang w:eastAsia="zh-CN"/>
              </w:rPr>
              <w:t>开关通断时在</w:t>
            </w:r>
            <w:r>
              <w:rPr>
                <w:sz w:val="21"/>
                <w:lang w:eastAsia="zh-CN"/>
              </w:rPr>
              <w:t xml:space="preserve"> Vin </w:t>
            </w:r>
            <w:r>
              <w:rPr>
                <w:sz w:val="21"/>
                <w:lang w:eastAsia="zh-CN"/>
              </w:rPr>
              <w:t>与负压之间跳变，</w:t>
            </w:r>
            <w:r>
              <w:rPr>
                <w:sz w:val="21"/>
                <w:lang w:eastAsia="zh-CN"/>
              </w:rPr>
              <w:t xml:space="preserve">EMI </w:t>
            </w:r>
            <w:r>
              <w:rPr>
                <w:sz w:val="21"/>
                <w:lang w:eastAsia="zh-CN"/>
              </w:rPr>
              <w:t>主要来源</w:t>
            </w:r>
          </w:p>
        </w:tc>
      </w:tr>
    </w:tbl>
    <w:p w14:paraId="3B9903C7" w14:textId="77777777" w:rsidR="004B433A" w:rsidRDefault="004B433A">
      <w:pPr>
        <w:rPr>
          <w:lang w:eastAsia="zh-CN"/>
        </w:rPr>
      </w:pPr>
    </w:p>
    <w:p w14:paraId="7832BA4A" w14:textId="77777777" w:rsidR="004B433A" w:rsidRDefault="00000000">
      <w:pPr>
        <w:pStyle w:val="21"/>
        <w:spacing w:before="160" w:after="80"/>
        <w:rPr>
          <w:lang w:eastAsia="zh-CN"/>
        </w:rPr>
      </w:pPr>
      <w:r>
        <w:rPr>
          <w:rFonts w:ascii="Times New Roman" w:eastAsia="黑体" w:hAnsi="Times New Roman"/>
          <w:sz w:val="24"/>
          <w:lang w:eastAsia="zh-CN"/>
        </w:rPr>
        <w:t xml:space="preserve">2.3 </w:t>
      </w:r>
      <w:r>
        <w:rPr>
          <w:rFonts w:ascii="Times New Roman" w:eastAsia="黑体" w:hAnsi="Times New Roman"/>
          <w:sz w:val="24"/>
          <w:lang w:eastAsia="zh-CN"/>
        </w:rPr>
        <w:t>主能量流向</w:t>
      </w:r>
    </w:p>
    <w:p w14:paraId="4D219049" w14:textId="77777777" w:rsidR="004B433A" w:rsidRDefault="00000000">
      <w:pPr>
        <w:spacing w:after="80" w:line="360" w:lineRule="auto"/>
        <w:ind w:firstLine="420"/>
        <w:jc w:val="both"/>
        <w:rPr>
          <w:lang w:eastAsia="zh-CN"/>
        </w:rPr>
      </w:pPr>
      <w:r>
        <w:rPr>
          <w:lang w:eastAsia="zh-CN"/>
        </w:rPr>
        <w:t>导通阶段：输入电源</w:t>
      </w:r>
      <w:r>
        <w:rPr>
          <w:lang w:eastAsia="zh-CN"/>
        </w:rPr>
        <w:t xml:space="preserve"> Vin → </w:t>
      </w:r>
      <w:r>
        <w:rPr>
          <w:lang w:eastAsia="zh-CN"/>
        </w:rPr>
        <w:t>开关</w:t>
      </w:r>
      <w:r>
        <w:rPr>
          <w:lang w:eastAsia="zh-CN"/>
        </w:rPr>
        <w:t xml:space="preserve"> S → </w:t>
      </w:r>
      <w:r>
        <w:rPr>
          <w:lang w:eastAsia="zh-CN"/>
        </w:rPr>
        <w:t>电感</w:t>
      </w:r>
      <w:r>
        <w:rPr>
          <w:lang w:eastAsia="zh-CN"/>
        </w:rPr>
        <w:t xml:space="preserve"> L → </w:t>
      </w:r>
      <w:r>
        <w:rPr>
          <w:lang w:eastAsia="zh-CN"/>
        </w:rPr>
        <w:t>地，电感储存磁场能量，负载由输出电容供电。关断阶段：电感</w:t>
      </w:r>
      <w:r>
        <w:rPr>
          <w:lang w:eastAsia="zh-CN"/>
        </w:rPr>
        <w:t xml:space="preserve"> L → </w:t>
      </w:r>
      <w:r>
        <w:rPr>
          <w:lang w:eastAsia="zh-CN"/>
        </w:rPr>
        <w:t>二极管</w:t>
      </w:r>
      <w:r>
        <w:rPr>
          <w:lang w:eastAsia="zh-CN"/>
        </w:rPr>
        <w:t xml:space="preserve"> D → </w:t>
      </w:r>
      <w:r>
        <w:rPr>
          <w:lang w:eastAsia="zh-CN"/>
        </w:rPr>
        <w:t>输出电容</w:t>
      </w:r>
      <w:r>
        <w:rPr>
          <w:lang w:eastAsia="zh-CN"/>
        </w:rPr>
        <w:t xml:space="preserve"> C </w:t>
      </w:r>
      <w:r>
        <w:rPr>
          <w:lang w:eastAsia="zh-CN"/>
        </w:rPr>
        <w:t>与负载，电感释放能量向输出端传输，输出电容充电。</w:t>
      </w:r>
    </w:p>
    <w:p w14:paraId="1BA90D79" w14:textId="77777777" w:rsidR="004B433A" w:rsidRDefault="00000000">
      <w:pPr>
        <w:pStyle w:val="1"/>
        <w:spacing w:before="200" w:after="100"/>
        <w:rPr>
          <w:lang w:eastAsia="zh-CN"/>
        </w:rPr>
      </w:pPr>
      <w:r>
        <w:rPr>
          <w:rFonts w:ascii="Times New Roman" w:eastAsia="黑体" w:hAnsi="Times New Roman"/>
          <w:lang w:eastAsia="zh-CN"/>
        </w:rPr>
        <w:t>三、电路工作原理解析</w:t>
      </w:r>
    </w:p>
    <w:p w14:paraId="3F76A357" w14:textId="77777777" w:rsidR="004B433A" w:rsidRDefault="00000000">
      <w:pPr>
        <w:spacing w:after="80" w:line="360" w:lineRule="auto"/>
        <w:ind w:firstLine="420"/>
        <w:jc w:val="both"/>
        <w:rPr>
          <w:lang w:eastAsia="zh-CN"/>
        </w:rPr>
      </w:pPr>
      <w:r>
        <w:rPr>
          <w:lang w:eastAsia="zh-CN"/>
        </w:rPr>
        <w:t xml:space="preserve">Buck-Boost </w:t>
      </w:r>
      <w:r>
        <w:rPr>
          <w:lang w:eastAsia="zh-CN"/>
        </w:rPr>
        <w:t>电路同样基于电感伏秒平衡原理工作。开关以固定频率通断，一个周期分为两个阶段。与</w:t>
      </w:r>
      <w:r>
        <w:rPr>
          <w:lang w:eastAsia="zh-CN"/>
        </w:rPr>
        <w:t xml:space="preserve"> Buck </w:t>
      </w:r>
      <w:r>
        <w:rPr>
          <w:lang w:eastAsia="zh-CN"/>
        </w:rPr>
        <w:t>和</w:t>
      </w:r>
      <w:r>
        <w:rPr>
          <w:lang w:eastAsia="zh-CN"/>
        </w:rPr>
        <w:t xml:space="preserve"> Boost </w:t>
      </w:r>
      <w:r>
        <w:rPr>
          <w:lang w:eastAsia="zh-CN"/>
        </w:rPr>
        <w:t>的核心区别在于：开关导通时电感直接接在输入与地之间储能，开关关断时电感与输入断开，单独通过二极管向输出传输能量。</w:t>
      </w:r>
    </w:p>
    <w:p w14:paraId="456505EA" w14:textId="77777777" w:rsidR="004B433A" w:rsidRDefault="00000000">
      <w:pPr>
        <w:pStyle w:val="21"/>
        <w:spacing w:before="160" w:after="80"/>
        <w:rPr>
          <w:lang w:eastAsia="zh-CN"/>
        </w:rPr>
      </w:pPr>
      <w:r>
        <w:rPr>
          <w:rFonts w:ascii="Times New Roman" w:eastAsia="黑体" w:hAnsi="Times New Roman"/>
          <w:sz w:val="24"/>
          <w:lang w:eastAsia="zh-CN"/>
        </w:rPr>
        <w:lastRenderedPageBreak/>
        <w:t xml:space="preserve">3.1 </w:t>
      </w:r>
      <w:r>
        <w:rPr>
          <w:rFonts w:ascii="Times New Roman" w:eastAsia="黑体" w:hAnsi="Times New Roman"/>
          <w:sz w:val="24"/>
          <w:lang w:eastAsia="zh-CN"/>
        </w:rPr>
        <w:t>开关导通阶段</w:t>
      </w:r>
    </w:p>
    <w:p w14:paraId="4FA0BC85" w14:textId="77777777" w:rsidR="004B433A" w:rsidRDefault="00000000">
      <w:pPr>
        <w:spacing w:after="80" w:line="360" w:lineRule="auto"/>
        <w:ind w:firstLine="420"/>
        <w:jc w:val="both"/>
        <w:rPr>
          <w:lang w:eastAsia="zh-CN"/>
        </w:rPr>
      </w:pPr>
      <w:r>
        <w:rPr>
          <w:lang w:eastAsia="zh-CN"/>
        </w:rPr>
        <w:t>开关闭合时，输入电压</w:t>
      </w:r>
      <w:r>
        <w:rPr>
          <w:lang w:eastAsia="zh-CN"/>
        </w:rPr>
        <w:t xml:space="preserve"> Vin </w:t>
      </w:r>
      <w:r>
        <w:rPr>
          <w:lang w:eastAsia="zh-CN"/>
        </w:rPr>
        <w:t>全部加在电感</w:t>
      </w:r>
      <w:r>
        <w:rPr>
          <w:lang w:eastAsia="zh-CN"/>
        </w:rPr>
        <w:t xml:space="preserve"> L </w:t>
      </w:r>
      <w:r>
        <w:rPr>
          <w:lang w:eastAsia="zh-CN"/>
        </w:rPr>
        <w:t>上（左端接</w:t>
      </w:r>
      <w:r>
        <w:rPr>
          <w:lang w:eastAsia="zh-CN"/>
        </w:rPr>
        <w:t xml:space="preserve"> Vin</w:t>
      </w:r>
      <w:r>
        <w:rPr>
          <w:lang w:eastAsia="zh-CN"/>
        </w:rPr>
        <w:t>，右端接地），电感电流线性上升，储存磁场能量。此时二极管阴极电位等于</w:t>
      </w:r>
      <w:r>
        <w:rPr>
          <w:lang w:eastAsia="zh-CN"/>
        </w:rPr>
        <w:t xml:space="preserve"> Vin</w:t>
      </w:r>
      <w:r>
        <w:rPr>
          <w:lang w:eastAsia="zh-CN"/>
        </w:rPr>
        <w:t>，阳极电位等于输出电压</w:t>
      </w:r>
      <w:r>
        <w:rPr>
          <w:lang w:eastAsia="zh-CN"/>
        </w:rPr>
        <w:t xml:space="preserve"> </w:t>
      </w:r>
      <w:proofErr w:type="spellStart"/>
      <w:r>
        <w:rPr>
          <w:lang w:eastAsia="zh-CN"/>
        </w:rPr>
        <w:t>Vout</w:t>
      </w:r>
      <w:proofErr w:type="spellEnd"/>
      <w:r>
        <w:rPr>
          <w:lang w:eastAsia="zh-CN"/>
        </w:rPr>
        <w:t>（负值），二极管承受反向电压截止，输出端与输入侧断开，负载完全由输出电容放电供电。</w:t>
      </w:r>
    </w:p>
    <w:p w14:paraId="646D2457" w14:textId="77777777" w:rsidR="004B433A" w:rsidRDefault="00000000">
      <w:pPr>
        <w:spacing w:before="40" w:after="40" w:line="360" w:lineRule="auto"/>
        <w:jc w:val="center"/>
        <w:rPr>
          <w:lang w:eastAsia="zh-CN"/>
        </w:rPr>
      </w:pPr>
      <w:r>
        <w:rPr>
          <w:rFonts w:ascii="Cambria Math" w:hAnsi="Cambria Math"/>
          <w:lang w:eastAsia="zh-CN"/>
        </w:rPr>
        <w:t>导通阶段电感电流变化：</w:t>
      </w:r>
      <w:r>
        <w:rPr>
          <w:rFonts w:ascii="Cambria Math" w:hAnsi="Cambria Math"/>
        </w:rPr>
        <w:t>Δ</w:t>
      </w:r>
      <w:r>
        <w:rPr>
          <w:rFonts w:ascii="Cambria Math" w:hAnsi="Cambria Math"/>
          <w:lang w:eastAsia="zh-CN"/>
        </w:rPr>
        <w:t>I_L</w:t>
      </w:r>
      <w:proofErr w:type="gramStart"/>
      <w:r>
        <w:rPr>
          <w:rFonts w:ascii="Cambria Math" w:hAnsi="Cambria Math"/>
          <w:lang w:eastAsia="zh-CN"/>
        </w:rPr>
        <w:t>(</w:t>
      </w:r>
      <w:r>
        <w:rPr>
          <w:rFonts w:ascii="Cambria Math" w:hAnsi="Cambria Math"/>
          <w:lang w:eastAsia="zh-CN"/>
        </w:rPr>
        <w:t>上升</w:t>
      </w:r>
      <w:r>
        <w:rPr>
          <w:rFonts w:ascii="Cambria Math" w:hAnsi="Cambria Math"/>
          <w:lang w:eastAsia="zh-CN"/>
        </w:rPr>
        <w:t>)</w:t>
      </w:r>
      <w:proofErr w:type="gramEnd"/>
      <w:r>
        <w:rPr>
          <w:rFonts w:ascii="Cambria Math" w:hAnsi="Cambria Math"/>
          <w:lang w:eastAsia="zh-CN"/>
        </w:rPr>
        <w:t xml:space="preserve"> = Vin × Ton / L</w:t>
      </w:r>
    </w:p>
    <w:p w14:paraId="4A17F845" w14:textId="77777777" w:rsidR="004B433A" w:rsidRDefault="00000000">
      <w:pPr>
        <w:pStyle w:val="21"/>
        <w:spacing w:before="160" w:after="80"/>
        <w:rPr>
          <w:lang w:eastAsia="zh-CN"/>
        </w:rPr>
      </w:pPr>
      <w:r>
        <w:rPr>
          <w:rFonts w:ascii="Times New Roman" w:eastAsia="黑体" w:hAnsi="Times New Roman"/>
          <w:sz w:val="24"/>
          <w:lang w:eastAsia="zh-CN"/>
        </w:rPr>
        <w:t xml:space="preserve">3.2 </w:t>
      </w:r>
      <w:r>
        <w:rPr>
          <w:rFonts w:ascii="Times New Roman" w:eastAsia="黑体" w:hAnsi="Times New Roman"/>
          <w:sz w:val="24"/>
          <w:lang w:eastAsia="zh-CN"/>
        </w:rPr>
        <w:t>开关关断阶段</w:t>
      </w:r>
    </w:p>
    <w:p w14:paraId="149C40AB" w14:textId="77777777" w:rsidR="004B433A" w:rsidRDefault="00000000">
      <w:pPr>
        <w:spacing w:after="80" w:line="360" w:lineRule="auto"/>
        <w:ind w:firstLine="420"/>
        <w:jc w:val="both"/>
        <w:rPr>
          <w:lang w:eastAsia="zh-CN"/>
        </w:rPr>
      </w:pPr>
      <w:r>
        <w:rPr>
          <w:lang w:eastAsia="zh-CN"/>
        </w:rPr>
        <w:t>开关断开时，电感电流不能突变，感应出上端为负、下端为正的电动势，使开关节点</w:t>
      </w:r>
      <w:r>
        <w:rPr>
          <w:lang w:eastAsia="zh-CN"/>
        </w:rPr>
        <w:t xml:space="preserve"> SW </w:t>
      </w:r>
      <w:r>
        <w:rPr>
          <w:lang w:eastAsia="zh-CN"/>
        </w:rPr>
        <w:t>电位迅速降低。当</w:t>
      </w:r>
      <w:r>
        <w:rPr>
          <w:lang w:eastAsia="zh-CN"/>
        </w:rPr>
        <w:t xml:space="preserve"> SW </w:t>
      </w:r>
      <w:r>
        <w:rPr>
          <w:lang w:eastAsia="zh-CN"/>
        </w:rPr>
        <w:t>电位低于输出电压</w:t>
      </w:r>
      <w:r>
        <w:rPr>
          <w:lang w:eastAsia="zh-CN"/>
        </w:rPr>
        <w:t xml:space="preserve"> </w:t>
      </w:r>
      <w:proofErr w:type="spellStart"/>
      <w:r>
        <w:rPr>
          <w:lang w:eastAsia="zh-CN"/>
        </w:rPr>
        <w:t>Vout</w:t>
      </w:r>
      <w:proofErr w:type="spellEnd"/>
      <w:r>
        <w:rPr>
          <w:lang w:eastAsia="zh-CN"/>
        </w:rPr>
        <w:t xml:space="preserve"> </w:t>
      </w:r>
      <w:r>
        <w:rPr>
          <w:lang w:eastAsia="zh-CN"/>
        </w:rPr>
        <w:t>时，二极管正向导通（阴极接</w:t>
      </w:r>
      <w:r>
        <w:rPr>
          <w:lang w:eastAsia="zh-CN"/>
        </w:rPr>
        <w:t xml:space="preserve"> SW</w:t>
      </w:r>
      <w:r>
        <w:rPr>
          <w:lang w:eastAsia="zh-CN"/>
        </w:rPr>
        <w:t>，阳极接</w:t>
      </w:r>
      <w:r>
        <w:rPr>
          <w:lang w:eastAsia="zh-CN"/>
        </w:rPr>
        <w:t xml:space="preserve"> </w:t>
      </w:r>
      <w:proofErr w:type="spellStart"/>
      <w:r>
        <w:rPr>
          <w:lang w:eastAsia="zh-CN"/>
        </w:rPr>
        <w:t>Vout</w:t>
      </w:r>
      <w:proofErr w:type="spellEnd"/>
      <w:r>
        <w:rPr>
          <w:lang w:eastAsia="zh-CN"/>
        </w:rPr>
        <w:t>）。电感释放储存的磁场能量，电流通过二极管流向输出电容和负载，输出电容充电。</w:t>
      </w:r>
    </w:p>
    <w:p w14:paraId="49698C2E" w14:textId="77777777" w:rsidR="004B433A" w:rsidRDefault="00000000">
      <w:pPr>
        <w:spacing w:before="40" w:after="40" w:line="360" w:lineRule="auto"/>
        <w:jc w:val="center"/>
        <w:rPr>
          <w:lang w:eastAsia="zh-CN"/>
        </w:rPr>
      </w:pPr>
      <w:r>
        <w:rPr>
          <w:rFonts w:ascii="Cambria Math" w:hAnsi="Cambria Math"/>
          <w:lang w:eastAsia="zh-CN"/>
        </w:rPr>
        <w:t>关断阶段电感电流变化：</w:t>
      </w:r>
      <w:r>
        <w:rPr>
          <w:rFonts w:ascii="Cambria Math" w:hAnsi="Cambria Math"/>
        </w:rPr>
        <w:t>Δ</w:t>
      </w:r>
      <w:r>
        <w:rPr>
          <w:rFonts w:ascii="Cambria Math" w:hAnsi="Cambria Math"/>
          <w:lang w:eastAsia="zh-CN"/>
        </w:rPr>
        <w:t>I_L</w:t>
      </w:r>
      <w:proofErr w:type="gramStart"/>
      <w:r>
        <w:rPr>
          <w:rFonts w:ascii="Cambria Math" w:hAnsi="Cambria Math"/>
          <w:lang w:eastAsia="zh-CN"/>
        </w:rPr>
        <w:t>(</w:t>
      </w:r>
      <w:r>
        <w:rPr>
          <w:rFonts w:ascii="Cambria Math" w:hAnsi="Cambria Math"/>
          <w:lang w:eastAsia="zh-CN"/>
        </w:rPr>
        <w:t>下降</w:t>
      </w:r>
      <w:r>
        <w:rPr>
          <w:rFonts w:ascii="Cambria Math" w:hAnsi="Cambria Math"/>
          <w:lang w:eastAsia="zh-CN"/>
        </w:rPr>
        <w:t>)</w:t>
      </w:r>
      <w:proofErr w:type="gramEnd"/>
      <w:r>
        <w:rPr>
          <w:rFonts w:ascii="Cambria Math" w:hAnsi="Cambria Math"/>
          <w:lang w:eastAsia="zh-CN"/>
        </w:rPr>
        <w:t xml:space="preserve"> = |</w:t>
      </w:r>
      <w:proofErr w:type="spellStart"/>
      <w:r>
        <w:rPr>
          <w:rFonts w:ascii="Cambria Math" w:hAnsi="Cambria Math"/>
          <w:lang w:eastAsia="zh-CN"/>
        </w:rPr>
        <w:t>Vout</w:t>
      </w:r>
      <w:proofErr w:type="spellEnd"/>
      <w:r>
        <w:rPr>
          <w:rFonts w:ascii="Cambria Math" w:hAnsi="Cambria Math"/>
          <w:lang w:eastAsia="zh-CN"/>
        </w:rPr>
        <w:t>| × Toff / L</w:t>
      </w:r>
    </w:p>
    <w:p w14:paraId="7133930E" w14:textId="77777777" w:rsidR="004B433A" w:rsidRDefault="00000000">
      <w:pPr>
        <w:pStyle w:val="21"/>
        <w:spacing w:before="160" w:after="80"/>
        <w:rPr>
          <w:lang w:eastAsia="zh-CN"/>
        </w:rPr>
      </w:pPr>
      <w:r>
        <w:rPr>
          <w:rFonts w:ascii="Times New Roman" w:eastAsia="黑体" w:hAnsi="Times New Roman"/>
          <w:sz w:val="24"/>
          <w:lang w:eastAsia="zh-CN"/>
        </w:rPr>
        <w:t xml:space="preserve">3.3 </w:t>
      </w:r>
      <w:r>
        <w:rPr>
          <w:rFonts w:ascii="Times New Roman" w:eastAsia="黑体" w:hAnsi="Times New Roman"/>
          <w:sz w:val="24"/>
          <w:lang w:eastAsia="zh-CN"/>
        </w:rPr>
        <w:t>稳压原理（伏秒平衡）</w:t>
      </w:r>
    </w:p>
    <w:p w14:paraId="629D71D3" w14:textId="77777777" w:rsidR="004B433A" w:rsidRDefault="00000000">
      <w:pPr>
        <w:spacing w:after="80" w:line="360" w:lineRule="auto"/>
        <w:ind w:firstLine="420"/>
        <w:jc w:val="both"/>
        <w:rPr>
          <w:lang w:eastAsia="zh-CN"/>
        </w:rPr>
      </w:pPr>
      <w:r>
        <w:rPr>
          <w:lang w:eastAsia="zh-CN"/>
        </w:rPr>
        <w:t>稳态时一个周期内电感电流上升量等于下降量（伏秒平衡），由此推导输出电压：</w:t>
      </w:r>
    </w:p>
    <w:p w14:paraId="4D24A1AA" w14:textId="77777777" w:rsidR="004B433A" w:rsidRDefault="00000000">
      <w:pPr>
        <w:spacing w:before="40" w:after="40" w:line="360" w:lineRule="auto"/>
        <w:jc w:val="center"/>
      </w:pPr>
      <w:r>
        <w:rPr>
          <w:rFonts w:ascii="Cambria Math" w:hAnsi="Cambria Math"/>
        </w:rPr>
        <w:t>Vin × D = |Vout| × (1 - D</w:t>
      </w:r>
      <w:proofErr w:type="gramStart"/>
      <w:r>
        <w:rPr>
          <w:rFonts w:ascii="Cambria Math" w:hAnsi="Cambria Math"/>
        </w:rPr>
        <w:t>)  →</w:t>
      </w:r>
      <w:proofErr w:type="gramEnd"/>
      <w:r>
        <w:rPr>
          <w:rFonts w:ascii="Cambria Math" w:hAnsi="Cambria Math"/>
        </w:rPr>
        <w:t xml:space="preserve">  Vout = -Vin × D / (1 - D)</w:t>
      </w:r>
    </w:p>
    <w:p w14:paraId="115AD3D2" w14:textId="77777777" w:rsidR="004B433A" w:rsidRDefault="00000000">
      <w:pPr>
        <w:spacing w:after="80" w:line="360" w:lineRule="auto"/>
        <w:ind w:firstLine="420"/>
        <w:jc w:val="both"/>
        <w:rPr>
          <w:lang w:eastAsia="zh-CN"/>
        </w:rPr>
      </w:pPr>
      <w:r>
        <w:rPr>
          <w:lang w:eastAsia="zh-CN"/>
        </w:rPr>
        <w:t>其中负号表示输出电压极性与输入相反。当</w:t>
      </w:r>
      <w:r>
        <w:rPr>
          <w:lang w:eastAsia="zh-CN"/>
        </w:rPr>
        <w:t xml:space="preserve"> D &lt; 0.5 </w:t>
      </w:r>
      <w:r>
        <w:rPr>
          <w:lang w:eastAsia="zh-CN"/>
        </w:rPr>
        <w:t>时，</w:t>
      </w:r>
      <w:r>
        <w:rPr>
          <w:lang w:eastAsia="zh-CN"/>
        </w:rPr>
        <w:t>|</w:t>
      </w:r>
      <w:proofErr w:type="spellStart"/>
      <w:r>
        <w:rPr>
          <w:lang w:eastAsia="zh-CN"/>
        </w:rPr>
        <w:t>Vout</w:t>
      </w:r>
      <w:proofErr w:type="spellEnd"/>
      <w:r>
        <w:rPr>
          <w:lang w:eastAsia="zh-CN"/>
        </w:rPr>
        <w:t>| &lt; Vin</w:t>
      </w:r>
      <w:r>
        <w:rPr>
          <w:lang w:eastAsia="zh-CN"/>
        </w:rPr>
        <w:t>（降压）；当</w:t>
      </w:r>
      <w:r>
        <w:rPr>
          <w:lang w:eastAsia="zh-CN"/>
        </w:rPr>
        <w:t xml:space="preserve"> D = 0.5 </w:t>
      </w:r>
      <w:r>
        <w:rPr>
          <w:lang w:eastAsia="zh-CN"/>
        </w:rPr>
        <w:t>时，</w:t>
      </w:r>
      <w:r>
        <w:rPr>
          <w:lang w:eastAsia="zh-CN"/>
        </w:rPr>
        <w:t>|</w:t>
      </w:r>
      <w:proofErr w:type="spellStart"/>
      <w:r>
        <w:rPr>
          <w:lang w:eastAsia="zh-CN"/>
        </w:rPr>
        <w:t>Vout</w:t>
      </w:r>
      <w:proofErr w:type="spellEnd"/>
      <w:r>
        <w:rPr>
          <w:lang w:eastAsia="zh-CN"/>
        </w:rPr>
        <w:t>| = Vin</w:t>
      </w:r>
      <w:r>
        <w:rPr>
          <w:lang w:eastAsia="zh-CN"/>
        </w:rPr>
        <w:t>；当</w:t>
      </w:r>
      <w:r>
        <w:rPr>
          <w:lang w:eastAsia="zh-CN"/>
        </w:rPr>
        <w:t xml:space="preserve"> D &gt; 0.5 </w:t>
      </w:r>
      <w:r>
        <w:rPr>
          <w:lang w:eastAsia="zh-CN"/>
        </w:rPr>
        <w:t>时，</w:t>
      </w:r>
      <w:r>
        <w:rPr>
          <w:lang w:eastAsia="zh-CN"/>
        </w:rPr>
        <w:t>|</w:t>
      </w:r>
      <w:proofErr w:type="spellStart"/>
      <w:r>
        <w:rPr>
          <w:lang w:eastAsia="zh-CN"/>
        </w:rPr>
        <w:t>Vout</w:t>
      </w:r>
      <w:proofErr w:type="spellEnd"/>
      <w:r>
        <w:rPr>
          <w:lang w:eastAsia="zh-CN"/>
        </w:rPr>
        <w:t>| &gt; Vin</w:t>
      </w:r>
      <w:r>
        <w:rPr>
          <w:lang w:eastAsia="zh-CN"/>
        </w:rPr>
        <w:t>（升压）。通过调节占空比即可在宽范围内控制输出电压幅值。</w:t>
      </w:r>
    </w:p>
    <w:p w14:paraId="647CE9B1" w14:textId="77777777" w:rsidR="004B433A" w:rsidRDefault="00000000">
      <w:pPr>
        <w:pStyle w:val="1"/>
        <w:spacing w:before="200" w:after="100"/>
        <w:rPr>
          <w:lang w:eastAsia="zh-CN"/>
        </w:rPr>
      </w:pPr>
      <w:r>
        <w:rPr>
          <w:rFonts w:ascii="Times New Roman" w:eastAsia="黑体" w:hAnsi="Times New Roman"/>
          <w:lang w:eastAsia="zh-CN"/>
        </w:rPr>
        <w:t>四、元件逐一定位与作用详解</w:t>
      </w:r>
    </w:p>
    <w:p w14:paraId="271E134E" w14:textId="77777777" w:rsidR="004B433A" w:rsidRDefault="00000000">
      <w:pPr>
        <w:spacing w:after="80" w:line="360" w:lineRule="auto"/>
        <w:ind w:firstLine="420"/>
        <w:jc w:val="both"/>
        <w:rPr>
          <w:lang w:eastAsia="zh-CN"/>
        </w:rPr>
      </w:pPr>
      <w:r>
        <w:rPr>
          <w:lang w:eastAsia="zh-CN"/>
        </w:rPr>
        <w:t>下表对应原理图标号，逐个拆解每个元件的位置、作用和关键说明。</w:t>
      </w:r>
    </w:p>
    <w:tbl>
      <w:tblPr>
        <w:tblStyle w:val="aff1"/>
        <w:tblW w:w="0" w:type="auto"/>
        <w:jc w:val="center"/>
        <w:tblLook w:val="04A0" w:firstRow="1" w:lastRow="0" w:firstColumn="1" w:lastColumn="0" w:noHBand="0" w:noVBand="1"/>
      </w:tblPr>
      <w:tblGrid>
        <w:gridCol w:w="1417"/>
        <w:gridCol w:w="1701"/>
        <w:gridCol w:w="2551"/>
        <w:gridCol w:w="3118"/>
      </w:tblGrid>
      <w:tr w:rsidR="004B433A" w14:paraId="35E48CA7" w14:textId="77777777">
        <w:trPr>
          <w:cantSplit/>
          <w:tblHeader/>
          <w:jc w:val="center"/>
        </w:trPr>
        <w:tc>
          <w:tcPr>
            <w:tcW w:w="1417" w:type="dxa"/>
            <w:shd w:val="clear" w:color="auto" w:fill="D9D9D9"/>
            <w:vAlign w:val="center"/>
          </w:tcPr>
          <w:p w14:paraId="47D74F4F" w14:textId="77777777" w:rsidR="004B433A" w:rsidRDefault="00000000">
            <w:pPr>
              <w:jc w:val="center"/>
            </w:pPr>
            <w:proofErr w:type="spellStart"/>
            <w:r>
              <w:rPr>
                <w:b/>
                <w:sz w:val="21"/>
              </w:rPr>
              <w:t>元件</w:t>
            </w:r>
            <w:proofErr w:type="spellEnd"/>
          </w:p>
        </w:tc>
        <w:tc>
          <w:tcPr>
            <w:tcW w:w="1701" w:type="dxa"/>
            <w:shd w:val="clear" w:color="auto" w:fill="D9D9D9"/>
            <w:vAlign w:val="center"/>
          </w:tcPr>
          <w:p w14:paraId="2A0A577A" w14:textId="77777777" w:rsidR="004B433A" w:rsidRDefault="00000000">
            <w:pPr>
              <w:jc w:val="center"/>
            </w:pPr>
            <w:r>
              <w:rPr>
                <w:b/>
                <w:sz w:val="21"/>
              </w:rPr>
              <w:t>电路位置</w:t>
            </w:r>
          </w:p>
        </w:tc>
        <w:tc>
          <w:tcPr>
            <w:tcW w:w="2551" w:type="dxa"/>
            <w:shd w:val="clear" w:color="auto" w:fill="D9D9D9"/>
            <w:vAlign w:val="center"/>
          </w:tcPr>
          <w:p w14:paraId="69CAABA0" w14:textId="77777777" w:rsidR="004B433A" w:rsidRDefault="00000000">
            <w:pPr>
              <w:jc w:val="center"/>
            </w:pPr>
            <w:r>
              <w:rPr>
                <w:b/>
                <w:sz w:val="21"/>
              </w:rPr>
              <w:t>核心作用</w:t>
            </w:r>
          </w:p>
        </w:tc>
        <w:tc>
          <w:tcPr>
            <w:tcW w:w="3118" w:type="dxa"/>
            <w:shd w:val="clear" w:color="auto" w:fill="D9D9D9"/>
            <w:vAlign w:val="center"/>
          </w:tcPr>
          <w:p w14:paraId="1F26FDD5" w14:textId="77777777" w:rsidR="004B433A" w:rsidRDefault="00000000">
            <w:pPr>
              <w:jc w:val="center"/>
            </w:pPr>
            <w:r>
              <w:rPr>
                <w:b/>
                <w:sz w:val="21"/>
              </w:rPr>
              <w:t>关键说明</w:t>
            </w:r>
          </w:p>
        </w:tc>
      </w:tr>
      <w:tr w:rsidR="004B433A" w14:paraId="211D48D7" w14:textId="77777777">
        <w:trPr>
          <w:cantSplit/>
          <w:jc w:val="center"/>
        </w:trPr>
        <w:tc>
          <w:tcPr>
            <w:tcW w:w="1417" w:type="dxa"/>
            <w:vAlign w:val="center"/>
          </w:tcPr>
          <w:p w14:paraId="1BF4A5F5" w14:textId="77777777" w:rsidR="004B433A" w:rsidRDefault="00000000">
            <w:pPr>
              <w:jc w:val="center"/>
            </w:pPr>
            <w:r>
              <w:rPr>
                <w:sz w:val="21"/>
              </w:rPr>
              <w:t>直流电源</w:t>
            </w:r>
            <w:r>
              <w:rPr>
                <w:sz w:val="21"/>
              </w:rPr>
              <w:t xml:space="preserve"> Vin</w:t>
            </w:r>
          </w:p>
        </w:tc>
        <w:tc>
          <w:tcPr>
            <w:tcW w:w="1701" w:type="dxa"/>
            <w:vAlign w:val="center"/>
          </w:tcPr>
          <w:p w14:paraId="138F5FD4" w14:textId="77777777" w:rsidR="004B433A" w:rsidRDefault="00000000">
            <w:r>
              <w:rPr>
                <w:sz w:val="21"/>
              </w:rPr>
              <w:t>电路最左侧</w:t>
            </w:r>
          </w:p>
        </w:tc>
        <w:tc>
          <w:tcPr>
            <w:tcW w:w="2551" w:type="dxa"/>
            <w:vAlign w:val="center"/>
          </w:tcPr>
          <w:p w14:paraId="7E5C07DA" w14:textId="77777777" w:rsidR="004B433A" w:rsidRDefault="00000000">
            <w:pPr>
              <w:rPr>
                <w:lang w:eastAsia="zh-CN"/>
              </w:rPr>
            </w:pPr>
            <w:r>
              <w:rPr>
                <w:sz w:val="21"/>
                <w:lang w:eastAsia="zh-CN"/>
              </w:rPr>
              <w:t>为整个电路提供输入电能</w:t>
            </w:r>
          </w:p>
        </w:tc>
        <w:tc>
          <w:tcPr>
            <w:tcW w:w="3118" w:type="dxa"/>
            <w:vAlign w:val="center"/>
          </w:tcPr>
          <w:p w14:paraId="2BA62D1C" w14:textId="77777777" w:rsidR="004B433A" w:rsidRDefault="00000000">
            <w:pPr>
              <w:rPr>
                <w:lang w:eastAsia="zh-CN"/>
              </w:rPr>
            </w:pPr>
            <w:r>
              <w:rPr>
                <w:sz w:val="21"/>
                <w:lang w:eastAsia="zh-CN"/>
              </w:rPr>
              <w:t>输入电压可高于或低于输出电压幅值</w:t>
            </w:r>
          </w:p>
        </w:tc>
      </w:tr>
      <w:tr w:rsidR="004B433A" w14:paraId="1EE1B1BA" w14:textId="77777777">
        <w:trPr>
          <w:cantSplit/>
          <w:jc w:val="center"/>
        </w:trPr>
        <w:tc>
          <w:tcPr>
            <w:tcW w:w="1417" w:type="dxa"/>
            <w:vAlign w:val="center"/>
          </w:tcPr>
          <w:p w14:paraId="7B802663" w14:textId="77777777" w:rsidR="004B433A" w:rsidRDefault="00000000">
            <w:pPr>
              <w:jc w:val="center"/>
            </w:pPr>
            <w:proofErr w:type="spellStart"/>
            <w:r>
              <w:rPr>
                <w:sz w:val="21"/>
              </w:rPr>
              <w:t>可控开关</w:t>
            </w:r>
            <w:proofErr w:type="spellEnd"/>
            <w:r>
              <w:rPr>
                <w:sz w:val="21"/>
              </w:rPr>
              <w:t xml:space="preserve"> S</w:t>
            </w:r>
          </w:p>
        </w:tc>
        <w:tc>
          <w:tcPr>
            <w:tcW w:w="1701" w:type="dxa"/>
            <w:vAlign w:val="center"/>
          </w:tcPr>
          <w:p w14:paraId="7E4D8C56" w14:textId="77777777" w:rsidR="004B433A" w:rsidRDefault="00000000">
            <w:pPr>
              <w:rPr>
                <w:lang w:eastAsia="zh-CN"/>
              </w:rPr>
            </w:pPr>
            <w:r>
              <w:rPr>
                <w:sz w:val="21"/>
                <w:lang w:eastAsia="zh-CN"/>
              </w:rPr>
              <w:t>输入正极与</w:t>
            </w:r>
            <w:r>
              <w:rPr>
                <w:sz w:val="21"/>
                <w:lang w:eastAsia="zh-CN"/>
              </w:rPr>
              <w:t xml:space="preserve"> SW </w:t>
            </w:r>
            <w:r>
              <w:rPr>
                <w:sz w:val="21"/>
                <w:lang w:eastAsia="zh-CN"/>
              </w:rPr>
              <w:t>节点之间</w:t>
            </w:r>
          </w:p>
        </w:tc>
        <w:tc>
          <w:tcPr>
            <w:tcW w:w="2551" w:type="dxa"/>
            <w:vAlign w:val="center"/>
          </w:tcPr>
          <w:p w14:paraId="000DC07F" w14:textId="77777777" w:rsidR="004B433A" w:rsidRDefault="00000000">
            <w:pPr>
              <w:rPr>
                <w:lang w:eastAsia="zh-CN"/>
              </w:rPr>
            </w:pPr>
            <w:r>
              <w:rPr>
                <w:sz w:val="21"/>
                <w:lang w:eastAsia="zh-CN"/>
              </w:rPr>
              <w:t>周期性通断，控制电感储能回路</w:t>
            </w:r>
          </w:p>
        </w:tc>
        <w:tc>
          <w:tcPr>
            <w:tcW w:w="3118" w:type="dxa"/>
            <w:vAlign w:val="center"/>
          </w:tcPr>
          <w:p w14:paraId="2A9E885A" w14:textId="77777777" w:rsidR="004B433A" w:rsidRDefault="00000000">
            <w:pPr>
              <w:rPr>
                <w:lang w:eastAsia="zh-CN"/>
              </w:rPr>
            </w:pPr>
            <w:r>
              <w:rPr>
                <w:sz w:val="21"/>
                <w:lang w:eastAsia="zh-CN"/>
              </w:rPr>
              <w:t>关断时承受电压约等于</w:t>
            </w:r>
            <w:r>
              <w:rPr>
                <w:sz w:val="21"/>
                <w:lang w:eastAsia="zh-CN"/>
              </w:rPr>
              <w:t xml:space="preserve"> Vin+|</w:t>
            </w:r>
            <w:proofErr w:type="spellStart"/>
            <w:r>
              <w:rPr>
                <w:sz w:val="21"/>
                <w:lang w:eastAsia="zh-CN"/>
              </w:rPr>
              <w:t>Vout</w:t>
            </w:r>
            <w:proofErr w:type="spellEnd"/>
            <w:r>
              <w:rPr>
                <w:sz w:val="21"/>
                <w:lang w:eastAsia="zh-CN"/>
              </w:rPr>
              <w:t>|</w:t>
            </w:r>
          </w:p>
        </w:tc>
      </w:tr>
      <w:tr w:rsidR="004B433A" w14:paraId="607141F0" w14:textId="77777777">
        <w:trPr>
          <w:cantSplit/>
          <w:jc w:val="center"/>
        </w:trPr>
        <w:tc>
          <w:tcPr>
            <w:tcW w:w="1417" w:type="dxa"/>
            <w:vAlign w:val="center"/>
          </w:tcPr>
          <w:p w14:paraId="536BE331" w14:textId="77777777" w:rsidR="004B433A" w:rsidRDefault="00000000">
            <w:pPr>
              <w:jc w:val="center"/>
            </w:pPr>
            <w:proofErr w:type="spellStart"/>
            <w:r>
              <w:rPr>
                <w:sz w:val="21"/>
              </w:rPr>
              <w:t>储能电感</w:t>
            </w:r>
            <w:proofErr w:type="spellEnd"/>
            <w:r>
              <w:rPr>
                <w:sz w:val="21"/>
              </w:rPr>
              <w:t xml:space="preserve"> L</w:t>
            </w:r>
          </w:p>
        </w:tc>
        <w:tc>
          <w:tcPr>
            <w:tcW w:w="1701" w:type="dxa"/>
            <w:vAlign w:val="center"/>
          </w:tcPr>
          <w:p w14:paraId="6CF7B899" w14:textId="77777777" w:rsidR="004B433A" w:rsidRDefault="00000000">
            <w:r>
              <w:rPr>
                <w:sz w:val="21"/>
              </w:rPr>
              <w:t xml:space="preserve">SW </w:t>
            </w:r>
            <w:r>
              <w:rPr>
                <w:sz w:val="21"/>
              </w:rPr>
              <w:t>节点与地之间</w:t>
            </w:r>
          </w:p>
        </w:tc>
        <w:tc>
          <w:tcPr>
            <w:tcW w:w="2551" w:type="dxa"/>
            <w:vAlign w:val="center"/>
          </w:tcPr>
          <w:p w14:paraId="7671B1B3" w14:textId="77777777" w:rsidR="004B433A" w:rsidRDefault="00000000">
            <w:pPr>
              <w:rPr>
                <w:lang w:eastAsia="zh-CN"/>
              </w:rPr>
            </w:pPr>
            <w:r>
              <w:rPr>
                <w:sz w:val="21"/>
                <w:lang w:eastAsia="zh-CN"/>
              </w:rPr>
              <w:t>核心储能元件，导通时储电、关断时向输出释能</w:t>
            </w:r>
          </w:p>
        </w:tc>
        <w:tc>
          <w:tcPr>
            <w:tcW w:w="3118" w:type="dxa"/>
            <w:vAlign w:val="center"/>
          </w:tcPr>
          <w:p w14:paraId="02BB246E" w14:textId="77777777" w:rsidR="004B433A" w:rsidRDefault="00000000">
            <w:pPr>
              <w:rPr>
                <w:lang w:eastAsia="zh-CN"/>
              </w:rPr>
            </w:pPr>
            <w:r>
              <w:rPr>
                <w:sz w:val="21"/>
                <w:lang w:eastAsia="zh-CN"/>
              </w:rPr>
              <w:t>电感值决定纹波电流；饱和电流需留余量</w:t>
            </w:r>
          </w:p>
        </w:tc>
      </w:tr>
      <w:tr w:rsidR="004B433A" w14:paraId="666497D0" w14:textId="77777777">
        <w:trPr>
          <w:cantSplit/>
          <w:jc w:val="center"/>
        </w:trPr>
        <w:tc>
          <w:tcPr>
            <w:tcW w:w="1417" w:type="dxa"/>
            <w:vAlign w:val="center"/>
          </w:tcPr>
          <w:p w14:paraId="73FB73F2" w14:textId="77777777" w:rsidR="004B433A" w:rsidRDefault="00000000">
            <w:pPr>
              <w:jc w:val="center"/>
            </w:pPr>
            <w:proofErr w:type="spellStart"/>
            <w:r>
              <w:rPr>
                <w:sz w:val="21"/>
              </w:rPr>
              <w:t>二极管</w:t>
            </w:r>
            <w:proofErr w:type="spellEnd"/>
            <w:r>
              <w:rPr>
                <w:sz w:val="21"/>
              </w:rPr>
              <w:t xml:space="preserve"> D</w:t>
            </w:r>
          </w:p>
        </w:tc>
        <w:tc>
          <w:tcPr>
            <w:tcW w:w="1701" w:type="dxa"/>
            <w:vAlign w:val="center"/>
          </w:tcPr>
          <w:p w14:paraId="109C0101" w14:textId="77777777" w:rsidR="004B433A" w:rsidRDefault="00000000">
            <w:pPr>
              <w:rPr>
                <w:lang w:eastAsia="zh-CN"/>
              </w:rPr>
            </w:pPr>
            <w:r>
              <w:rPr>
                <w:sz w:val="21"/>
                <w:lang w:eastAsia="zh-CN"/>
              </w:rPr>
              <w:t>阴极接</w:t>
            </w:r>
            <w:r>
              <w:rPr>
                <w:sz w:val="21"/>
                <w:lang w:eastAsia="zh-CN"/>
              </w:rPr>
              <w:t xml:space="preserve"> SW</w:t>
            </w:r>
            <w:r>
              <w:rPr>
                <w:sz w:val="21"/>
                <w:lang w:eastAsia="zh-CN"/>
              </w:rPr>
              <w:t>，阳极接输出端</w:t>
            </w:r>
          </w:p>
        </w:tc>
        <w:tc>
          <w:tcPr>
            <w:tcW w:w="2551" w:type="dxa"/>
            <w:vAlign w:val="center"/>
          </w:tcPr>
          <w:p w14:paraId="4BDF4107" w14:textId="77777777" w:rsidR="004B433A" w:rsidRDefault="00000000">
            <w:pPr>
              <w:rPr>
                <w:lang w:eastAsia="zh-CN"/>
              </w:rPr>
            </w:pPr>
            <w:r>
              <w:rPr>
                <w:sz w:val="21"/>
                <w:lang w:eastAsia="zh-CN"/>
              </w:rPr>
              <w:t>开关关断时导通，将电感能量传输到输出</w:t>
            </w:r>
          </w:p>
        </w:tc>
        <w:tc>
          <w:tcPr>
            <w:tcW w:w="3118" w:type="dxa"/>
            <w:vAlign w:val="center"/>
          </w:tcPr>
          <w:p w14:paraId="4ECE9630" w14:textId="77777777" w:rsidR="004B433A" w:rsidRDefault="00000000">
            <w:proofErr w:type="spellStart"/>
            <w:r>
              <w:rPr>
                <w:sz w:val="21"/>
              </w:rPr>
              <w:t>反向耐压需大于</w:t>
            </w:r>
            <w:proofErr w:type="spellEnd"/>
            <w:r>
              <w:rPr>
                <w:sz w:val="21"/>
              </w:rPr>
              <w:t xml:space="preserve"> Vin+|</w:t>
            </w:r>
            <w:proofErr w:type="spellStart"/>
            <w:r>
              <w:rPr>
                <w:sz w:val="21"/>
              </w:rPr>
              <w:t>Vout</w:t>
            </w:r>
            <w:proofErr w:type="spellEnd"/>
            <w:r>
              <w:rPr>
                <w:sz w:val="21"/>
              </w:rPr>
              <w:t>|</w:t>
            </w:r>
            <w:r>
              <w:rPr>
                <w:sz w:val="21"/>
              </w:rPr>
              <w:t>；</w:t>
            </w:r>
            <w:proofErr w:type="spellStart"/>
            <w:r>
              <w:rPr>
                <w:sz w:val="21"/>
              </w:rPr>
              <w:t>优先肖特基二极管</w:t>
            </w:r>
            <w:proofErr w:type="spellEnd"/>
          </w:p>
        </w:tc>
      </w:tr>
      <w:tr w:rsidR="004B433A" w14:paraId="2FFFE396" w14:textId="77777777">
        <w:trPr>
          <w:cantSplit/>
          <w:jc w:val="center"/>
        </w:trPr>
        <w:tc>
          <w:tcPr>
            <w:tcW w:w="1417" w:type="dxa"/>
            <w:vAlign w:val="center"/>
          </w:tcPr>
          <w:p w14:paraId="3C20E160" w14:textId="77777777" w:rsidR="004B433A" w:rsidRDefault="00000000">
            <w:pPr>
              <w:jc w:val="center"/>
            </w:pPr>
            <w:r>
              <w:rPr>
                <w:sz w:val="21"/>
              </w:rPr>
              <w:t>滤波电容</w:t>
            </w:r>
            <w:r>
              <w:rPr>
                <w:sz w:val="21"/>
              </w:rPr>
              <w:t xml:space="preserve"> C</w:t>
            </w:r>
          </w:p>
        </w:tc>
        <w:tc>
          <w:tcPr>
            <w:tcW w:w="1701" w:type="dxa"/>
            <w:vAlign w:val="center"/>
          </w:tcPr>
          <w:p w14:paraId="5472FF68" w14:textId="77777777" w:rsidR="004B433A" w:rsidRDefault="00000000">
            <w:r>
              <w:rPr>
                <w:sz w:val="21"/>
              </w:rPr>
              <w:t>输出端与地之间</w:t>
            </w:r>
          </w:p>
        </w:tc>
        <w:tc>
          <w:tcPr>
            <w:tcW w:w="2551" w:type="dxa"/>
            <w:vAlign w:val="center"/>
          </w:tcPr>
          <w:p w14:paraId="5ABD2952" w14:textId="77777777" w:rsidR="004B433A" w:rsidRDefault="00000000">
            <w:pPr>
              <w:rPr>
                <w:lang w:eastAsia="zh-CN"/>
              </w:rPr>
            </w:pPr>
            <w:r>
              <w:rPr>
                <w:sz w:val="21"/>
                <w:lang w:eastAsia="zh-CN"/>
              </w:rPr>
              <w:t>平滑输出电压纹波，导通阶段单独为负载供电</w:t>
            </w:r>
          </w:p>
        </w:tc>
        <w:tc>
          <w:tcPr>
            <w:tcW w:w="3118" w:type="dxa"/>
            <w:vAlign w:val="center"/>
          </w:tcPr>
          <w:p w14:paraId="25E72840" w14:textId="77777777" w:rsidR="004B433A" w:rsidRDefault="00000000">
            <w:r>
              <w:rPr>
                <w:sz w:val="21"/>
              </w:rPr>
              <w:t xml:space="preserve">Buck-Boost </w:t>
            </w:r>
            <w:proofErr w:type="spellStart"/>
            <w:r>
              <w:rPr>
                <w:sz w:val="21"/>
              </w:rPr>
              <w:t>输出纹波较大，需选低</w:t>
            </w:r>
            <w:proofErr w:type="spellEnd"/>
            <w:r>
              <w:rPr>
                <w:sz w:val="21"/>
              </w:rPr>
              <w:t xml:space="preserve"> ESR </w:t>
            </w:r>
            <w:proofErr w:type="spellStart"/>
            <w:r>
              <w:rPr>
                <w:sz w:val="21"/>
              </w:rPr>
              <w:t>大容量电容</w:t>
            </w:r>
            <w:proofErr w:type="spellEnd"/>
          </w:p>
        </w:tc>
      </w:tr>
      <w:tr w:rsidR="004B433A" w14:paraId="423F7126" w14:textId="77777777">
        <w:trPr>
          <w:cantSplit/>
          <w:jc w:val="center"/>
        </w:trPr>
        <w:tc>
          <w:tcPr>
            <w:tcW w:w="1417" w:type="dxa"/>
            <w:vAlign w:val="center"/>
          </w:tcPr>
          <w:p w14:paraId="06CABE26" w14:textId="77777777" w:rsidR="004B433A" w:rsidRDefault="00000000">
            <w:pPr>
              <w:jc w:val="center"/>
            </w:pPr>
            <w:r>
              <w:rPr>
                <w:sz w:val="21"/>
              </w:rPr>
              <w:t>负载</w:t>
            </w:r>
            <w:r>
              <w:rPr>
                <w:sz w:val="21"/>
              </w:rPr>
              <w:t xml:space="preserve"> R_L</w:t>
            </w:r>
          </w:p>
        </w:tc>
        <w:tc>
          <w:tcPr>
            <w:tcW w:w="1701" w:type="dxa"/>
            <w:vAlign w:val="center"/>
          </w:tcPr>
          <w:p w14:paraId="2AED6450" w14:textId="77777777" w:rsidR="004B433A" w:rsidRDefault="00000000">
            <w:r>
              <w:rPr>
                <w:sz w:val="21"/>
              </w:rPr>
              <w:t>并联在输出电容两端</w:t>
            </w:r>
          </w:p>
        </w:tc>
        <w:tc>
          <w:tcPr>
            <w:tcW w:w="2551" w:type="dxa"/>
            <w:vAlign w:val="center"/>
          </w:tcPr>
          <w:p w14:paraId="702E26DA" w14:textId="77777777" w:rsidR="004B433A" w:rsidRDefault="00000000">
            <w:pPr>
              <w:rPr>
                <w:lang w:eastAsia="zh-CN"/>
              </w:rPr>
            </w:pPr>
            <w:r>
              <w:rPr>
                <w:sz w:val="21"/>
                <w:lang w:eastAsia="zh-CN"/>
              </w:rPr>
              <w:t>电路的供电对象，消耗输出电能</w:t>
            </w:r>
          </w:p>
        </w:tc>
        <w:tc>
          <w:tcPr>
            <w:tcW w:w="3118" w:type="dxa"/>
            <w:vAlign w:val="center"/>
          </w:tcPr>
          <w:p w14:paraId="35957893" w14:textId="77777777" w:rsidR="004B433A" w:rsidRDefault="00000000">
            <w:pPr>
              <w:rPr>
                <w:lang w:eastAsia="zh-CN"/>
              </w:rPr>
            </w:pPr>
            <w:r>
              <w:rPr>
                <w:sz w:val="21"/>
                <w:lang w:eastAsia="zh-CN"/>
              </w:rPr>
              <w:t>输出电压为反极性，注意负载极性</w:t>
            </w:r>
          </w:p>
        </w:tc>
      </w:tr>
    </w:tbl>
    <w:p w14:paraId="16E49F2A" w14:textId="77777777" w:rsidR="004B433A" w:rsidRDefault="004B433A">
      <w:pPr>
        <w:rPr>
          <w:lang w:eastAsia="zh-CN"/>
        </w:rPr>
      </w:pPr>
    </w:p>
    <w:p w14:paraId="5BBAD85C" w14:textId="77777777" w:rsidR="004B433A" w:rsidRDefault="00000000">
      <w:pPr>
        <w:pStyle w:val="1"/>
        <w:spacing w:before="200" w:after="100"/>
        <w:rPr>
          <w:lang w:eastAsia="zh-CN"/>
        </w:rPr>
      </w:pPr>
      <w:r>
        <w:rPr>
          <w:rFonts w:ascii="Times New Roman" w:eastAsia="黑体" w:hAnsi="Times New Roman"/>
          <w:lang w:eastAsia="zh-CN"/>
        </w:rPr>
        <w:t>五、核心参数计算公式与计算示例</w:t>
      </w:r>
    </w:p>
    <w:p w14:paraId="2A0B33EA" w14:textId="77777777" w:rsidR="004B433A" w:rsidRDefault="00000000">
      <w:pPr>
        <w:spacing w:after="80" w:line="360" w:lineRule="auto"/>
        <w:ind w:firstLine="420"/>
        <w:jc w:val="both"/>
        <w:rPr>
          <w:lang w:eastAsia="zh-CN"/>
        </w:rPr>
      </w:pPr>
      <w:r>
        <w:rPr>
          <w:lang w:eastAsia="zh-CN"/>
        </w:rPr>
        <w:t>以下公式基于理想器件、连续导通模式（</w:t>
      </w:r>
      <w:r>
        <w:rPr>
          <w:lang w:eastAsia="zh-CN"/>
        </w:rPr>
        <w:t>CCM</w:t>
      </w:r>
      <w:r>
        <w:rPr>
          <w:lang w:eastAsia="zh-CN"/>
        </w:rPr>
        <w:t>）、忽略器件压降的前提推导。</w:t>
      </w:r>
    </w:p>
    <w:p w14:paraId="0AD36078" w14:textId="77777777" w:rsidR="004B433A" w:rsidRDefault="00000000">
      <w:pPr>
        <w:pStyle w:val="21"/>
        <w:spacing w:before="160" w:after="80"/>
      </w:pPr>
      <w:r>
        <w:rPr>
          <w:rFonts w:ascii="Times New Roman" w:eastAsia="黑体" w:hAnsi="Times New Roman"/>
          <w:sz w:val="24"/>
        </w:rPr>
        <w:t xml:space="preserve">5.1 </w:t>
      </w:r>
      <w:proofErr w:type="spellStart"/>
      <w:r>
        <w:rPr>
          <w:rFonts w:ascii="Times New Roman" w:eastAsia="黑体" w:hAnsi="Times New Roman"/>
          <w:sz w:val="24"/>
        </w:rPr>
        <w:t>输出电压与占空比</w:t>
      </w:r>
      <w:proofErr w:type="spellEnd"/>
    </w:p>
    <w:p w14:paraId="6A288181" w14:textId="77777777" w:rsidR="004B433A" w:rsidRDefault="00000000">
      <w:pPr>
        <w:spacing w:before="40" w:after="40" w:line="360" w:lineRule="auto"/>
        <w:jc w:val="center"/>
      </w:pPr>
      <w:r>
        <w:rPr>
          <w:rFonts w:ascii="Cambria Math" w:hAnsi="Cambria Math"/>
        </w:rPr>
        <w:t>Vout = -Vin × D / (1 - D)</w:t>
      </w:r>
      <w:r>
        <w:rPr>
          <w:rFonts w:ascii="Cambria Math" w:hAnsi="Cambria Math"/>
        </w:rPr>
        <w:t>，</w:t>
      </w:r>
      <w:r>
        <w:rPr>
          <w:rFonts w:ascii="Cambria Math" w:hAnsi="Cambria Math"/>
        </w:rPr>
        <w:t xml:space="preserve">  D = Ton / T</w:t>
      </w:r>
    </w:p>
    <w:p w14:paraId="2EFD2E9F" w14:textId="77777777" w:rsidR="004B433A" w:rsidRDefault="00000000">
      <w:pPr>
        <w:spacing w:after="80" w:line="360" w:lineRule="auto"/>
        <w:jc w:val="both"/>
        <w:rPr>
          <w:lang w:eastAsia="zh-CN"/>
        </w:rPr>
      </w:pPr>
      <w:r>
        <w:t>计算示例：输入</w:t>
      </w:r>
      <w:r>
        <w:t xml:space="preserve"> 12V</w:t>
      </w:r>
      <w:r>
        <w:t>，要求输出</w:t>
      </w:r>
      <w:r>
        <w:t xml:space="preserve"> -12V</w:t>
      </w:r>
      <w:r>
        <w:t>（幅值相等），则</w:t>
      </w:r>
      <w:r>
        <w:t xml:space="preserve"> D = 0.5</w:t>
      </w:r>
      <w:r>
        <w:t>，占空比为</w:t>
      </w:r>
      <w:r>
        <w:t xml:space="preserve"> 50%</w:t>
      </w:r>
      <w:r>
        <w:t>。</w:t>
      </w:r>
      <w:r>
        <w:rPr>
          <w:lang w:eastAsia="zh-CN"/>
        </w:rPr>
        <w:t>要求输出</w:t>
      </w:r>
      <w:r>
        <w:rPr>
          <w:lang w:eastAsia="zh-CN"/>
        </w:rPr>
        <w:t xml:space="preserve"> -5V</w:t>
      </w:r>
      <w:r>
        <w:rPr>
          <w:lang w:eastAsia="zh-CN"/>
        </w:rPr>
        <w:t>（降压），</w:t>
      </w:r>
      <w:r>
        <w:rPr>
          <w:lang w:eastAsia="zh-CN"/>
        </w:rPr>
        <w:t>D = 5</w:t>
      </w:r>
      <w:proofErr w:type="gramStart"/>
      <w:r>
        <w:rPr>
          <w:lang w:eastAsia="zh-CN"/>
        </w:rPr>
        <w:t>/(</w:t>
      </w:r>
      <w:proofErr w:type="gramEnd"/>
      <w:r>
        <w:rPr>
          <w:lang w:eastAsia="zh-CN"/>
        </w:rPr>
        <w:t>12+5) ≈ 29.4%</w:t>
      </w:r>
      <w:r>
        <w:rPr>
          <w:lang w:eastAsia="zh-CN"/>
        </w:rPr>
        <w:t>。要求输出</w:t>
      </w:r>
      <w:r>
        <w:rPr>
          <w:lang w:eastAsia="zh-CN"/>
        </w:rPr>
        <w:t xml:space="preserve"> -24V</w:t>
      </w:r>
      <w:r>
        <w:rPr>
          <w:lang w:eastAsia="zh-CN"/>
        </w:rPr>
        <w:t>（升压），</w:t>
      </w:r>
      <w:r>
        <w:rPr>
          <w:lang w:eastAsia="zh-CN"/>
        </w:rPr>
        <w:t>D = 24</w:t>
      </w:r>
      <w:proofErr w:type="gramStart"/>
      <w:r>
        <w:rPr>
          <w:lang w:eastAsia="zh-CN"/>
        </w:rPr>
        <w:t>/(</w:t>
      </w:r>
      <w:proofErr w:type="gramEnd"/>
      <w:r>
        <w:rPr>
          <w:lang w:eastAsia="zh-CN"/>
        </w:rPr>
        <w:t>12+24) ≈ 66.7%</w:t>
      </w:r>
      <w:r>
        <w:rPr>
          <w:lang w:eastAsia="zh-CN"/>
        </w:rPr>
        <w:t>。</w:t>
      </w:r>
    </w:p>
    <w:p w14:paraId="41F24DCC" w14:textId="77777777" w:rsidR="004B433A" w:rsidRDefault="00000000">
      <w:pPr>
        <w:pStyle w:val="21"/>
        <w:spacing w:before="160" w:after="80"/>
        <w:rPr>
          <w:lang w:eastAsia="zh-CN"/>
        </w:rPr>
      </w:pPr>
      <w:r>
        <w:rPr>
          <w:rFonts w:ascii="Times New Roman" w:eastAsia="黑体" w:hAnsi="Times New Roman"/>
          <w:sz w:val="24"/>
          <w:lang w:eastAsia="zh-CN"/>
        </w:rPr>
        <w:t xml:space="preserve">5.2 </w:t>
      </w:r>
      <w:r>
        <w:rPr>
          <w:rFonts w:ascii="Times New Roman" w:eastAsia="黑体" w:hAnsi="Times New Roman"/>
          <w:sz w:val="24"/>
          <w:lang w:eastAsia="zh-CN"/>
        </w:rPr>
        <w:t>电感纹波电流</w:t>
      </w:r>
    </w:p>
    <w:p w14:paraId="079F6241" w14:textId="77777777" w:rsidR="004B433A" w:rsidRDefault="00000000">
      <w:pPr>
        <w:spacing w:before="40" w:after="40" w:line="360" w:lineRule="auto"/>
        <w:jc w:val="center"/>
        <w:rPr>
          <w:lang w:eastAsia="zh-CN"/>
        </w:rPr>
      </w:pPr>
      <w:r>
        <w:rPr>
          <w:rFonts w:ascii="Cambria Math" w:hAnsi="Cambria Math"/>
        </w:rPr>
        <w:t>Δ</w:t>
      </w:r>
      <w:r>
        <w:rPr>
          <w:rFonts w:ascii="Cambria Math" w:hAnsi="Cambria Math"/>
          <w:lang w:eastAsia="zh-CN"/>
        </w:rPr>
        <w:t>I_L = Vin × D / (f × L)</w:t>
      </w:r>
    </w:p>
    <w:p w14:paraId="0889149C" w14:textId="77777777" w:rsidR="004B433A" w:rsidRDefault="00000000">
      <w:pPr>
        <w:spacing w:after="80" w:line="360" w:lineRule="auto"/>
        <w:jc w:val="both"/>
      </w:pPr>
      <w:proofErr w:type="spellStart"/>
      <w:r>
        <w:t>计算示例：</w:t>
      </w:r>
      <w:r>
        <w:t>Vin</w:t>
      </w:r>
      <w:proofErr w:type="spellEnd"/>
      <w:r>
        <w:t xml:space="preserve"> = 12V</w:t>
      </w:r>
      <w:r>
        <w:t>，</w:t>
      </w:r>
      <w:r>
        <w:t>D = 0.5</w:t>
      </w:r>
      <w:r>
        <w:t>，</w:t>
      </w:r>
      <w:r>
        <w:t>f = 100kHz</w:t>
      </w:r>
      <w:r>
        <w:t>，</w:t>
      </w:r>
      <w:r>
        <w:t>L = 22μH</w:t>
      </w:r>
      <w:r>
        <w:t>：</w:t>
      </w:r>
    </w:p>
    <w:p w14:paraId="0DE8529B" w14:textId="77777777" w:rsidR="004B433A" w:rsidRDefault="00000000">
      <w:pPr>
        <w:spacing w:before="40" w:after="40" w:line="360" w:lineRule="auto"/>
        <w:jc w:val="center"/>
      </w:pPr>
      <w:r>
        <w:rPr>
          <w:rFonts w:ascii="Cambria Math" w:hAnsi="Cambria Math"/>
        </w:rPr>
        <w:t>ΔI_L = 12 × 0.5 / (100000 × 22×10⁻⁶) ≈ 2.73A</w:t>
      </w:r>
    </w:p>
    <w:p w14:paraId="24B5C50C" w14:textId="77777777" w:rsidR="004B433A" w:rsidRDefault="00000000">
      <w:pPr>
        <w:pStyle w:val="21"/>
        <w:spacing w:before="160" w:after="80"/>
      </w:pPr>
      <w:r>
        <w:rPr>
          <w:rFonts w:ascii="Times New Roman" w:eastAsia="黑体" w:hAnsi="Times New Roman"/>
          <w:sz w:val="24"/>
        </w:rPr>
        <w:t xml:space="preserve">5.3 </w:t>
      </w:r>
      <w:r>
        <w:rPr>
          <w:rFonts w:ascii="Times New Roman" w:eastAsia="黑体" w:hAnsi="Times New Roman"/>
          <w:sz w:val="24"/>
        </w:rPr>
        <w:t>开关管与二极管耐压</w:t>
      </w:r>
    </w:p>
    <w:p w14:paraId="6C5534CC" w14:textId="77777777" w:rsidR="004B433A" w:rsidRDefault="00000000">
      <w:pPr>
        <w:spacing w:before="40" w:after="40" w:line="360" w:lineRule="auto"/>
        <w:jc w:val="center"/>
      </w:pPr>
      <w:r>
        <w:rPr>
          <w:rFonts w:ascii="Cambria Math" w:hAnsi="Cambria Math"/>
        </w:rPr>
        <w:t>V_S(off) = V_D(reverse) = Vin + |Vout|</w:t>
      </w:r>
    </w:p>
    <w:p w14:paraId="1BD77557" w14:textId="77777777" w:rsidR="004B433A" w:rsidRDefault="00000000">
      <w:pPr>
        <w:spacing w:after="80" w:line="360" w:lineRule="auto"/>
        <w:jc w:val="both"/>
      </w:pPr>
      <w:r>
        <w:t xml:space="preserve">Buck-Boost </w:t>
      </w:r>
      <w:r>
        <w:t>中开关管关断时和二极管反向时承受的电压等于输入与输出电压之和，这是与</w:t>
      </w:r>
      <w:r>
        <w:t xml:space="preserve"> Buck</w:t>
      </w:r>
      <w:r>
        <w:t>（耐压</w:t>
      </w:r>
      <w:r>
        <w:t>≈Vout</w:t>
      </w:r>
      <w:r>
        <w:t>）和</w:t>
      </w:r>
      <w:r>
        <w:t xml:space="preserve"> Boost</w:t>
      </w:r>
      <w:r>
        <w:t>（耐压</w:t>
      </w:r>
      <w:r>
        <w:t>≈Vout</w:t>
      </w:r>
      <w:r>
        <w:t>）的重要区别，选型时必须注意。</w:t>
      </w:r>
    </w:p>
    <w:p w14:paraId="33BD4E91" w14:textId="77777777" w:rsidR="004B433A" w:rsidRDefault="00000000">
      <w:pPr>
        <w:pStyle w:val="21"/>
        <w:spacing w:before="160" w:after="80"/>
      </w:pPr>
      <w:r>
        <w:rPr>
          <w:rFonts w:ascii="Times New Roman" w:eastAsia="黑体" w:hAnsi="Times New Roman"/>
          <w:sz w:val="24"/>
        </w:rPr>
        <w:t xml:space="preserve">5.4 </w:t>
      </w:r>
      <w:r>
        <w:rPr>
          <w:rFonts w:ascii="Times New Roman" w:eastAsia="黑体" w:hAnsi="Times New Roman"/>
          <w:sz w:val="24"/>
        </w:rPr>
        <w:t>输出电压纹波（近似）</w:t>
      </w:r>
    </w:p>
    <w:p w14:paraId="007BE0DA" w14:textId="77777777" w:rsidR="004B433A" w:rsidRDefault="00000000">
      <w:pPr>
        <w:spacing w:before="40" w:after="40" w:line="360" w:lineRule="auto"/>
        <w:jc w:val="center"/>
      </w:pPr>
      <w:r>
        <w:rPr>
          <w:rFonts w:ascii="Cambria Math" w:hAnsi="Cambria Math"/>
        </w:rPr>
        <w:t>ΔVout ≈ I_out × D / (f × C)</w:t>
      </w:r>
    </w:p>
    <w:p w14:paraId="2B6DCC4F" w14:textId="77777777" w:rsidR="004B433A" w:rsidRDefault="00000000">
      <w:pPr>
        <w:spacing w:after="80" w:line="360" w:lineRule="auto"/>
        <w:jc w:val="both"/>
      </w:pPr>
      <w:r>
        <w:t>与</w:t>
      </w:r>
      <w:r>
        <w:t xml:space="preserve"> Boost </w:t>
      </w:r>
      <w:r>
        <w:t>类似，</w:t>
      </w:r>
      <w:r>
        <w:t xml:space="preserve">Buck-Boost </w:t>
      </w:r>
      <w:r>
        <w:t>在开关导通期间输出完全由电容供电，输出纹波比</w:t>
      </w:r>
      <w:r>
        <w:t xml:space="preserve"> Buck </w:t>
      </w:r>
      <w:r>
        <w:t>大，需要更大的输出电容和更低的</w:t>
      </w:r>
      <w:r>
        <w:t xml:space="preserve"> ESR</w:t>
      </w:r>
      <w:r>
        <w:t>。</w:t>
      </w:r>
    </w:p>
    <w:p w14:paraId="2E43C69F" w14:textId="77777777" w:rsidR="004B433A" w:rsidRDefault="00000000">
      <w:pPr>
        <w:pStyle w:val="1"/>
        <w:spacing w:before="200" w:after="100"/>
        <w:rPr>
          <w:lang w:eastAsia="zh-CN"/>
        </w:rPr>
      </w:pPr>
      <w:r>
        <w:rPr>
          <w:rFonts w:ascii="Times New Roman" w:eastAsia="黑体" w:hAnsi="Times New Roman"/>
          <w:lang w:eastAsia="zh-CN"/>
        </w:rPr>
        <w:t>六、器件选型原则与参考</w:t>
      </w:r>
    </w:p>
    <w:tbl>
      <w:tblPr>
        <w:tblStyle w:val="aff1"/>
        <w:tblW w:w="0" w:type="auto"/>
        <w:jc w:val="center"/>
        <w:tblLook w:val="04A0" w:firstRow="1" w:lastRow="0" w:firstColumn="1" w:lastColumn="0" w:noHBand="0" w:noVBand="1"/>
      </w:tblPr>
      <w:tblGrid>
        <w:gridCol w:w="1417"/>
        <w:gridCol w:w="3969"/>
        <w:gridCol w:w="3402"/>
      </w:tblGrid>
      <w:tr w:rsidR="004B433A" w14:paraId="21DAE259" w14:textId="77777777">
        <w:trPr>
          <w:cantSplit/>
          <w:tblHeader/>
          <w:jc w:val="center"/>
        </w:trPr>
        <w:tc>
          <w:tcPr>
            <w:tcW w:w="1417" w:type="dxa"/>
            <w:shd w:val="clear" w:color="auto" w:fill="D9D9D9"/>
            <w:vAlign w:val="center"/>
          </w:tcPr>
          <w:p w14:paraId="79279185" w14:textId="77777777" w:rsidR="004B433A" w:rsidRDefault="00000000">
            <w:pPr>
              <w:jc w:val="center"/>
            </w:pPr>
            <w:proofErr w:type="spellStart"/>
            <w:r>
              <w:rPr>
                <w:b/>
                <w:sz w:val="21"/>
              </w:rPr>
              <w:t>元件</w:t>
            </w:r>
            <w:proofErr w:type="spellEnd"/>
          </w:p>
        </w:tc>
        <w:tc>
          <w:tcPr>
            <w:tcW w:w="3969" w:type="dxa"/>
            <w:shd w:val="clear" w:color="auto" w:fill="D9D9D9"/>
            <w:vAlign w:val="center"/>
          </w:tcPr>
          <w:p w14:paraId="7E069602" w14:textId="77777777" w:rsidR="004B433A" w:rsidRDefault="00000000">
            <w:pPr>
              <w:jc w:val="center"/>
            </w:pPr>
            <w:r>
              <w:rPr>
                <w:b/>
                <w:sz w:val="21"/>
              </w:rPr>
              <w:t>选型要点</w:t>
            </w:r>
          </w:p>
        </w:tc>
        <w:tc>
          <w:tcPr>
            <w:tcW w:w="3402" w:type="dxa"/>
            <w:shd w:val="clear" w:color="auto" w:fill="D9D9D9"/>
            <w:vAlign w:val="center"/>
          </w:tcPr>
          <w:p w14:paraId="5DB5C888" w14:textId="77777777" w:rsidR="004B433A" w:rsidRDefault="00000000">
            <w:pPr>
              <w:jc w:val="center"/>
            </w:pPr>
            <w:r>
              <w:rPr>
                <w:b/>
                <w:sz w:val="21"/>
              </w:rPr>
              <w:t>推荐参数范围</w:t>
            </w:r>
          </w:p>
        </w:tc>
      </w:tr>
      <w:tr w:rsidR="004B433A" w14:paraId="754C15B3" w14:textId="77777777">
        <w:trPr>
          <w:cantSplit/>
          <w:jc w:val="center"/>
        </w:trPr>
        <w:tc>
          <w:tcPr>
            <w:tcW w:w="1417" w:type="dxa"/>
            <w:vAlign w:val="center"/>
          </w:tcPr>
          <w:p w14:paraId="652A3B1C" w14:textId="77777777" w:rsidR="004B433A" w:rsidRDefault="00000000">
            <w:pPr>
              <w:jc w:val="center"/>
            </w:pPr>
            <w:r>
              <w:rPr>
                <w:sz w:val="21"/>
              </w:rPr>
              <w:t>开关器件</w:t>
            </w:r>
          </w:p>
        </w:tc>
        <w:tc>
          <w:tcPr>
            <w:tcW w:w="3969" w:type="dxa"/>
            <w:vAlign w:val="center"/>
          </w:tcPr>
          <w:p w14:paraId="202A85A7" w14:textId="77777777" w:rsidR="004B433A" w:rsidRDefault="00000000">
            <w:pPr>
              <w:rPr>
                <w:lang w:eastAsia="zh-CN"/>
              </w:rPr>
            </w:pPr>
            <w:r>
              <w:rPr>
                <w:sz w:val="21"/>
                <w:lang w:eastAsia="zh-CN"/>
              </w:rPr>
              <w:t>耐压</w:t>
            </w:r>
            <w:r>
              <w:rPr>
                <w:sz w:val="21"/>
                <w:lang w:eastAsia="zh-CN"/>
              </w:rPr>
              <w:t xml:space="preserve"> &gt; Vin+|</w:t>
            </w:r>
            <w:proofErr w:type="spellStart"/>
            <w:r>
              <w:rPr>
                <w:sz w:val="21"/>
                <w:lang w:eastAsia="zh-CN"/>
              </w:rPr>
              <w:t>Vout</w:t>
            </w:r>
            <w:proofErr w:type="spellEnd"/>
            <w:r>
              <w:rPr>
                <w:sz w:val="21"/>
                <w:lang w:eastAsia="zh-CN"/>
              </w:rPr>
              <w:t>|</w:t>
            </w:r>
            <w:r>
              <w:rPr>
                <w:sz w:val="21"/>
                <w:lang w:eastAsia="zh-CN"/>
              </w:rPr>
              <w:t>；额定电流</w:t>
            </w:r>
            <w:r>
              <w:rPr>
                <w:sz w:val="21"/>
                <w:lang w:eastAsia="zh-CN"/>
              </w:rPr>
              <w:t xml:space="preserve"> &gt; </w:t>
            </w:r>
            <w:r>
              <w:rPr>
                <w:sz w:val="21"/>
                <w:lang w:eastAsia="zh-CN"/>
              </w:rPr>
              <w:t>最大电感峰值电流；优先选导通内阻小的</w:t>
            </w:r>
            <w:r>
              <w:rPr>
                <w:sz w:val="21"/>
                <w:lang w:eastAsia="zh-CN"/>
              </w:rPr>
              <w:t xml:space="preserve"> MOS </w:t>
            </w:r>
            <w:r>
              <w:rPr>
                <w:sz w:val="21"/>
                <w:lang w:eastAsia="zh-CN"/>
              </w:rPr>
              <w:t>管</w:t>
            </w:r>
          </w:p>
        </w:tc>
        <w:tc>
          <w:tcPr>
            <w:tcW w:w="3402" w:type="dxa"/>
            <w:vAlign w:val="center"/>
          </w:tcPr>
          <w:p w14:paraId="1A562166" w14:textId="77777777" w:rsidR="004B433A" w:rsidRDefault="00000000">
            <w:r>
              <w:rPr>
                <w:sz w:val="21"/>
              </w:rPr>
              <w:t xml:space="preserve">MOS </w:t>
            </w:r>
            <w:r>
              <w:rPr>
                <w:sz w:val="21"/>
              </w:rPr>
              <w:t>管</w:t>
            </w:r>
            <w:r>
              <w:rPr>
                <w:sz w:val="21"/>
              </w:rPr>
              <w:t xml:space="preserve"> </w:t>
            </w:r>
            <w:proofErr w:type="spellStart"/>
            <w:r>
              <w:rPr>
                <w:sz w:val="21"/>
              </w:rPr>
              <w:t>Rds</w:t>
            </w:r>
            <w:proofErr w:type="spellEnd"/>
            <w:r>
              <w:rPr>
                <w:sz w:val="21"/>
              </w:rPr>
              <w:t>(on) &lt; 50mΩ</w:t>
            </w:r>
            <w:r>
              <w:rPr>
                <w:sz w:val="21"/>
              </w:rPr>
              <w:t>；耐压</w:t>
            </w:r>
            <w:r>
              <w:rPr>
                <w:sz w:val="21"/>
              </w:rPr>
              <w:t xml:space="preserve"> ≥ 1.5×(Vin+|Vout|)</w:t>
            </w:r>
          </w:p>
        </w:tc>
      </w:tr>
      <w:tr w:rsidR="004B433A" w14:paraId="4289FC42" w14:textId="77777777">
        <w:trPr>
          <w:cantSplit/>
          <w:jc w:val="center"/>
        </w:trPr>
        <w:tc>
          <w:tcPr>
            <w:tcW w:w="1417" w:type="dxa"/>
            <w:vAlign w:val="center"/>
          </w:tcPr>
          <w:p w14:paraId="02E97775" w14:textId="77777777" w:rsidR="004B433A" w:rsidRDefault="00000000">
            <w:pPr>
              <w:jc w:val="center"/>
            </w:pPr>
            <w:r>
              <w:rPr>
                <w:sz w:val="21"/>
              </w:rPr>
              <w:t>二极管</w:t>
            </w:r>
          </w:p>
        </w:tc>
        <w:tc>
          <w:tcPr>
            <w:tcW w:w="3969" w:type="dxa"/>
            <w:vAlign w:val="center"/>
          </w:tcPr>
          <w:p w14:paraId="519867B2" w14:textId="77777777" w:rsidR="004B433A" w:rsidRDefault="00000000">
            <w:pPr>
              <w:rPr>
                <w:lang w:eastAsia="zh-CN"/>
              </w:rPr>
            </w:pPr>
            <w:r>
              <w:rPr>
                <w:sz w:val="21"/>
                <w:lang w:eastAsia="zh-CN"/>
              </w:rPr>
              <w:t>反向耐压</w:t>
            </w:r>
            <w:r>
              <w:rPr>
                <w:sz w:val="21"/>
                <w:lang w:eastAsia="zh-CN"/>
              </w:rPr>
              <w:t xml:space="preserve"> &gt; Vin+|</w:t>
            </w:r>
            <w:proofErr w:type="spellStart"/>
            <w:r>
              <w:rPr>
                <w:sz w:val="21"/>
                <w:lang w:eastAsia="zh-CN"/>
              </w:rPr>
              <w:t>Vout</w:t>
            </w:r>
            <w:proofErr w:type="spellEnd"/>
            <w:r>
              <w:rPr>
                <w:sz w:val="21"/>
                <w:lang w:eastAsia="zh-CN"/>
              </w:rPr>
              <w:t>|</w:t>
            </w:r>
            <w:r>
              <w:rPr>
                <w:sz w:val="21"/>
                <w:lang w:eastAsia="zh-CN"/>
              </w:rPr>
              <w:t>；额定电流</w:t>
            </w:r>
            <w:r>
              <w:rPr>
                <w:sz w:val="21"/>
                <w:lang w:eastAsia="zh-CN"/>
              </w:rPr>
              <w:t xml:space="preserve"> ≥ </w:t>
            </w:r>
            <w:r>
              <w:rPr>
                <w:sz w:val="21"/>
                <w:lang w:eastAsia="zh-CN"/>
              </w:rPr>
              <w:t>最大输出电流；优先选肖特基二极管</w:t>
            </w:r>
          </w:p>
        </w:tc>
        <w:tc>
          <w:tcPr>
            <w:tcW w:w="3402" w:type="dxa"/>
            <w:vAlign w:val="center"/>
          </w:tcPr>
          <w:p w14:paraId="5ECEE73D" w14:textId="77777777" w:rsidR="004B433A" w:rsidRDefault="00000000">
            <w:proofErr w:type="spellStart"/>
            <w:r>
              <w:rPr>
                <w:sz w:val="21"/>
              </w:rPr>
              <w:t>肖特基</w:t>
            </w:r>
            <w:proofErr w:type="spellEnd"/>
            <w:r>
              <w:rPr>
                <w:sz w:val="21"/>
              </w:rPr>
              <w:t xml:space="preserve"> </w:t>
            </w:r>
            <w:proofErr w:type="spellStart"/>
            <w:r>
              <w:rPr>
                <w:sz w:val="21"/>
              </w:rPr>
              <w:t>Vf</w:t>
            </w:r>
            <w:proofErr w:type="spellEnd"/>
            <w:r>
              <w:rPr>
                <w:sz w:val="21"/>
              </w:rPr>
              <w:t xml:space="preserve"> &lt; 0.5V</w:t>
            </w:r>
            <w:r>
              <w:rPr>
                <w:sz w:val="21"/>
              </w:rPr>
              <w:t>；耐压</w:t>
            </w:r>
            <w:r>
              <w:rPr>
                <w:sz w:val="21"/>
              </w:rPr>
              <w:t xml:space="preserve"> ≥ 1.5×(Vin+|Vout|)</w:t>
            </w:r>
          </w:p>
        </w:tc>
      </w:tr>
      <w:tr w:rsidR="004B433A" w14:paraId="3722BD9B" w14:textId="77777777">
        <w:trPr>
          <w:cantSplit/>
          <w:jc w:val="center"/>
        </w:trPr>
        <w:tc>
          <w:tcPr>
            <w:tcW w:w="1417" w:type="dxa"/>
            <w:vAlign w:val="center"/>
          </w:tcPr>
          <w:p w14:paraId="429F356F" w14:textId="77777777" w:rsidR="004B433A" w:rsidRDefault="00000000">
            <w:pPr>
              <w:jc w:val="center"/>
            </w:pPr>
            <w:r>
              <w:rPr>
                <w:sz w:val="21"/>
              </w:rPr>
              <w:t>功率电感</w:t>
            </w:r>
          </w:p>
        </w:tc>
        <w:tc>
          <w:tcPr>
            <w:tcW w:w="3969" w:type="dxa"/>
            <w:vAlign w:val="center"/>
          </w:tcPr>
          <w:p w14:paraId="70D1CBC6" w14:textId="77777777" w:rsidR="004B433A" w:rsidRDefault="00000000">
            <w:pPr>
              <w:rPr>
                <w:lang w:eastAsia="zh-CN"/>
              </w:rPr>
            </w:pPr>
            <w:r>
              <w:rPr>
                <w:sz w:val="21"/>
                <w:lang w:eastAsia="zh-CN"/>
              </w:rPr>
              <w:t>电感值按纹波要求选取；饱和电流</w:t>
            </w:r>
            <w:r>
              <w:rPr>
                <w:sz w:val="21"/>
                <w:lang w:eastAsia="zh-CN"/>
              </w:rPr>
              <w:t xml:space="preserve"> ≥ 1.2 </w:t>
            </w:r>
            <w:r>
              <w:rPr>
                <w:sz w:val="21"/>
                <w:lang w:eastAsia="zh-CN"/>
              </w:rPr>
              <w:t>倍最大电感峰值电流；优先选低</w:t>
            </w:r>
            <w:r>
              <w:rPr>
                <w:sz w:val="21"/>
                <w:lang w:eastAsia="zh-CN"/>
              </w:rPr>
              <w:t xml:space="preserve"> DCR </w:t>
            </w:r>
            <w:r>
              <w:rPr>
                <w:sz w:val="21"/>
                <w:lang w:eastAsia="zh-CN"/>
              </w:rPr>
              <w:t>屏蔽电感</w:t>
            </w:r>
          </w:p>
        </w:tc>
        <w:tc>
          <w:tcPr>
            <w:tcW w:w="3402" w:type="dxa"/>
            <w:vAlign w:val="center"/>
          </w:tcPr>
          <w:p w14:paraId="3B834CB6" w14:textId="77777777" w:rsidR="004B433A" w:rsidRDefault="00000000">
            <w:r>
              <w:rPr>
                <w:sz w:val="21"/>
              </w:rPr>
              <w:t>L = 22μH~100μH</w:t>
            </w:r>
            <w:r>
              <w:rPr>
                <w:sz w:val="21"/>
              </w:rPr>
              <w:t>；</w:t>
            </w:r>
            <w:r>
              <w:rPr>
                <w:sz w:val="21"/>
              </w:rPr>
              <w:t>Isat ≥ 1.2×I_L(peak)</w:t>
            </w:r>
          </w:p>
        </w:tc>
      </w:tr>
      <w:tr w:rsidR="004B433A" w14:paraId="2041D6D6" w14:textId="77777777">
        <w:trPr>
          <w:cantSplit/>
          <w:jc w:val="center"/>
        </w:trPr>
        <w:tc>
          <w:tcPr>
            <w:tcW w:w="1417" w:type="dxa"/>
            <w:vAlign w:val="center"/>
          </w:tcPr>
          <w:p w14:paraId="4AD0B4D5" w14:textId="77777777" w:rsidR="004B433A" w:rsidRDefault="00000000">
            <w:pPr>
              <w:jc w:val="center"/>
            </w:pPr>
            <w:r>
              <w:rPr>
                <w:sz w:val="21"/>
              </w:rPr>
              <w:t>输出电容</w:t>
            </w:r>
          </w:p>
        </w:tc>
        <w:tc>
          <w:tcPr>
            <w:tcW w:w="3969" w:type="dxa"/>
            <w:vAlign w:val="center"/>
          </w:tcPr>
          <w:p w14:paraId="43B61AD5" w14:textId="77777777" w:rsidR="004B433A" w:rsidRDefault="00000000">
            <w:pPr>
              <w:rPr>
                <w:lang w:eastAsia="zh-CN"/>
              </w:rPr>
            </w:pPr>
            <w:r>
              <w:rPr>
                <w:sz w:val="21"/>
                <w:lang w:eastAsia="zh-CN"/>
              </w:rPr>
              <w:t>耐压</w:t>
            </w:r>
            <w:r>
              <w:rPr>
                <w:sz w:val="21"/>
                <w:lang w:eastAsia="zh-CN"/>
              </w:rPr>
              <w:t xml:space="preserve"> ≥ 1.5 </w:t>
            </w:r>
            <w:r>
              <w:rPr>
                <w:sz w:val="21"/>
                <w:lang w:eastAsia="zh-CN"/>
              </w:rPr>
              <w:t>倍</w:t>
            </w:r>
            <w:r>
              <w:rPr>
                <w:sz w:val="21"/>
                <w:lang w:eastAsia="zh-CN"/>
              </w:rPr>
              <w:t xml:space="preserve"> |</w:t>
            </w:r>
            <w:proofErr w:type="spellStart"/>
            <w:r>
              <w:rPr>
                <w:sz w:val="21"/>
                <w:lang w:eastAsia="zh-CN"/>
              </w:rPr>
              <w:t>Vout</w:t>
            </w:r>
            <w:proofErr w:type="spellEnd"/>
            <w:r>
              <w:rPr>
                <w:sz w:val="21"/>
                <w:lang w:eastAsia="zh-CN"/>
              </w:rPr>
              <w:t>|</w:t>
            </w:r>
            <w:r>
              <w:rPr>
                <w:sz w:val="21"/>
                <w:lang w:eastAsia="zh-CN"/>
              </w:rPr>
              <w:t>；纹波电流额定值足够；低</w:t>
            </w:r>
            <w:r>
              <w:rPr>
                <w:sz w:val="21"/>
                <w:lang w:eastAsia="zh-CN"/>
              </w:rPr>
              <w:t xml:space="preserve"> ESR</w:t>
            </w:r>
            <w:r>
              <w:rPr>
                <w:sz w:val="21"/>
                <w:lang w:eastAsia="zh-CN"/>
              </w:rPr>
              <w:t>；电解</w:t>
            </w:r>
            <w:r>
              <w:rPr>
                <w:sz w:val="21"/>
                <w:lang w:eastAsia="zh-CN"/>
              </w:rPr>
              <w:t>+</w:t>
            </w:r>
            <w:r>
              <w:rPr>
                <w:sz w:val="21"/>
                <w:lang w:eastAsia="zh-CN"/>
              </w:rPr>
              <w:t>陶瓷组合</w:t>
            </w:r>
          </w:p>
        </w:tc>
        <w:tc>
          <w:tcPr>
            <w:tcW w:w="3402" w:type="dxa"/>
            <w:vAlign w:val="center"/>
          </w:tcPr>
          <w:p w14:paraId="3C3033D9" w14:textId="77777777" w:rsidR="004B433A" w:rsidRDefault="00000000">
            <w:r>
              <w:rPr>
                <w:sz w:val="21"/>
              </w:rPr>
              <w:t>C = 220μF~1000μF</w:t>
            </w:r>
            <w:r>
              <w:rPr>
                <w:sz w:val="21"/>
              </w:rPr>
              <w:t>；</w:t>
            </w:r>
            <w:r>
              <w:rPr>
                <w:sz w:val="21"/>
              </w:rPr>
              <w:t>ESR &lt; 30mΩ</w:t>
            </w:r>
          </w:p>
        </w:tc>
      </w:tr>
    </w:tbl>
    <w:p w14:paraId="18DBA2C4" w14:textId="77777777" w:rsidR="004B433A" w:rsidRDefault="004B433A"/>
    <w:p w14:paraId="3CFFF692" w14:textId="77777777" w:rsidR="004B433A" w:rsidRDefault="00000000">
      <w:pPr>
        <w:pStyle w:val="1"/>
        <w:spacing w:before="200" w:after="100"/>
      </w:pPr>
      <w:r>
        <w:rPr>
          <w:rFonts w:ascii="Times New Roman" w:eastAsia="黑体" w:hAnsi="Times New Roman"/>
        </w:rPr>
        <w:lastRenderedPageBreak/>
        <w:t>七、常用</w:t>
      </w:r>
      <w:r>
        <w:rPr>
          <w:rFonts w:ascii="Times New Roman" w:eastAsia="黑体" w:hAnsi="Times New Roman"/>
        </w:rPr>
        <w:t xml:space="preserve"> Buck-Boost </w:t>
      </w:r>
      <w:r>
        <w:rPr>
          <w:rFonts w:ascii="Times New Roman" w:eastAsia="黑体" w:hAnsi="Times New Roman"/>
        </w:rPr>
        <w:t>芯片型号与选型参考</w:t>
      </w:r>
    </w:p>
    <w:p w14:paraId="42A30FD0" w14:textId="77777777" w:rsidR="004B433A" w:rsidRDefault="00000000">
      <w:pPr>
        <w:spacing w:after="80" w:line="360" w:lineRule="auto"/>
        <w:ind w:firstLine="420"/>
        <w:jc w:val="both"/>
      </w:pPr>
      <w:r>
        <w:t>实际工程中通常使用集成</w:t>
      </w:r>
      <w:r>
        <w:t xml:space="preserve"> Buck-Boost </w:t>
      </w:r>
      <w:r>
        <w:t>芯片替代分立方案。以下是最常用的几款。</w:t>
      </w:r>
    </w:p>
    <w:p w14:paraId="04A27110" w14:textId="77777777" w:rsidR="004B433A" w:rsidRDefault="00000000">
      <w:pPr>
        <w:pStyle w:val="21"/>
        <w:spacing w:before="160" w:after="80"/>
      </w:pPr>
      <w:r>
        <w:rPr>
          <w:rFonts w:ascii="Times New Roman" w:eastAsia="黑体" w:hAnsi="Times New Roman"/>
          <w:sz w:val="24"/>
        </w:rPr>
        <w:t xml:space="preserve">7.1 </w:t>
      </w:r>
      <w:r>
        <w:rPr>
          <w:rFonts w:ascii="Times New Roman" w:eastAsia="黑体" w:hAnsi="Times New Roman"/>
          <w:sz w:val="24"/>
        </w:rPr>
        <w:t>反极性</w:t>
      </w:r>
      <w:r>
        <w:rPr>
          <w:rFonts w:ascii="Times New Roman" w:eastAsia="黑体" w:hAnsi="Times New Roman"/>
          <w:sz w:val="24"/>
        </w:rPr>
        <w:t xml:space="preserve"> Buck-Boost </w:t>
      </w:r>
      <w:r>
        <w:rPr>
          <w:rFonts w:ascii="Times New Roman" w:eastAsia="黑体" w:hAnsi="Times New Roman"/>
          <w:sz w:val="24"/>
        </w:rPr>
        <w:t>芯片</w:t>
      </w:r>
    </w:p>
    <w:tbl>
      <w:tblPr>
        <w:tblStyle w:val="aff1"/>
        <w:tblW w:w="0" w:type="auto"/>
        <w:jc w:val="center"/>
        <w:tblLook w:val="04A0" w:firstRow="1" w:lastRow="0" w:firstColumn="1" w:lastColumn="0" w:noHBand="0" w:noVBand="1"/>
      </w:tblPr>
      <w:tblGrid>
        <w:gridCol w:w="1134"/>
        <w:gridCol w:w="1304"/>
        <w:gridCol w:w="1417"/>
        <w:gridCol w:w="2551"/>
        <w:gridCol w:w="2098"/>
      </w:tblGrid>
      <w:tr w:rsidR="004B433A" w14:paraId="2515EB2B" w14:textId="77777777">
        <w:trPr>
          <w:cantSplit/>
          <w:tblHeader/>
          <w:jc w:val="center"/>
        </w:trPr>
        <w:tc>
          <w:tcPr>
            <w:tcW w:w="1134" w:type="dxa"/>
            <w:shd w:val="clear" w:color="auto" w:fill="D9D9D9"/>
            <w:vAlign w:val="center"/>
          </w:tcPr>
          <w:p w14:paraId="66D825C3" w14:textId="77777777" w:rsidR="004B433A" w:rsidRDefault="00000000">
            <w:pPr>
              <w:jc w:val="center"/>
            </w:pPr>
            <w:r>
              <w:rPr>
                <w:b/>
                <w:sz w:val="21"/>
              </w:rPr>
              <w:t>芯片型号</w:t>
            </w:r>
          </w:p>
        </w:tc>
        <w:tc>
          <w:tcPr>
            <w:tcW w:w="1304" w:type="dxa"/>
            <w:shd w:val="clear" w:color="auto" w:fill="D9D9D9"/>
            <w:vAlign w:val="center"/>
          </w:tcPr>
          <w:p w14:paraId="0D2D9777" w14:textId="77777777" w:rsidR="004B433A" w:rsidRDefault="00000000">
            <w:pPr>
              <w:jc w:val="center"/>
            </w:pPr>
            <w:r>
              <w:rPr>
                <w:b/>
                <w:sz w:val="21"/>
              </w:rPr>
              <w:t>输入电压范围</w:t>
            </w:r>
          </w:p>
        </w:tc>
        <w:tc>
          <w:tcPr>
            <w:tcW w:w="1417" w:type="dxa"/>
            <w:shd w:val="clear" w:color="auto" w:fill="D9D9D9"/>
            <w:vAlign w:val="center"/>
          </w:tcPr>
          <w:p w14:paraId="291859BE" w14:textId="77777777" w:rsidR="004B433A" w:rsidRDefault="00000000">
            <w:pPr>
              <w:jc w:val="center"/>
            </w:pPr>
            <w:r>
              <w:rPr>
                <w:b/>
                <w:sz w:val="21"/>
              </w:rPr>
              <w:t>输出能力</w:t>
            </w:r>
          </w:p>
        </w:tc>
        <w:tc>
          <w:tcPr>
            <w:tcW w:w="2551" w:type="dxa"/>
            <w:shd w:val="clear" w:color="auto" w:fill="D9D9D9"/>
            <w:vAlign w:val="center"/>
          </w:tcPr>
          <w:p w14:paraId="263799A1" w14:textId="77777777" w:rsidR="004B433A" w:rsidRDefault="00000000">
            <w:pPr>
              <w:jc w:val="center"/>
            </w:pPr>
            <w:r>
              <w:rPr>
                <w:b/>
                <w:sz w:val="21"/>
              </w:rPr>
              <w:t>核心特点</w:t>
            </w:r>
          </w:p>
        </w:tc>
        <w:tc>
          <w:tcPr>
            <w:tcW w:w="2098" w:type="dxa"/>
            <w:shd w:val="clear" w:color="auto" w:fill="D9D9D9"/>
            <w:vAlign w:val="center"/>
          </w:tcPr>
          <w:p w14:paraId="3E0D7388" w14:textId="77777777" w:rsidR="004B433A" w:rsidRDefault="00000000">
            <w:pPr>
              <w:jc w:val="center"/>
            </w:pPr>
            <w:r>
              <w:rPr>
                <w:b/>
                <w:sz w:val="21"/>
              </w:rPr>
              <w:t>典型应用</w:t>
            </w:r>
          </w:p>
        </w:tc>
      </w:tr>
      <w:tr w:rsidR="004B433A" w14:paraId="769040D2" w14:textId="77777777">
        <w:trPr>
          <w:cantSplit/>
          <w:jc w:val="center"/>
        </w:trPr>
        <w:tc>
          <w:tcPr>
            <w:tcW w:w="1134" w:type="dxa"/>
            <w:vAlign w:val="center"/>
          </w:tcPr>
          <w:p w14:paraId="54EBA464" w14:textId="77777777" w:rsidR="004B433A" w:rsidRDefault="00000000">
            <w:pPr>
              <w:jc w:val="center"/>
            </w:pPr>
            <w:r>
              <w:rPr>
                <w:sz w:val="21"/>
              </w:rPr>
              <w:t>MC34063</w:t>
            </w:r>
          </w:p>
        </w:tc>
        <w:tc>
          <w:tcPr>
            <w:tcW w:w="1304" w:type="dxa"/>
            <w:vAlign w:val="center"/>
          </w:tcPr>
          <w:p w14:paraId="6F0E6D03" w14:textId="77777777" w:rsidR="004B433A" w:rsidRDefault="00000000">
            <w:r>
              <w:rPr>
                <w:sz w:val="21"/>
              </w:rPr>
              <w:t>3V ~ 40V</w:t>
            </w:r>
          </w:p>
        </w:tc>
        <w:tc>
          <w:tcPr>
            <w:tcW w:w="1417" w:type="dxa"/>
            <w:vAlign w:val="center"/>
          </w:tcPr>
          <w:p w14:paraId="17790062" w14:textId="77777777" w:rsidR="004B433A" w:rsidRDefault="00000000">
            <w:r>
              <w:rPr>
                <w:sz w:val="21"/>
              </w:rPr>
              <w:t>开关电流</w:t>
            </w:r>
            <w:r>
              <w:rPr>
                <w:sz w:val="21"/>
              </w:rPr>
              <w:t xml:space="preserve"> 1.5A</w:t>
            </w:r>
          </w:p>
        </w:tc>
        <w:tc>
          <w:tcPr>
            <w:tcW w:w="2551" w:type="dxa"/>
            <w:vAlign w:val="center"/>
          </w:tcPr>
          <w:p w14:paraId="18105F7C" w14:textId="77777777" w:rsidR="004B433A" w:rsidRDefault="00000000">
            <w:pPr>
              <w:rPr>
                <w:lang w:eastAsia="zh-CN"/>
              </w:rPr>
            </w:pPr>
            <w:r>
              <w:rPr>
                <w:sz w:val="21"/>
                <w:lang w:eastAsia="zh-CN"/>
              </w:rPr>
              <w:t>最经典通用升降压芯片，外围极简单，成本极低，资料丰富</w:t>
            </w:r>
          </w:p>
        </w:tc>
        <w:tc>
          <w:tcPr>
            <w:tcW w:w="2098" w:type="dxa"/>
            <w:vAlign w:val="center"/>
          </w:tcPr>
          <w:p w14:paraId="472BCE25" w14:textId="77777777" w:rsidR="004B433A" w:rsidRDefault="00000000">
            <w:pPr>
              <w:rPr>
                <w:lang w:eastAsia="zh-CN"/>
              </w:rPr>
            </w:pPr>
            <w:r>
              <w:rPr>
                <w:sz w:val="21"/>
                <w:lang w:eastAsia="zh-CN"/>
              </w:rPr>
              <w:t>入门学习、小功率负电源、低成本项目</w:t>
            </w:r>
          </w:p>
        </w:tc>
      </w:tr>
      <w:tr w:rsidR="004B433A" w14:paraId="0D07B17E" w14:textId="77777777">
        <w:trPr>
          <w:cantSplit/>
          <w:jc w:val="center"/>
        </w:trPr>
        <w:tc>
          <w:tcPr>
            <w:tcW w:w="1134" w:type="dxa"/>
            <w:vAlign w:val="center"/>
          </w:tcPr>
          <w:p w14:paraId="1713C143" w14:textId="77777777" w:rsidR="004B433A" w:rsidRDefault="00000000">
            <w:pPr>
              <w:jc w:val="center"/>
            </w:pPr>
            <w:r>
              <w:rPr>
                <w:sz w:val="21"/>
              </w:rPr>
              <w:t>XL6009</w:t>
            </w:r>
          </w:p>
        </w:tc>
        <w:tc>
          <w:tcPr>
            <w:tcW w:w="1304" w:type="dxa"/>
            <w:vAlign w:val="center"/>
          </w:tcPr>
          <w:p w14:paraId="6BE9DC50" w14:textId="77777777" w:rsidR="004B433A" w:rsidRDefault="00000000">
            <w:r>
              <w:rPr>
                <w:sz w:val="21"/>
              </w:rPr>
              <w:t>3.6V ~ 32V</w:t>
            </w:r>
          </w:p>
        </w:tc>
        <w:tc>
          <w:tcPr>
            <w:tcW w:w="1417" w:type="dxa"/>
            <w:vAlign w:val="center"/>
          </w:tcPr>
          <w:p w14:paraId="05B5D304" w14:textId="77777777" w:rsidR="004B433A" w:rsidRDefault="00000000">
            <w:r>
              <w:rPr>
                <w:sz w:val="21"/>
              </w:rPr>
              <w:t>开关电流</w:t>
            </w:r>
            <w:r>
              <w:rPr>
                <w:sz w:val="21"/>
              </w:rPr>
              <w:t xml:space="preserve"> 4A</w:t>
            </w:r>
          </w:p>
        </w:tc>
        <w:tc>
          <w:tcPr>
            <w:tcW w:w="2551" w:type="dxa"/>
            <w:vAlign w:val="center"/>
          </w:tcPr>
          <w:p w14:paraId="2B6CEDF0" w14:textId="77777777" w:rsidR="004B433A" w:rsidRDefault="00000000">
            <w:pPr>
              <w:rPr>
                <w:lang w:eastAsia="zh-CN"/>
              </w:rPr>
            </w:pPr>
            <w:r>
              <w:rPr>
                <w:sz w:val="21"/>
                <w:lang w:eastAsia="zh-CN"/>
              </w:rPr>
              <w:t>国产高性价比，可调输出，效率较高，最常用的大电流升降压</w:t>
            </w:r>
          </w:p>
        </w:tc>
        <w:tc>
          <w:tcPr>
            <w:tcW w:w="2098" w:type="dxa"/>
            <w:vAlign w:val="center"/>
          </w:tcPr>
          <w:p w14:paraId="0CF0CD7B" w14:textId="77777777" w:rsidR="004B433A" w:rsidRDefault="00000000">
            <w:pPr>
              <w:rPr>
                <w:lang w:eastAsia="zh-CN"/>
              </w:rPr>
            </w:pPr>
            <w:r>
              <w:rPr>
                <w:sz w:val="21"/>
                <w:lang w:eastAsia="zh-CN"/>
              </w:rPr>
              <w:t>电池供电、车载、大功率电源模块</w:t>
            </w:r>
          </w:p>
        </w:tc>
      </w:tr>
      <w:tr w:rsidR="004B433A" w14:paraId="31637D7B" w14:textId="77777777">
        <w:trPr>
          <w:cantSplit/>
          <w:jc w:val="center"/>
        </w:trPr>
        <w:tc>
          <w:tcPr>
            <w:tcW w:w="1134" w:type="dxa"/>
            <w:vAlign w:val="center"/>
          </w:tcPr>
          <w:p w14:paraId="7B30DF06" w14:textId="77777777" w:rsidR="004B433A" w:rsidRDefault="00000000">
            <w:pPr>
              <w:jc w:val="center"/>
            </w:pPr>
            <w:r>
              <w:rPr>
                <w:sz w:val="21"/>
              </w:rPr>
              <w:t>LM2577</w:t>
            </w:r>
          </w:p>
        </w:tc>
        <w:tc>
          <w:tcPr>
            <w:tcW w:w="1304" w:type="dxa"/>
            <w:vAlign w:val="center"/>
          </w:tcPr>
          <w:p w14:paraId="1CE8E87C" w14:textId="77777777" w:rsidR="004B433A" w:rsidRDefault="00000000">
            <w:r>
              <w:rPr>
                <w:sz w:val="21"/>
              </w:rPr>
              <w:t>3.5V ~ 40V</w:t>
            </w:r>
          </w:p>
        </w:tc>
        <w:tc>
          <w:tcPr>
            <w:tcW w:w="1417" w:type="dxa"/>
            <w:vAlign w:val="center"/>
          </w:tcPr>
          <w:p w14:paraId="2E2BA7E7" w14:textId="77777777" w:rsidR="004B433A" w:rsidRDefault="00000000">
            <w:r>
              <w:rPr>
                <w:sz w:val="21"/>
              </w:rPr>
              <w:t xml:space="preserve">3A </w:t>
            </w:r>
            <w:r>
              <w:rPr>
                <w:sz w:val="21"/>
              </w:rPr>
              <w:t>开关电流</w:t>
            </w:r>
          </w:p>
        </w:tc>
        <w:tc>
          <w:tcPr>
            <w:tcW w:w="2551" w:type="dxa"/>
            <w:vAlign w:val="center"/>
          </w:tcPr>
          <w:p w14:paraId="5BD50E00" w14:textId="77777777" w:rsidR="004B433A" w:rsidRDefault="00000000">
            <w:pPr>
              <w:rPr>
                <w:lang w:eastAsia="zh-CN"/>
              </w:rPr>
            </w:pPr>
            <w:r>
              <w:rPr>
                <w:sz w:val="21"/>
                <w:lang w:eastAsia="zh-CN"/>
              </w:rPr>
              <w:t xml:space="preserve">TI </w:t>
            </w:r>
            <w:r>
              <w:rPr>
                <w:sz w:val="21"/>
                <w:lang w:eastAsia="zh-CN"/>
              </w:rPr>
              <w:t>经典升降压芯片，工业级可靠性，与</w:t>
            </w:r>
            <w:r>
              <w:rPr>
                <w:sz w:val="21"/>
                <w:lang w:eastAsia="zh-CN"/>
              </w:rPr>
              <w:t xml:space="preserve"> LM2596 </w:t>
            </w:r>
            <w:r>
              <w:rPr>
                <w:sz w:val="21"/>
                <w:lang w:eastAsia="zh-CN"/>
              </w:rPr>
              <w:t>同系列</w:t>
            </w:r>
          </w:p>
        </w:tc>
        <w:tc>
          <w:tcPr>
            <w:tcW w:w="2098" w:type="dxa"/>
            <w:vAlign w:val="center"/>
          </w:tcPr>
          <w:p w14:paraId="178701F9" w14:textId="77777777" w:rsidR="004B433A" w:rsidRDefault="00000000">
            <w:pPr>
              <w:rPr>
                <w:lang w:eastAsia="zh-CN"/>
              </w:rPr>
            </w:pPr>
            <w:r>
              <w:rPr>
                <w:sz w:val="21"/>
                <w:lang w:eastAsia="zh-CN"/>
              </w:rPr>
              <w:t>工业设备、高可靠场景</w:t>
            </w:r>
          </w:p>
        </w:tc>
      </w:tr>
    </w:tbl>
    <w:p w14:paraId="50D1B139" w14:textId="77777777" w:rsidR="004B433A" w:rsidRDefault="004B433A">
      <w:pPr>
        <w:rPr>
          <w:lang w:eastAsia="zh-CN"/>
        </w:rPr>
      </w:pPr>
    </w:p>
    <w:p w14:paraId="1788B3DF" w14:textId="77777777" w:rsidR="004B433A" w:rsidRDefault="00000000">
      <w:pPr>
        <w:pStyle w:val="21"/>
        <w:spacing w:before="160" w:after="80"/>
        <w:rPr>
          <w:lang w:eastAsia="zh-CN"/>
        </w:rPr>
      </w:pPr>
      <w:r>
        <w:rPr>
          <w:rFonts w:ascii="Times New Roman" w:eastAsia="黑体" w:hAnsi="Times New Roman"/>
          <w:sz w:val="24"/>
          <w:lang w:eastAsia="zh-CN"/>
        </w:rPr>
        <w:t xml:space="preserve">7.2 </w:t>
      </w:r>
      <w:r>
        <w:rPr>
          <w:rFonts w:ascii="Times New Roman" w:eastAsia="黑体" w:hAnsi="Times New Roman"/>
          <w:sz w:val="24"/>
          <w:lang w:eastAsia="zh-CN"/>
        </w:rPr>
        <w:t>同极性升降压芯片（进阶）</w:t>
      </w:r>
    </w:p>
    <w:p w14:paraId="72693585" w14:textId="77777777" w:rsidR="004B433A" w:rsidRDefault="00000000">
      <w:pPr>
        <w:spacing w:after="80" w:line="360" w:lineRule="auto"/>
        <w:ind w:firstLine="420"/>
        <w:jc w:val="both"/>
      </w:pPr>
      <w:proofErr w:type="spellStart"/>
      <w:r>
        <w:t>如果需要输出与输入同极性，可使用</w:t>
      </w:r>
      <w:proofErr w:type="spellEnd"/>
      <w:r>
        <w:t xml:space="preserve"> Sepic </w:t>
      </w:r>
      <w:r>
        <w:t>或</w:t>
      </w:r>
      <w:r>
        <w:t xml:space="preserve"> Zeta </w:t>
      </w:r>
      <w:r>
        <w:t>拓扑的芯片，常用型号如下：</w:t>
      </w:r>
    </w:p>
    <w:tbl>
      <w:tblPr>
        <w:tblStyle w:val="aff1"/>
        <w:tblW w:w="0" w:type="auto"/>
        <w:jc w:val="center"/>
        <w:tblLook w:val="04A0" w:firstRow="1" w:lastRow="0" w:firstColumn="1" w:lastColumn="0" w:noHBand="0" w:noVBand="1"/>
      </w:tblPr>
      <w:tblGrid>
        <w:gridCol w:w="1417"/>
        <w:gridCol w:w="1417"/>
        <w:gridCol w:w="1134"/>
        <w:gridCol w:w="4535"/>
      </w:tblGrid>
      <w:tr w:rsidR="004B433A" w14:paraId="3DAD63B5" w14:textId="77777777">
        <w:trPr>
          <w:cantSplit/>
          <w:tblHeader/>
          <w:jc w:val="center"/>
        </w:trPr>
        <w:tc>
          <w:tcPr>
            <w:tcW w:w="1417" w:type="dxa"/>
            <w:shd w:val="clear" w:color="auto" w:fill="D9D9D9"/>
            <w:vAlign w:val="center"/>
          </w:tcPr>
          <w:p w14:paraId="49372268" w14:textId="77777777" w:rsidR="004B433A" w:rsidRDefault="00000000">
            <w:pPr>
              <w:jc w:val="center"/>
            </w:pPr>
            <w:r>
              <w:rPr>
                <w:b/>
                <w:sz w:val="21"/>
              </w:rPr>
              <w:t>芯片型号</w:t>
            </w:r>
          </w:p>
        </w:tc>
        <w:tc>
          <w:tcPr>
            <w:tcW w:w="1417" w:type="dxa"/>
            <w:shd w:val="clear" w:color="auto" w:fill="D9D9D9"/>
            <w:vAlign w:val="center"/>
          </w:tcPr>
          <w:p w14:paraId="632FC99E" w14:textId="77777777" w:rsidR="004B433A" w:rsidRDefault="00000000">
            <w:pPr>
              <w:jc w:val="center"/>
            </w:pPr>
            <w:r>
              <w:rPr>
                <w:b/>
                <w:sz w:val="21"/>
              </w:rPr>
              <w:t>输入电压范围</w:t>
            </w:r>
          </w:p>
        </w:tc>
        <w:tc>
          <w:tcPr>
            <w:tcW w:w="1134" w:type="dxa"/>
            <w:shd w:val="clear" w:color="auto" w:fill="D9D9D9"/>
            <w:vAlign w:val="center"/>
          </w:tcPr>
          <w:p w14:paraId="3B56AA6F" w14:textId="77777777" w:rsidR="004B433A" w:rsidRDefault="00000000">
            <w:pPr>
              <w:jc w:val="center"/>
            </w:pPr>
            <w:r>
              <w:rPr>
                <w:b/>
                <w:sz w:val="21"/>
              </w:rPr>
              <w:t>输出能力</w:t>
            </w:r>
          </w:p>
        </w:tc>
        <w:tc>
          <w:tcPr>
            <w:tcW w:w="4535" w:type="dxa"/>
            <w:shd w:val="clear" w:color="auto" w:fill="D9D9D9"/>
            <w:vAlign w:val="center"/>
          </w:tcPr>
          <w:p w14:paraId="06D53DB8" w14:textId="77777777" w:rsidR="004B433A" w:rsidRDefault="00000000">
            <w:pPr>
              <w:jc w:val="center"/>
            </w:pPr>
            <w:r>
              <w:rPr>
                <w:b/>
                <w:sz w:val="21"/>
              </w:rPr>
              <w:t>核心特点</w:t>
            </w:r>
          </w:p>
        </w:tc>
      </w:tr>
      <w:tr w:rsidR="004B433A" w14:paraId="7A7DB96B" w14:textId="77777777">
        <w:trPr>
          <w:cantSplit/>
          <w:jc w:val="center"/>
        </w:trPr>
        <w:tc>
          <w:tcPr>
            <w:tcW w:w="1417" w:type="dxa"/>
            <w:vAlign w:val="center"/>
          </w:tcPr>
          <w:p w14:paraId="3FD6E282" w14:textId="77777777" w:rsidR="004B433A" w:rsidRDefault="00000000">
            <w:pPr>
              <w:jc w:val="center"/>
            </w:pPr>
            <w:r>
              <w:rPr>
                <w:sz w:val="21"/>
              </w:rPr>
              <w:t>LTC3119</w:t>
            </w:r>
          </w:p>
        </w:tc>
        <w:tc>
          <w:tcPr>
            <w:tcW w:w="1417" w:type="dxa"/>
            <w:vAlign w:val="center"/>
          </w:tcPr>
          <w:p w14:paraId="31BC6134" w14:textId="77777777" w:rsidR="004B433A" w:rsidRDefault="00000000">
            <w:r>
              <w:rPr>
                <w:sz w:val="21"/>
              </w:rPr>
              <w:t>2.2V ~ 18V</w:t>
            </w:r>
          </w:p>
        </w:tc>
        <w:tc>
          <w:tcPr>
            <w:tcW w:w="1134" w:type="dxa"/>
            <w:vAlign w:val="center"/>
          </w:tcPr>
          <w:p w14:paraId="22E9E8C6" w14:textId="77777777" w:rsidR="004B433A" w:rsidRDefault="00000000">
            <w:r>
              <w:rPr>
                <w:sz w:val="21"/>
              </w:rPr>
              <w:t>2A</w:t>
            </w:r>
          </w:p>
        </w:tc>
        <w:tc>
          <w:tcPr>
            <w:tcW w:w="4535" w:type="dxa"/>
            <w:vAlign w:val="center"/>
          </w:tcPr>
          <w:p w14:paraId="0293C874" w14:textId="77777777" w:rsidR="004B433A" w:rsidRDefault="00000000">
            <w:pPr>
              <w:rPr>
                <w:lang w:eastAsia="zh-CN"/>
              </w:rPr>
            </w:pPr>
            <w:r>
              <w:rPr>
                <w:sz w:val="21"/>
                <w:lang w:eastAsia="zh-CN"/>
              </w:rPr>
              <w:t>亚德诺同极性升降压，效率高，外围简单</w:t>
            </w:r>
          </w:p>
        </w:tc>
      </w:tr>
      <w:tr w:rsidR="004B433A" w14:paraId="3BDA640C" w14:textId="77777777">
        <w:trPr>
          <w:cantSplit/>
          <w:jc w:val="center"/>
        </w:trPr>
        <w:tc>
          <w:tcPr>
            <w:tcW w:w="1417" w:type="dxa"/>
            <w:vAlign w:val="center"/>
          </w:tcPr>
          <w:p w14:paraId="443F2F51" w14:textId="77777777" w:rsidR="004B433A" w:rsidRDefault="00000000">
            <w:pPr>
              <w:jc w:val="center"/>
            </w:pPr>
            <w:r>
              <w:rPr>
                <w:sz w:val="21"/>
              </w:rPr>
              <w:t>TPS63020</w:t>
            </w:r>
          </w:p>
        </w:tc>
        <w:tc>
          <w:tcPr>
            <w:tcW w:w="1417" w:type="dxa"/>
            <w:vAlign w:val="center"/>
          </w:tcPr>
          <w:p w14:paraId="47070121" w14:textId="77777777" w:rsidR="004B433A" w:rsidRDefault="00000000">
            <w:r>
              <w:rPr>
                <w:sz w:val="21"/>
              </w:rPr>
              <w:t>2.4V ~ 5.5V</w:t>
            </w:r>
          </w:p>
        </w:tc>
        <w:tc>
          <w:tcPr>
            <w:tcW w:w="1134" w:type="dxa"/>
            <w:vAlign w:val="center"/>
          </w:tcPr>
          <w:p w14:paraId="72C32C7F" w14:textId="77777777" w:rsidR="004B433A" w:rsidRDefault="00000000">
            <w:r>
              <w:rPr>
                <w:sz w:val="21"/>
              </w:rPr>
              <w:t>3A</w:t>
            </w:r>
          </w:p>
        </w:tc>
        <w:tc>
          <w:tcPr>
            <w:tcW w:w="4535" w:type="dxa"/>
            <w:vAlign w:val="center"/>
          </w:tcPr>
          <w:p w14:paraId="448EF85A" w14:textId="77777777" w:rsidR="004B433A" w:rsidRDefault="00000000">
            <w:r>
              <w:rPr>
                <w:sz w:val="21"/>
              </w:rPr>
              <w:t xml:space="preserve">TI </w:t>
            </w:r>
            <w:r>
              <w:rPr>
                <w:sz w:val="21"/>
              </w:rPr>
              <w:t>单电感升降压，自动切换</w:t>
            </w:r>
            <w:r>
              <w:rPr>
                <w:sz w:val="21"/>
              </w:rPr>
              <w:t xml:space="preserve"> Buck/Boost </w:t>
            </w:r>
            <w:r>
              <w:rPr>
                <w:sz w:val="21"/>
              </w:rPr>
              <w:t>模式</w:t>
            </w:r>
          </w:p>
        </w:tc>
      </w:tr>
    </w:tbl>
    <w:p w14:paraId="443CE18C" w14:textId="77777777" w:rsidR="004B433A" w:rsidRDefault="004B433A"/>
    <w:p w14:paraId="6EA592BF" w14:textId="77777777" w:rsidR="004B433A" w:rsidRDefault="00000000">
      <w:pPr>
        <w:pStyle w:val="21"/>
        <w:spacing w:before="160" w:after="80"/>
      </w:pPr>
      <w:r>
        <w:rPr>
          <w:rFonts w:ascii="Times New Roman" w:eastAsia="黑体" w:hAnsi="Times New Roman"/>
          <w:sz w:val="24"/>
        </w:rPr>
        <w:t xml:space="preserve">7.3 </w:t>
      </w:r>
      <w:r>
        <w:rPr>
          <w:rFonts w:ascii="Times New Roman" w:eastAsia="黑体" w:hAnsi="Times New Roman"/>
          <w:sz w:val="24"/>
        </w:rPr>
        <w:t>快速选型原则</w:t>
      </w:r>
    </w:p>
    <w:p w14:paraId="60FB8FE3" w14:textId="77777777" w:rsidR="004B433A" w:rsidRDefault="00000000">
      <w:pPr>
        <w:pStyle w:val="a0"/>
        <w:spacing w:after="40" w:line="360" w:lineRule="auto"/>
        <w:rPr>
          <w:lang w:eastAsia="zh-CN"/>
        </w:rPr>
      </w:pPr>
      <w:r>
        <w:rPr>
          <w:lang w:eastAsia="zh-CN"/>
        </w:rPr>
        <w:t>学习原理、追求低成本：优先选</w:t>
      </w:r>
      <w:r>
        <w:rPr>
          <w:lang w:eastAsia="zh-CN"/>
        </w:rPr>
        <w:t xml:space="preserve"> MC34063</w:t>
      </w:r>
      <w:r>
        <w:rPr>
          <w:lang w:eastAsia="zh-CN"/>
        </w:rPr>
        <w:t>，外围元件最少，最容易理解</w:t>
      </w:r>
    </w:p>
    <w:p w14:paraId="2DCBE3E3" w14:textId="77777777" w:rsidR="004B433A" w:rsidRDefault="00000000">
      <w:pPr>
        <w:pStyle w:val="a0"/>
        <w:spacing w:after="40" w:line="360" w:lineRule="auto"/>
        <w:rPr>
          <w:lang w:eastAsia="zh-CN"/>
        </w:rPr>
      </w:pPr>
      <w:r>
        <w:rPr>
          <w:lang w:eastAsia="zh-CN"/>
        </w:rPr>
        <w:t>大电流、国产性价比：选</w:t>
      </w:r>
      <w:r>
        <w:rPr>
          <w:lang w:eastAsia="zh-CN"/>
        </w:rPr>
        <w:t xml:space="preserve"> XL6009</w:t>
      </w:r>
      <w:r>
        <w:rPr>
          <w:lang w:eastAsia="zh-CN"/>
        </w:rPr>
        <w:t>，</w:t>
      </w:r>
      <w:r>
        <w:rPr>
          <w:lang w:eastAsia="zh-CN"/>
        </w:rPr>
        <w:t xml:space="preserve">4A </w:t>
      </w:r>
      <w:r>
        <w:rPr>
          <w:lang w:eastAsia="zh-CN"/>
        </w:rPr>
        <w:t>开关电流，应用广泛</w:t>
      </w:r>
    </w:p>
    <w:p w14:paraId="01F24EF0" w14:textId="77777777" w:rsidR="004B433A" w:rsidRDefault="00000000">
      <w:pPr>
        <w:pStyle w:val="a0"/>
        <w:spacing w:after="40" w:line="360" w:lineRule="auto"/>
      </w:pPr>
      <w:proofErr w:type="spellStart"/>
      <w:r>
        <w:t>需要同极性输出：选</w:t>
      </w:r>
      <w:proofErr w:type="spellEnd"/>
      <w:r>
        <w:t xml:space="preserve"> Sepic/Zeta </w:t>
      </w:r>
      <w:proofErr w:type="spellStart"/>
      <w:r>
        <w:t>芯片或集成升降压芯片</w:t>
      </w:r>
      <w:proofErr w:type="spellEnd"/>
    </w:p>
    <w:p w14:paraId="47CB0E00" w14:textId="77777777" w:rsidR="004B433A" w:rsidRDefault="00000000">
      <w:pPr>
        <w:pStyle w:val="a0"/>
        <w:spacing w:after="40" w:line="360" w:lineRule="auto"/>
        <w:rPr>
          <w:lang w:eastAsia="zh-CN"/>
        </w:rPr>
      </w:pPr>
      <w:r>
        <w:rPr>
          <w:lang w:eastAsia="zh-CN"/>
        </w:rPr>
        <w:t>工业高可靠场景：选</w:t>
      </w:r>
      <w:r>
        <w:rPr>
          <w:lang w:eastAsia="zh-CN"/>
        </w:rPr>
        <w:t xml:space="preserve"> TI</w:t>
      </w:r>
      <w:r>
        <w:rPr>
          <w:lang w:eastAsia="zh-CN"/>
        </w:rPr>
        <w:t>、</w:t>
      </w:r>
      <w:r>
        <w:rPr>
          <w:lang w:eastAsia="zh-CN"/>
        </w:rPr>
        <w:t xml:space="preserve">ADI </w:t>
      </w:r>
      <w:r>
        <w:rPr>
          <w:lang w:eastAsia="zh-CN"/>
        </w:rPr>
        <w:t>等品牌的工业级芯片</w:t>
      </w:r>
    </w:p>
    <w:p w14:paraId="53E4F469" w14:textId="77777777" w:rsidR="004B433A" w:rsidRDefault="00000000">
      <w:pPr>
        <w:pStyle w:val="1"/>
        <w:spacing w:before="200" w:after="100"/>
        <w:rPr>
          <w:lang w:eastAsia="zh-CN"/>
        </w:rPr>
      </w:pPr>
      <w:r>
        <w:rPr>
          <w:rFonts w:ascii="Times New Roman" w:eastAsia="黑体" w:hAnsi="Times New Roman"/>
          <w:lang w:eastAsia="zh-CN"/>
        </w:rPr>
        <w:t>八、关键专业名词通俗解释</w:t>
      </w:r>
    </w:p>
    <w:p w14:paraId="11814BE5" w14:textId="77777777" w:rsidR="004B433A" w:rsidRDefault="00000000">
      <w:pPr>
        <w:spacing w:after="80" w:line="360" w:lineRule="auto"/>
        <w:ind w:firstLine="420"/>
        <w:jc w:val="both"/>
      </w:pPr>
      <w:proofErr w:type="spellStart"/>
      <w:r>
        <w:t>占空比、伏秒平衡、</w:t>
      </w:r>
      <w:r>
        <w:t>CCM</w:t>
      </w:r>
      <w:proofErr w:type="spellEnd"/>
      <w:r>
        <w:t>/</w:t>
      </w:r>
      <w:proofErr w:type="spellStart"/>
      <w:r>
        <w:t>DCM</w:t>
      </w:r>
      <w:r>
        <w:t>、纹波、</w:t>
      </w:r>
      <w:r>
        <w:t>ESR</w:t>
      </w:r>
      <w:proofErr w:type="spellEnd"/>
      <w:r>
        <w:t xml:space="preserve"> </w:t>
      </w:r>
      <w:proofErr w:type="spellStart"/>
      <w:r>
        <w:t>等通用术语与</w:t>
      </w:r>
      <w:proofErr w:type="spellEnd"/>
      <w:r>
        <w:t xml:space="preserve"> </w:t>
      </w:r>
      <w:proofErr w:type="spellStart"/>
      <w:r>
        <w:t>Buck</w:t>
      </w:r>
      <w:r>
        <w:t>、</w:t>
      </w:r>
      <w:r>
        <w:t>Boost</w:t>
      </w:r>
      <w:proofErr w:type="spellEnd"/>
      <w:r>
        <w:t xml:space="preserve"> </w:t>
      </w:r>
      <w:proofErr w:type="spellStart"/>
      <w:r>
        <w:t>完全一致，以下重点说明</w:t>
      </w:r>
      <w:proofErr w:type="spellEnd"/>
      <w:r>
        <w:t xml:space="preserve"> Buck-Boost </w:t>
      </w:r>
      <w:r>
        <w:t>专属概念。</w:t>
      </w:r>
    </w:p>
    <w:p w14:paraId="28494B50" w14:textId="77777777" w:rsidR="004B433A" w:rsidRDefault="00000000">
      <w:pPr>
        <w:spacing w:after="80" w:line="360" w:lineRule="auto"/>
        <w:jc w:val="both"/>
        <w:rPr>
          <w:lang w:eastAsia="zh-CN"/>
        </w:rPr>
      </w:pPr>
      <w:r>
        <w:rPr>
          <w:rFonts w:eastAsia="黑体"/>
          <w:b/>
          <w:lang w:eastAsia="zh-CN"/>
        </w:rPr>
        <w:t xml:space="preserve">1. </w:t>
      </w:r>
      <w:r>
        <w:rPr>
          <w:rFonts w:eastAsia="黑体"/>
          <w:b/>
          <w:lang w:eastAsia="zh-CN"/>
        </w:rPr>
        <w:t>反极性输出：</w:t>
      </w:r>
      <w:r>
        <w:rPr>
          <w:lang w:eastAsia="zh-CN"/>
        </w:rPr>
        <w:t xml:space="preserve">Buck-Boost </w:t>
      </w:r>
      <w:r>
        <w:rPr>
          <w:lang w:eastAsia="zh-CN"/>
        </w:rPr>
        <w:t>最显著的特征：输出电压的正负极性与输入电压相反。输入正极接地为参考时，输出端为负电压；这是由二极管和电感的连接方式决定的。</w:t>
      </w:r>
    </w:p>
    <w:p w14:paraId="1EDAFB9B" w14:textId="77777777" w:rsidR="004B433A" w:rsidRDefault="00000000">
      <w:pPr>
        <w:spacing w:after="80" w:line="360" w:lineRule="auto"/>
        <w:jc w:val="both"/>
        <w:rPr>
          <w:lang w:eastAsia="zh-CN"/>
        </w:rPr>
      </w:pPr>
      <w:r>
        <w:rPr>
          <w:rFonts w:eastAsia="黑体"/>
          <w:b/>
          <w:lang w:eastAsia="zh-CN"/>
        </w:rPr>
        <w:t xml:space="preserve">2. </w:t>
      </w:r>
      <w:r>
        <w:rPr>
          <w:rFonts w:eastAsia="黑体"/>
          <w:b/>
          <w:lang w:eastAsia="zh-CN"/>
        </w:rPr>
        <w:t>升降压比：</w:t>
      </w:r>
      <w:r>
        <w:rPr>
          <w:lang w:eastAsia="zh-CN"/>
        </w:rPr>
        <w:t>输出电压幅值与输入电压的比值，等于</w:t>
      </w:r>
      <w:r>
        <w:rPr>
          <w:lang w:eastAsia="zh-CN"/>
        </w:rPr>
        <w:t xml:space="preserve"> D/(1-D)</w:t>
      </w:r>
      <w:r>
        <w:rPr>
          <w:lang w:eastAsia="zh-CN"/>
        </w:rPr>
        <w:t>。当</w:t>
      </w:r>
      <w:r>
        <w:rPr>
          <w:lang w:eastAsia="zh-CN"/>
        </w:rPr>
        <w:t xml:space="preserve"> D &lt; 0.5 </w:t>
      </w:r>
      <w:r>
        <w:rPr>
          <w:lang w:eastAsia="zh-CN"/>
        </w:rPr>
        <w:t>时为降压，</w:t>
      </w:r>
      <w:r>
        <w:rPr>
          <w:lang w:eastAsia="zh-CN"/>
        </w:rPr>
        <w:t xml:space="preserve">D = 0.5 </w:t>
      </w:r>
      <w:r>
        <w:rPr>
          <w:lang w:eastAsia="zh-CN"/>
        </w:rPr>
        <w:t>时输出等于输入，</w:t>
      </w:r>
      <w:r>
        <w:rPr>
          <w:lang w:eastAsia="zh-CN"/>
        </w:rPr>
        <w:t xml:space="preserve">D &gt; 0.5 </w:t>
      </w:r>
      <w:r>
        <w:rPr>
          <w:lang w:eastAsia="zh-CN"/>
        </w:rPr>
        <w:t>时为升压。占空比越接近</w:t>
      </w:r>
      <w:r>
        <w:rPr>
          <w:lang w:eastAsia="zh-CN"/>
        </w:rPr>
        <w:t xml:space="preserve"> 1</w:t>
      </w:r>
      <w:r>
        <w:rPr>
          <w:lang w:eastAsia="zh-CN"/>
        </w:rPr>
        <w:t>，升压比越大。</w:t>
      </w:r>
    </w:p>
    <w:p w14:paraId="51F31DFB" w14:textId="77777777" w:rsidR="004B433A" w:rsidRDefault="00000000">
      <w:pPr>
        <w:spacing w:after="80" w:line="360" w:lineRule="auto"/>
        <w:jc w:val="both"/>
        <w:rPr>
          <w:lang w:eastAsia="zh-CN"/>
        </w:rPr>
      </w:pPr>
      <w:r>
        <w:rPr>
          <w:rFonts w:eastAsia="黑体"/>
          <w:b/>
          <w:lang w:eastAsia="zh-CN"/>
        </w:rPr>
        <w:lastRenderedPageBreak/>
        <w:t xml:space="preserve">3. </w:t>
      </w:r>
      <w:r>
        <w:rPr>
          <w:rFonts w:eastAsia="黑体"/>
          <w:b/>
          <w:lang w:eastAsia="zh-CN"/>
        </w:rPr>
        <w:t>开关管耐压：</w:t>
      </w:r>
      <w:r>
        <w:rPr>
          <w:lang w:eastAsia="zh-CN"/>
        </w:rPr>
        <w:t xml:space="preserve">Buck-Boost </w:t>
      </w:r>
      <w:r>
        <w:rPr>
          <w:lang w:eastAsia="zh-CN"/>
        </w:rPr>
        <w:t>中开关管关断时承受的电压等于输入电压与输出电压绝对值之和（</w:t>
      </w:r>
      <w:r>
        <w:rPr>
          <w:lang w:eastAsia="zh-CN"/>
        </w:rPr>
        <w:t>Vin+|</w:t>
      </w:r>
      <w:proofErr w:type="spellStart"/>
      <w:r>
        <w:rPr>
          <w:lang w:eastAsia="zh-CN"/>
        </w:rPr>
        <w:t>Vout</w:t>
      </w:r>
      <w:proofErr w:type="spellEnd"/>
      <w:r>
        <w:rPr>
          <w:lang w:eastAsia="zh-CN"/>
        </w:rPr>
        <w:t>|</w:t>
      </w:r>
      <w:r>
        <w:rPr>
          <w:lang w:eastAsia="zh-CN"/>
        </w:rPr>
        <w:t>），这是三大基础拓扑中要求最高的，选型时容易忽略。</w:t>
      </w:r>
    </w:p>
    <w:p w14:paraId="76D21A9E" w14:textId="77777777" w:rsidR="004B433A" w:rsidRDefault="00000000">
      <w:pPr>
        <w:spacing w:after="80" w:line="360" w:lineRule="auto"/>
        <w:jc w:val="both"/>
        <w:rPr>
          <w:lang w:eastAsia="zh-CN"/>
        </w:rPr>
      </w:pPr>
      <w:r>
        <w:rPr>
          <w:rFonts w:eastAsia="黑体"/>
          <w:b/>
          <w:lang w:eastAsia="zh-CN"/>
        </w:rPr>
        <w:t xml:space="preserve">4. </w:t>
      </w:r>
      <w:r>
        <w:rPr>
          <w:rFonts w:eastAsia="黑体"/>
          <w:b/>
          <w:lang w:eastAsia="zh-CN"/>
        </w:rPr>
        <w:t>断续导通模式（</w:t>
      </w:r>
      <w:r>
        <w:rPr>
          <w:rFonts w:eastAsia="黑体"/>
          <w:b/>
          <w:lang w:eastAsia="zh-CN"/>
        </w:rPr>
        <w:t>DCM</w:t>
      </w:r>
      <w:r>
        <w:rPr>
          <w:rFonts w:eastAsia="黑体"/>
          <w:b/>
          <w:lang w:eastAsia="zh-CN"/>
        </w:rPr>
        <w:t>）：</w:t>
      </w:r>
      <w:r>
        <w:rPr>
          <w:lang w:eastAsia="zh-CN"/>
        </w:rPr>
        <w:t xml:space="preserve">Buck-Boost </w:t>
      </w:r>
      <w:r>
        <w:rPr>
          <w:lang w:eastAsia="zh-CN"/>
        </w:rPr>
        <w:t>在轻载时更容易进入</w:t>
      </w:r>
      <w:r>
        <w:rPr>
          <w:lang w:eastAsia="zh-CN"/>
        </w:rPr>
        <w:t xml:space="preserve"> DCM</w:t>
      </w:r>
      <w:r>
        <w:rPr>
          <w:lang w:eastAsia="zh-CN"/>
        </w:rPr>
        <w:t>，此时输出电压与负载有关，轻载时输出电压会升高，通常需要预负载或特殊控制电路。</w:t>
      </w:r>
    </w:p>
    <w:p w14:paraId="755429F0" w14:textId="77777777" w:rsidR="004B433A" w:rsidRDefault="00000000">
      <w:pPr>
        <w:spacing w:after="80" w:line="360" w:lineRule="auto"/>
        <w:jc w:val="both"/>
        <w:rPr>
          <w:lang w:eastAsia="zh-CN"/>
        </w:rPr>
      </w:pPr>
      <w:r>
        <w:rPr>
          <w:rFonts w:eastAsia="黑体"/>
          <w:b/>
          <w:lang w:eastAsia="zh-CN"/>
        </w:rPr>
        <w:t xml:space="preserve">5. Sepic / Zeta </w:t>
      </w:r>
      <w:r>
        <w:rPr>
          <w:rFonts w:eastAsia="黑体"/>
          <w:b/>
          <w:lang w:eastAsia="zh-CN"/>
        </w:rPr>
        <w:t>拓扑：</w:t>
      </w:r>
      <w:r>
        <w:rPr>
          <w:lang w:eastAsia="zh-CN"/>
        </w:rPr>
        <w:t>为了解决标准</w:t>
      </w:r>
      <w:r>
        <w:rPr>
          <w:lang w:eastAsia="zh-CN"/>
        </w:rPr>
        <w:t xml:space="preserve"> Buck-Boost </w:t>
      </w:r>
      <w:r>
        <w:rPr>
          <w:lang w:eastAsia="zh-CN"/>
        </w:rPr>
        <w:t>输出反极性的问题，发展出</w:t>
      </w:r>
      <w:r>
        <w:rPr>
          <w:lang w:eastAsia="zh-CN"/>
        </w:rPr>
        <w:t xml:space="preserve"> Sepic</w:t>
      </w:r>
      <w:r>
        <w:rPr>
          <w:lang w:eastAsia="zh-CN"/>
        </w:rPr>
        <w:t>（同极性升压</w:t>
      </w:r>
      <w:r>
        <w:rPr>
          <w:lang w:eastAsia="zh-CN"/>
        </w:rPr>
        <w:t>-</w:t>
      </w:r>
      <w:r>
        <w:rPr>
          <w:lang w:eastAsia="zh-CN"/>
        </w:rPr>
        <w:t>升降压）和</w:t>
      </w:r>
      <w:r>
        <w:rPr>
          <w:lang w:eastAsia="zh-CN"/>
        </w:rPr>
        <w:t xml:space="preserve"> Zeta</w:t>
      </w:r>
      <w:r>
        <w:rPr>
          <w:lang w:eastAsia="zh-CN"/>
        </w:rPr>
        <w:t>（同极性降压</w:t>
      </w:r>
      <w:r>
        <w:rPr>
          <w:lang w:eastAsia="zh-CN"/>
        </w:rPr>
        <w:t>-</w:t>
      </w:r>
      <w:r>
        <w:rPr>
          <w:lang w:eastAsia="zh-CN"/>
        </w:rPr>
        <w:t>升降压）拓扑，使用两个电感实现同极性升降压。</w:t>
      </w:r>
    </w:p>
    <w:p w14:paraId="38D9D6D9" w14:textId="77777777" w:rsidR="004B433A" w:rsidRDefault="00000000">
      <w:pPr>
        <w:spacing w:after="80" w:line="360" w:lineRule="auto"/>
        <w:jc w:val="both"/>
        <w:rPr>
          <w:lang w:eastAsia="zh-CN"/>
        </w:rPr>
      </w:pPr>
      <w:r>
        <w:rPr>
          <w:rFonts w:eastAsia="黑体"/>
          <w:b/>
          <w:lang w:eastAsia="zh-CN"/>
        </w:rPr>
        <w:t xml:space="preserve">6. </w:t>
      </w:r>
      <w:r>
        <w:rPr>
          <w:rFonts w:eastAsia="黑体"/>
          <w:b/>
          <w:lang w:eastAsia="zh-CN"/>
        </w:rPr>
        <w:t>三大基础拓扑对比：</w:t>
      </w:r>
      <w:r>
        <w:rPr>
          <w:lang w:eastAsia="zh-CN"/>
        </w:rPr>
        <w:t>Buck</w:t>
      </w:r>
      <w:r>
        <w:rPr>
          <w:lang w:eastAsia="zh-CN"/>
        </w:rPr>
        <w:t>：输出</w:t>
      </w:r>
      <w:r>
        <w:rPr>
          <w:lang w:eastAsia="zh-CN"/>
        </w:rPr>
        <w:t xml:space="preserve"> ≤ </w:t>
      </w:r>
      <w:r>
        <w:rPr>
          <w:lang w:eastAsia="zh-CN"/>
        </w:rPr>
        <w:t>输入，电感在输出侧，输出电流连续；</w:t>
      </w:r>
      <w:r>
        <w:rPr>
          <w:lang w:eastAsia="zh-CN"/>
        </w:rPr>
        <w:t>Boost</w:t>
      </w:r>
      <w:r>
        <w:rPr>
          <w:lang w:eastAsia="zh-CN"/>
        </w:rPr>
        <w:t>：输出</w:t>
      </w:r>
      <w:r>
        <w:rPr>
          <w:lang w:eastAsia="zh-CN"/>
        </w:rPr>
        <w:t xml:space="preserve"> ≥ </w:t>
      </w:r>
      <w:r>
        <w:rPr>
          <w:lang w:eastAsia="zh-CN"/>
        </w:rPr>
        <w:t>输入，电感在输入侧，输入电流连续；</w:t>
      </w:r>
      <w:r>
        <w:rPr>
          <w:lang w:eastAsia="zh-CN"/>
        </w:rPr>
        <w:t>Buck-Boost</w:t>
      </w:r>
      <w:r>
        <w:rPr>
          <w:lang w:eastAsia="zh-CN"/>
        </w:rPr>
        <w:t>：输出可高可低，反极性，输入输出电流均断续。</w:t>
      </w:r>
    </w:p>
    <w:p w14:paraId="181403A6" w14:textId="77777777" w:rsidR="004B433A" w:rsidRDefault="00000000">
      <w:pPr>
        <w:pStyle w:val="1"/>
        <w:spacing w:before="200" w:after="100"/>
        <w:rPr>
          <w:lang w:eastAsia="zh-CN"/>
        </w:rPr>
      </w:pPr>
      <w:r>
        <w:rPr>
          <w:rFonts w:ascii="Times New Roman" w:eastAsia="黑体" w:hAnsi="Times New Roman"/>
          <w:lang w:eastAsia="zh-CN"/>
        </w:rPr>
        <w:t>九、今日学习总结</w:t>
      </w:r>
    </w:p>
    <w:p w14:paraId="52DCAF5A" w14:textId="77777777" w:rsidR="004B433A" w:rsidRDefault="00000000">
      <w:pPr>
        <w:spacing w:after="80" w:line="360" w:lineRule="auto"/>
        <w:ind w:firstLine="420"/>
        <w:jc w:val="both"/>
        <w:rPr>
          <w:lang w:eastAsia="zh-CN"/>
        </w:rPr>
      </w:pPr>
      <w:r>
        <w:rPr>
          <w:lang w:eastAsia="zh-CN"/>
        </w:rPr>
        <w:t xml:space="preserve">1. Buck-Boost </w:t>
      </w:r>
      <w:r>
        <w:rPr>
          <w:lang w:eastAsia="zh-CN"/>
        </w:rPr>
        <w:t>是第三种基本</w:t>
      </w:r>
      <w:r>
        <w:rPr>
          <w:lang w:eastAsia="zh-CN"/>
        </w:rPr>
        <w:t xml:space="preserve"> DC-DC </w:t>
      </w:r>
      <w:r>
        <w:rPr>
          <w:lang w:eastAsia="zh-CN"/>
        </w:rPr>
        <w:t>拓扑，兼具降压和升压能力，代价是输出电压极性反转，且开关管耐压要求最高（</w:t>
      </w:r>
      <w:r>
        <w:rPr>
          <w:lang w:eastAsia="zh-CN"/>
        </w:rPr>
        <w:t>Vin+|</w:t>
      </w:r>
      <w:proofErr w:type="spellStart"/>
      <w:r>
        <w:rPr>
          <w:lang w:eastAsia="zh-CN"/>
        </w:rPr>
        <w:t>Vout</w:t>
      </w:r>
      <w:proofErr w:type="spellEnd"/>
      <w:r>
        <w:rPr>
          <w:lang w:eastAsia="zh-CN"/>
        </w:rPr>
        <w:t>|</w:t>
      </w:r>
      <w:r>
        <w:rPr>
          <w:lang w:eastAsia="zh-CN"/>
        </w:rPr>
        <w:t>）。</w:t>
      </w:r>
    </w:p>
    <w:p w14:paraId="773FE470" w14:textId="77777777" w:rsidR="004B433A" w:rsidRDefault="00000000">
      <w:pPr>
        <w:spacing w:after="80" w:line="360" w:lineRule="auto"/>
        <w:ind w:firstLine="420"/>
        <w:jc w:val="both"/>
        <w:rPr>
          <w:lang w:eastAsia="zh-CN"/>
        </w:rPr>
      </w:pPr>
      <w:r>
        <w:rPr>
          <w:lang w:eastAsia="zh-CN"/>
        </w:rPr>
        <w:t xml:space="preserve">2. </w:t>
      </w:r>
      <w:r>
        <w:rPr>
          <w:lang w:eastAsia="zh-CN"/>
        </w:rPr>
        <w:t>三大基础拓扑（</w:t>
      </w:r>
      <w:r>
        <w:rPr>
          <w:lang w:eastAsia="zh-CN"/>
        </w:rPr>
        <w:t>Buck</w:t>
      </w:r>
      <w:r>
        <w:rPr>
          <w:lang w:eastAsia="zh-CN"/>
        </w:rPr>
        <w:t>、</w:t>
      </w:r>
      <w:r>
        <w:rPr>
          <w:lang w:eastAsia="zh-CN"/>
        </w:rPr>
        <w:t>Boost</w:t>
      </w:r>
      <w:r>
        <w:rPr>
          <w:lang w:eastAsia="zh-CN"/>
        </w:rPr>
        <w:t>、</w:t>
      </w:r>
      <w:r>
        <w:rPr>
          <w:lang w:eastAsia="zh-CN"/>
        </w:rPr>
        <w:t>Buck-Boost</w:t>
      </w:r>
      <w:r>
        <w:rPr>
          <w:lang w:eastAsia="zh-CN"/>
        </w:rPr>
        <w:t>）的核心原理完全一致：开关斩波</w:t>
      </w:r>
      <w:r>
        <w:rPr>
          <w:lang w:eastAsia="zh-CN"/>
        </w:rPr>
        <w:t xml:space="preserve"> + </w:t>
      </w:r>
      <w:r>
        <w:rPr>
          <w:lang w:eastAsia="zh-CN"/>
        </w:rPr>
        <w:t>电感储能</w:t>
      </w:r>
      <w:r>
        <w:rPr>
          <w:lang w:eastAsia="zh-CN"/>
        </w:rPr>
        <w:t xml:space="preserve"> + </w:t>
      </w:r>
      <w:r>
        <w:rPr>
          <w:lang w:eastAsia="zh-CN"/>
        </w:rPr>
        <w:t>伏秒平衡，区别仅在于电感、开关、二极管的位置不同。</w:t>
      </w:r>
    </w:p>
    <w:p w14:paraId="692B873C" w14:textId="77777777" w:rsidR="004B433A" w:rsidRDefault="00000000">
      <w:pPr>
        <w:spacing w:after="80" w:line="360" w:lineRule="auto"/>
        <w:ind w:firstLine="420"/>
        <w:jc w:val="both"/>
        <w:rPr>
          <w:lang w:eastAsia="zh-CN"/>
        </w:rPr>
      </w:pPr>
      <w:r>
        <w:rPr>
          <w:lang w:eastAsia="zh-CN"/>
        </w:rPr>
        <w:t xml:space="preserve">3. Buck-Boost </w:t>
      </w:r>
      <w:r>
        <w:rPr>
          <w:lang w:eastAsia="zh-CN"/>
        </w:rPr>
        <w:t>输入电流和输出电流都是断续的，纹波和</w:t>
      </w:r>
      <w:r>
        <w:rPr>
          <w:lang w:eastAsia="zh-CN"/>
        </w:rPr>
        <w:t xml:space="preserve"> EMI </w:t>
      </w:r>
      <w:r>
        <w:rPr>
          <w:lang w:eastAsia="zh-CN"/>
        </w:rPr>
        <w:t>比</w:t>
      </w:r>
      <w:r>
        <w:rPr>
          <w:lang w:eastAsia="zh-CN"/>
        </w:rPr>
        <w:t xml:space="preserve"> Buck </w:t>
      </w:r>
      <w:r>
        <w:rPr>
          <w:lang w:eastAsia="zh-CN"/>
        </w:rPr>
        <w:t>大，实际产品中对纹波要求高时需加大输出电容和输入滤波。</w:t>
      </w:r>
    </w:p>
    <w:p w14:paraId="45EFEE06" w14:textId="77777777" w:rsidR="004B433A" w:rsidRDefault="00000000">
      <w:pPr>
        <w:spacing w:after="80" w:line="360" w:lineRule="auto"/>
        <w:ind w:firstLine="420"/>
        <w:jc w:val="both"/>
      </w:pPr>
      <w:r>
        <w:t xml:space="preserve">4. </w:t>
      </w:r>
      <w:proofErr w:type="spellStart"/>
      <w:r>
        <w:t>若需要同极性升降压，标准反极性</w:t>
      </w:r>
      <w:proofErr w:type="spellEnd"/>
      <w:r>
        <w:t xml:space="preserve"> Buck-Boost </w:t>
      </w:r>
      <w:proofErr w:type="spellStart"/>
      <w:r>
        <w:t>不适用，应选择</w:t>
      </w:r>
      <w:proofErr w:type="spellEnd"/>
      <w:r>
        <w:t xml:space="preserve"> Sepic</w:t>
      </w:r>
      <w:r>
        <w:t>、</w:t>
      </w:r>
      <w:r>
        <w:t xml:space="preserve">Zeta </w:t>
      </w:r>
      <w:r>
        <w:t>或集成升降压芯片。</w:t>
      </w:r>
    </w:p>
    <w:sectPr w:rsidR="004B433A" w:rsidSect="00034616">
      <w:footerReference w:type="default" r:id="rId1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472E4" w14:textId="77777777" w:rsidR="006C4C18" w:rsidRDefault="006C4C18">
      <w:pPr>
        <w:spacing w:after="0" w:line="240" w:lineRule="auto"/>
      </w:pPr>
      <w:r>
        <w:separator/>
      </w:r>
    </w:p>
  </w:endnote>
  <w:endnote w:type="continuationSeparator" w:id="0">
    <w:p w14:paraId="4C8FBBB5" w14:textId="77777777" w:rsidR="006C4C18" w:rsidRDefault="006C4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0269" w14:textId="77777777" w:rsidR="004B433A" w:rsidRDefault="00000000">
    <w:pPr>
      <w:pStyle w:val="a7"/>
      <w:jc w:val="center"/>
    </w:pPr>
    <w:r>
      <w:rPr>
        <w:sz w:val="21"/>
      </w:rPr>
      <w:fldChar w:fldCharType="begin"/>
    </w:r>
    <w:r>
      <w:rPr>
        <w:sz w:val="21"/>
      </w:rPr>
      <w:instrText>PAGE</w:instrText>
    </w:r>
    <w:r w:rsidR="00DB4C5C">
      <w:rPr>
        <w:sz w:val="21"/>
      </w:rPr>
      <w:fldChar w:fldCharType="separate"/>
    </w:r>
    <w:r w:rsidR="00DB4C5C">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5B276" w14:textId="77777777" w:rsidR="006C4C18" w:rsidRDefault="006C4C18">
      <w:pPr>
        <w:spacing w:after="0" w:line="240" w:lineRule="auto"/>
      </w:pPr>
      <w:r>
        <w:separator/>
      </w:r>
    </w:p>
  </w:footnote>
  <w:footnote w:type="continuationSeparator" w:id="0">
    <w:p w14:paraId="3F4AF55A" w14:textId="77777777" w:rsidR="006C4C18" w:rsidRDefault="006C4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7972439">
    <w:abstractNumId w:val="8"/>
  </w:num>
  <w:num w:numId="2" w16cid:durableId="595285647">
    <w:abstractNumId w:val="6"/>
  </w:num>
  <w:num w:numId="3" w16cid:durableId="536627128">
    <w:abstractNumId w:val="5"/>
  </w:num>
  <w:num w:numId="4" w16cid:durableId="2037923528">
    <w:abstractNumId w:val="4"/>
  </w:num>
  <w:num w:numId="5" w16cid:durableId="1937516736">
    <w:abstractNumId w:val="7"/>
  </w:num>
  <w:num w:numId="6" w16cid:durableId="1264807024">
    <w:abstractNumId w:val="3"/>
  </w:num>
  <w:num w:numId="7" w16cid:durableId="1673139485">
    <w:abstractNumId w:val="2"/>
  </w:num>
  <w:num w:numId="8" w16cid:durableId="850026547">
    <w:abstractNumId w:val="1"/>
  </w:num>
  <w:num w:numId="9" w16cid:durableId="159200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33A"/>
    <w:rsid w:val="006C4C18"/>
    <w:rsid w:val="007F1D84"/>
    <w:rsid w:val="00AA1D8D"/>
    <w:rsid w:val="00B47730"/>
    <w:rsid w:val="00CB0664"/>
    <w:rsid w:val="00DB4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D0250"/>
  <w14:defaultImageDpi w14:val="300"/>
  <w15:docId w15:val="{644F3EBB-81B1-4CBC-A255-B6D96AE8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2079</Words>
  <Characters>2662</Characters>
  <Application>Microsoft Office Word</Application>
  <DocSecurity>0</DocSecurity>
  <Lines>166</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 LIU</cp:lastModifiedBy>
  <cp:revision>2</cp:revision>
  <dcterms:created xsi:type="dcterms:W3CDTF">2013-12-23T23:15:00Z</dcterms:created>
  <dcterms:modified xsi:type="dcterms:W3CDTF">2026-10-03T09:44:00Z</dcterms:modified>
  <cp:category/>
</cp:coreProperties>
</file>