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5BDD4" w14:textId="69FEF66A" w:rsidR="00AB5D93" w:rsidRPr="00AD3B3A" w:rsidRDefault="00AD3B3A" w:rsidP="00AD3B3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D3B3A">
        <w:rPr>
          <w:rFonts w:ascii="Times New Roman" w:hAnsi="Times New Roman" w:cs="Times New Roman"/>
          <w:b/>
          <w:bCs/>
          <w:i/>
          <w:iCs/>
          <w:sz w:val="32"/>
          <w:szCs w:val="32"/>
          <w:lang w:val="es-ES"/>
        </w:rPr>
        <w:t>UNIVERSIDAD AUT</w:t>
      </w:r>
      <w:r w:rsidRPr="00AD3B3A">
        <w:rPr>
          <w:rFonts w:ascii="Times New Roman" w:hAnsi="Times New Roman" w:cs="Times New Roman"/>
          <w:b/>
          <w:bCs/>
          <w:i/>
          <w:iCs/>
          <w:sz w:val="32"/>
          <w:szCs w:val="32"/>
        </w:rPr>
        <w:t>ÓNOMA GABRIEL RENE MORENO</w:t>
      </w:r>
    </w:p>
    <w:p w14:paraId="0454AA0F" w14:textId="75403432" w:rsidR="00AD3B3A" w:rsidRDefault="00AD3B3A" w:rsidP="00AD3B3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 w:rsidRPr="00AD3B3A">
        <w:rPr>
          <w:rFonts w:ascii="Times New Roman" w:hAnsi="Times New Roman" w:cs="Times New Roman"/>
          <w:b/>
          <w:bCs/>
          <w:i/>
          <w:iCs/>
          <w:sz w:val="32"/>
          <w:szCs w:val="32"/>
        </w:rPr>
        <w:t>FACULTAD DE INGENIERÍA Y CIENCIAS DE LA COMPUTACIÓN Y TELECOMUNICACIONES</w:t>
      </w:r>
    </w:p>
    <w:p w14:paraId="74888A5C" w14:textId="77777777" w:rsidR="00AD3B3A" w:rsidRDefault="00AD3B3A" w:rsidP="00AD3B3A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</w:p>
    <w:p w14:paraId="68DAB2E3" w14:textId="6F102CAD" w:rsidR="00466892" w:rsidRPr="00466892" w:rsidRDefault="00AD3B3A" w:rsidP="00466892">
      <w:pPr>
        <w:jc w:val="center"/>
        <w:rPr>
          <w:rFonts w:ascii="Times New Roman" w:hAnsi="Times New Roman" w:cs="Times New Roman"/>
          <w:b/>
          <w:bCs/>
          <w:i/>
          <w:iCs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6522598" wp14:editId="5E8C7F70">
            <wp:extent cx="2047164" cy="2659946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4731" cy="266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F48F2E" w14:textId="269BCC34" w:rsidR="000F6B10" w:rsidRDefault="00466892" w:rsidP="003979D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Metodologías</w:t>
      </w:r>
      <w:r w:rsidR="003979D2">
        <w:rPr>
          <w:rFonts w:ascii="Times New Roman" w:hAnsi="Times New Roman" w:cs="Times New Roman"/>
          <w:b/>
          <w:bCs/>
          <w:sz w:val="32"/>
          <w:szCs w:val="32"/>
        </w:rPr>
        <w:t xml:space="preserve"> de </w:t>
      </w:r>
      <w:r w:rsidR="001F63F8">
        <w:rPr>
          <w:rFonts w:ascii="Times New Roman" w:hAnsi="Times New Roman" w:cs="Times New Roman"/>
          <w:b/>
          <w:bCs/>
          <w:sz w:val="32"/>
          <w:szCs w:val="32"/>
        </w:rPr>
        <w:t xml:space="preserve">Data </w:t>
      </w:r>
      <w:proofErr w:type="spellStart"/>
      <w:r w:rsidR="001F63F8">
        <w:rPr>
          <w:rFonts w:ascii="Times New Roman" w:hAnsi="Times New Roman" w:cs="Times New Roman"/>
          <w:b/>
          <w:bCs/>
          <w:sz w:val="32"/>
          <w:szCs w:val="32"/>
        </w:rPr>
        <w:t>WareHouse</w:t>
      </w:r>
      <w:proofErr w:type="spellEnd"/>
    </w:p>
    <w:p w14:paraId="5374BA88" w14:textId="77777777" w:rsidR="00AD3B3A" w:rsidRDefault="00AD3B3A" w:rsidP="00AD3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A09A08E" w14:textId="51FFD288" w:rsidR="00AD3B3A" w:rsidRPr="000F6B10" w:rsidRDefault="000F6B10" w:rsidP="000F6B1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MATERIA: </w:t>
      </w:r>
      <w:r>
        <w:rPr>
          <w:rFonts w:ascii="Times New Roman" w:hAnsi="Times New Roman" w:cs="Times New Roman"/>
          <w:sz w:val="32"/>
          <w:szCs w:val="32"/>
        </w:rPr>
        <w:t xml:space="preserve">Sistemas para el soporte a la toma de decisiones </w:t>
      </w:r>
    </w:p>
    <w:p w14:paraId="2CD85865" w14:textId="12C77A55" w:rsidR="00AD3B3A" w:rsidRPr="00FD3F7A" w:rsidRDefault="00AD3B3A" w:rsidP="00AD3B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SIGLA: </w:t>
      </w:r>
      <w:r w:rsidR="00FD3F7A">
        <w:rPr>
          <w:rFonts w:ascii="Times New Roman" w:hAnsi="Times New Roman" w:cs="Times New Roman"/>
          <w:sz w:val="32"/>
          <w:szCs w:val="32"/>
        </w:rPr>
        <w:t>INF432 - SA</w:t>
      </w:r>
    </w:p>
    <w:p w14:paraId="4F3D96F2" w14:textId="6865CF5F" w:rsidR="00AD3B3A" w:rsidRPr="00FD3F7A" w:rsidRDefault="00AD3B3A" w:rsidP="00AD3B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DOCENTE: </w:t>
      </w:r>
      <w:r w:rsidR="00FD3F7A">
        <w:rPr>
          <w:rFonts w:ascii="Times New Roman" w:hAnsi="Times New Roman" w:cs="Times New Roman"/>
          <w:sz w:val="32"/>
          <w:szCs w:val="32"/>
        </w:rPr>
        <w:t xml:space="preserve">Ing. Peinado Pereira Miguel </w:t>
      </w:r>
      <w:r w:rsidR="003A00CE">
        <w:rPr>
          <w:rFonts w:ascii="Times New Roman" w:hAnsi="Times New Roman" w:cs="Times New Roman"/>
          <w:sz w:val="32"/>
          <w:szCs w:val="32"/>
        </w:rPr>
        <w:t>Jesús</w:t>
      </w:r>
    </w:p>
    <w:p w14:paraId="4A2FCEBC" w14:textId="016E7764" w:rsidR="00AD3B3A" w:rsidRPr="00FD3F7A" w:rsidRDefault="00AD3B3A" w:rsidP="00AD3B3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ESTUDIANTE:</w:t>
      </w:r>
      <w:r w:rsidR="00FD3F7A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FD3F7A">
        <w:rPr>
          <w:rFonts w:ascii="Times New Roman" w:hAnsi="Times New Roman" w:cs="Times New Roman"/>
          <w:sz w:val="32"/>
          <w:szCs w:val="32"/>
        </w:rPr>
        <w:t>Torrez Vaca Andres</w:t>
      </w:r>
    </w:p>
    <w:p w14:paraId="56129F55" w14:textId="063598FB" w:rsidR="00AD3B3A" w:rsidRDefault="00AD3B3A" w:rsidP="00AD3B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13A8EA7" w14:textId="77777777" w:rsidR="00466892" w:rsidRDefault="00466892" w:rsidP="00AD3B3A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666063F" w14:textId="1EA8620B" w:rsidR="00AD3B3A" w:rsidRDefault="00AD3B3A" w:rsidP="00AD3B3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Santa Cruz – Bolivia</w:t>
      </w:r>
    </w:p>
    <w:p w14:paraId="07BA03EF" w14:textId="41F59DE3" w:rsidR="00466892" w:rsidRDefault="00AD3B3A" w:rsidP="0046689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2024</w:t>
      </w:r>
    </w:p>
    <w:p w14:paraId="06B6F3BF" w14:textId="77777777" w:rsidR="003979D2" w:rsidRPr="003979D2" w:rsidRDefault="003979D2" w:rsidP="0046689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3116D1" w14:textId="7FC4C9FE" w:rsidR="00453D83" w:rsidRDefault="00466892" w:rsidP="00453D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Metodología de Data </w:t>
      </w:r>
      <w:proofErr w:type="spellStart"/>
      <w:r>
        <w:rPr>
          <w:rFonts w:ascii="Times New Roman" w:hAnsi="Times New Roman" w:cs="Times New Roman"/>
          <w:b/>
          <w:bCs/>
        </w:rPr>
        <w:t>Warehouse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3B8622AA" w14:textId="54549955" w:rsidR="00466892" w:rsidRDefault="00466892" w:rsidP="00453D83">
      <w:pPr>
        <w:rPr>
          <w:rFonts w:ascii="Times New Roman" w:hAnsi="Times New Roman" w:cs="Times New Roman"/>
          <w:color w:val="010913"/>
          <w:spacing w:val="8"/>
          <w:sz w:val="21"/>
          <w:szCs w:val="21"/>
          <w:shd w:val="clear" w:color="auto" w:fill="FFFFFF"/>
        </w:rPr>
      </w:pPr>
      <w:r w:rsidRPr="00466892">
        <w:rPr>
          <w:rFonts w:ascii="Times New Roman" w:hAnsi="Times New Roman" w:cs="Times New Roman"/>
          <w:color w:val="010913"/>
          <w:spacing w:val="8"/>
          <w:sz w:val="21"/>
          <w:szCs w:val="21"/>
          <w:shd w:val="clear" w:color="auto" w:fill="FFFFFF"/>
        </w:rPr>
        <w:t>Un </w:t>
      </w:r>
      <w:r w:rsidRPr="00466892">
        <w:rPr>
          <w:rStyle w:val="Textoennegrita"/>
          <w:rFonts w:ascii="Times New Roman" w:hAnsi="Times New Roman" w:cs="Times New Roman"/>
          <w:color w:val="010913"/>
          <w:spacing w:val="8"/>
          <w:sz w:val="21"/>
          <w:szCs w:val="21"/>
          <w:shd w:val="clear" w:color="auto" w:fill="FFFFFF"/>
        </w:rPr>
        <w:t xml:space="preserve">Data </w:t>
      </w:r>
      <w:proofErr w:type="spellStart"/>
      <w:r w:rsidRPr="00466892">
        <w:rPr>
          <w:rStyle w:val="Textoennegrita"/>
          <w:rFonts w:ascii="Times New Roman" w:hAnsi="Times New Roman" w:cs="Times New Roman"/>
          <w:color w:val="010913"/>
          <w:spacing w:val="8"/>
          <w:sz w:val="21"/>
          <w:szCs w:val="21"/>
          <w:shd w:val="clear" w:color="auto" w:fill="FFFFFF"/>
        </w:rPr>
        <w:t>Warehouse</w:t>
      </w:r>
      <w:proofErr w:type="spellEnd"/>
      <w:r w:rsidRPr="00466892">
        <w:rPr>
          <w:rFonts w:ascii="Times New Roman" w:hAnsi="Times New Roman" w:cs="Times New Roman"/>
          <w:color w:val="010913"/>
          <w:spacing w:val="8"/>
          <w:sz w:val="21"/>
          <w:szCs w:val="21"/>
          <w:shd w:val="clear" w:color="auto" w:fill="FFFFFF"/>
        </w:rPr>
        <w:t> es un sistema que sirve para recopilar, administrar datos de diversas fuentes, analizar y conectar los datos empresariales. Siendo el núcleo del sistema de</w:t>
      </w:r>
      <w:r w:rsidRPr="00466892">
        <w:rPr>
          <w:rStyle w:val="Textoennegrita"/>
          <w:rFonts w:ascii="Times New Roman" w:hAnsi="Times New Roman" w:cs="Times New Roman"/>
          <w:color w:val="010913"/>
          <w:spacing w:val="8"/>
          <w:sz w:val="21"/>
          <w:szCs w:val="21"/>
          <w:shd w:val="clear" w:color="auto" w:fill="FFFFFF"/>
        </w:rPr>
        <w:t xml:space="preserve"> Business </w:t>
      </w:r>
      <w:proofErr w:type="spellStart"/>
      <w:r w:rsidRPr="00466892">
        <w:rPr>
          <w:rStyle w:val="Textoennegrita"/>
          <w:rFonts w:ascii="Times New Roman" w:hAnsi="Times New Roman" w:cs="Times New Roman"/>
          <w:color w:val="010913"/>
          <w:spacing w:val="8"/>
          <w:sz w:val="21"/>
          <w:szCs w:val="21"/>
          <w:shd w:val="clear" w:color="auto" w:fill="FFFFFF"/>
        </w:rPr>
        <w:t>Intelligence</w:t>
      </w:r>
      <w:proofErr w:type="spellEnd"/>
      <w:r w:rsidRPr="00466892">
        <w:rPr>
          <w:rStyle w:val="Textoennegrita"/>
          <w:rFonts w:ascii="Times New Roman" w:hAnsi="Times New Roman" w:cs="Times New Roman"/>
          <w:color w:val="010913"/>
          <w:spacing w:val="8"/>
          <w:sz w:val="21"/>
          <w:szCs w:val="21"/>
          <w:shd w:val="clear" w:color="auto" w:fill="FFFFFF"/>
        </w:rPr>
        <w:t> </w:t>
      </w:r>
      <w:r w:rsidRPr="00466892">
        <w:rPr>
          <w:rFonts w:ascii="Times New Roman" w:hAnsi="Times New Roman" w:cs="Times New Roman"/>
          <w:color w:val="010913"/>
          <w:spacing w:val="8"/>
          <w:sz w:val="21"/>
          <w:szCs w:val="21"/>
          <w:shd w:val="clear" w:color="auto" w:fill="FFFFFF"/>
        </w:rPr>
        <w:t>para el análisis de unas grandes cantidades de información, la creación de reportes para consultas y toma de decisiones.</w:t>
      </w:r>
    </w:p>
    <w:p w14:paraId="4C8B25A6" w14:textId="7503714F" w:rsidR="00466892" w:rsidRDefault="00466892" w:rsidP="00453D83">
      <w:pPr>
        <w:rPr>
          <w:rFonts w:ascii="Times New Roman" w:hAnsi="Times New Roman" w:cs="Times New Roman"/>
          <w:color w:val="010913"/>
          <w:spacing w:val="8"/>
          <w:sz w:val="21"/>
          <w:szCs w:val="21"/>
          <w:shd w:val="clear" w:color="auto" w:fill="FFFFFF"/>
        </w:rPr>
      </w:pPr>
      <w:r w:rsidRPr="00466892">
        <w:rPr>
          <w:rFonts w:ascii="Times New Roman" w:hAnsi="Times New Roman" w:cs="Times New Roman"/>
          <w:color w:val="010913"/>
          <w:spacing w:val="8"/>
          <w:sz w:val="21"/>
          <w:szCs w:val="21"/>
          <w:shd w:val="clear" w:color="auto" w:fill="FFFFFF"/>
        </w:rPr>
        <w:t xml:space="preserve">Al diseñar una solución de Data </w:t>
      </w:r>
      <w:proofErr w:type="spellStart"/>
      <w:r w:rsidRPr="00466892">
        <w:rPr>
          <w:rFonts w:ascii="Times New Roman" w:hAnsi="Times New Roman" w:cs="Times New Roman"/>
          <w:color w:val="010913"/>
          <w:spacing w:val="8"/>
          <w:sz w:val="21"/>
          <w:szCs w:val="21"/>
          <w:shd w:val="clear" w:color="auto" w:fill="FFFFFF"/>
        </w:rPr>
        <w:t>Warehouse</w:t>
      </w:r>
      <w:proofErr w:type="spellEnd"/>
      <w:r w:rsidRPr="00466892">
        <w:rPr>
          <w:rFonts w:ascii="Times New Roman" w:hAnsi="Times New Roman" w:cs="Times New Roman"/>
          <w:color w:val="010913"/>
          <w:spacing w:val="8"/>
          <w:sz w:val="21"/>
          <w:szCs w:val="21"/>
          <w:shd w:val="clear" w:color="auto" w:fill="FFFFFF"/>
        </w:rPr>
        <w:t>, las organizaciones se topan con distintas metodologías a seguir, cada una con sus ventajas. Así como ciertas características limitantes. Las cuales se deberán evaluar para seleccionar la que mejor se adapte a los requisitos del proyecto y la organización.</w:t>
      </w:r>
    </w:p>
    <w:p w14:paraId="435178C0" w14:textId="640A0CBC" w:rsidR="00466892" w:rsidRDefault="00466892" w:rsidP="00453D83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Multidimensional (BOTTON UP/ASCENDENTE).</w:t>
      </w:r>
    </w:p>
    <w:p w14:paraId="07A1BDFD" w14:textId="77777777" w:rsidR="00466892" w:rsidRPr="00466892" w:rsidRDefault="00466892" w:rsidP="00466892">
      <w:pPr>
        <w:rPr>
          <w:rFonts w:ascii="Times New Roman" w:hAnsi="Times New Roman" w:cs="Times New Roman"/>
        </w:rPr>
      </w:pPr>
      <w:r w:rsidRPr="00466892">
        <w:rPr>
          <w:rFonts w:ascii="Times New Roman" w:hAnsi="Times New Roman" w:cs="Times New Roman"/>
        </w:rPr>
        <w:t xml:space="preserve">La metodología multidimensional o metodología de Ralph Kimball, mantiene un diseño ascendente. Por lo que los Data </w:t>
      </w:r>
      <w:proofErr w:type="spellStart"/>
      <w:r w:rsidRPr="00466892">
        <w:rPr>
          <w:rFonts w:ascii="Times New Roman" w:hAnsi="Times New Roman" w:cs="Times New Roman"/>
        </w:rPr>
        <w:t>Marts</w:t>
      </w:r>
      <w:proofErr w:type="spellEnd"/>
      <w:r w:rsidRPr="00466892">
        <w:rPr>
          <w:rFonts w:ascii="Times New Roman" w:hAnsi="Times New Roman" w:cs="Times New Roman"/>
        </w:rPr>
        <w:t xml:space="preserve"> son los primeros en crearse y después se integran al Data </w:t>
      </w:r>
      <w:proofErr w:type="spellStart"/>
      <w:r w:rsidRPr="00466892">
        <w:rPr>
          <w:rFonts w:ascii="Times New Roman" w:hAnsi="Times New Roman" w:cs="Times New Roman"/>
        </w:rPr>
        <w:t>Warehouse</w:t>
      </w:r>
      <w:proofErr w:type="spellEnd"/>
      <w:r w:rsidRPr="00466892">
        <w:rPr>
          <w:rFonts w:ascii="Times New Roman" w:hAnsi="Times New Roman" w:cs="Times New Roman"/>
        </w:rPr>
        <w:t>, donde se busca que el almacenamiento de datos de los usuarios se ejecute de la forma más rápida posible.</w:t>
      </w:r>
    </w:p>
    <w:p w14:paraId="7097856D" w14:textId="699DE944" w:rsidR="00466892" w:rsidRDefault="00466892" w:rsidP="00466892">
      <w:pPr>
        <w:rPr>
          <w:rFonts w:ascii="Times New Roman" w:hAnsi="Times New Roman" w:cs="Times New Roman"/>
        </w:rPr>
      </w:pPr>
      <w:r w:rsidRPr="00466892">
        <w:rPr>
          <w:rFonts w:ascii="Times New Roman" w:hAnsi="Times New Roman" w:cs="Times New Roman"/>
        </w:rPr>
        <w:t xml:space="preserve">Según Kimball, un Data </w:t>
      </w:r>
      <w:proofErr w:type="spellStart"/>
      <w:r w:rsidRPr="00466892">
        <w:rPr>
          <w:rFonts w:ascii="Times New Roman" w:hAnsi="Times New Roman" w:cs="Times New Roman"/>
        </w:rPr>
        <w:t>Warehouse</w:t>
      </w:r>
      <w:proofErr w:type="spellEnd"/>
      <w:r w:rsidRPr="00466892">
        <w:rPr>
          <w:rFonts w:ascii="Times New Roman" w:hAnsi="Times New Roman" w:cs="Times New Roman"/>
        </w:rPr>
        <w:t xml:space="preserve"> es la copia de los datos transaccionales específicamente estructurados para consultas analíticas e informes, con el fin de apoyar la toma de decisiones. Con esta metodología, al crear primero los Data </w:t>
      </w:r>
      <w:proofErr w:type="spellStart"/>
      <w:r w:rsidRPr="00466892">
        <w:rPr>
          <w:rFonts w:ascii="Times New Roman" w:hAnsi="Times New Roman" w:cs="Times New Roman"/>
        </w:rPr>
        <w:t>Marts</w:t>
      </w:r>
      <w:proofErr w:type="spellEnd"/>
      <w:r w:rsidRPr="00466892">
        <w:rPr>
          <w:rFonts w:ascii="Times New Roman" w:hAnsi="Times New Roman" w:cs="Times New Roman"/>
        </w:rPr>
        <w:t xml:space="preserve"> se proporcionan capacidades analíticas de informes para procesos específicos de negocio y funcionales.</w:t>
      </w:r>
    </w:p>
    <w:p w14:paraId="6A0AC50B" w14:textId="1B428FCD" w:rsidR="00466892" w:rsidRDefault="00466892" w:rsidP="004668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Principales Ventajas:</w:t>
      </w:r>
    </w:p>
    <w:p w14:paraId="63937713" w14:textId="02F2CEC2" w:rsidR="00466892" w:rsidRPr="00466892" w:rsidRDefault="00466892" w:rsidP="00466892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466892">
        <w:rPr>
          <w:rFonts w:ascii="Times New Roman" w:hAnsi="Times New Roman" w:cs="Times New Roman"/>
        </w:rPr>
        <w:t xml:space="preserve">No requiere un equipo muy grande de desarrolladores y arquitectos de datos para mantener el Data </w:t>
      </w:r>
      <w:proofErr w:type="spellStart"/>
      <w:r w:rsidRPr="00466892">
        <w:rPr>
          <w:rFonts w:ascii="Times New Roman" w:hAnsi="Times New Roman" w:cs="Times New Roman"/>
        </w:rPr>
        <w:t>Warehouse</w:t>
      </w:r>
      <w:proofErr w:type="spellEnd"/>
      <w:r w:rsidRPr="00466892">
        <w:rPr>
          <w:rFonts w:ascii="Times New Roman" w:hAnsi="Times New Roman" w:cs="Times New Roman"/>
        </w:rPr>
        <w:t xml:space="preserve"> (menor costo).</w:t>
      </w:r>
    </w:p>
    <w:p w14:paraId="37F290F0" w14:textId="1767B2CB" w:rsidR="00466892" w:rsidRPr="00466892" w:rsidRDefault="00466892" w:rsidP="00466892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466892">
        <w:rPr>
          <w:rFonts w:ascii="Times New Roman" w:hAnsi="Times New Roman" w:cs="Times New Roman"/>
        </w:rPr>
        <w:t xml:space="preserve">Brinda buena funcionalidad y seguimiento de las métricas o </w:t>
      </w:r>
      <w:proofErr w:type="spellStart"/>
      <w:r w:rsidRPr="00466892">
        <w:rPr>
          <w:rFonts w:ascii="Times New Roman" w:hAnsi="Times New Roman" w:cs="Times New Roman"/>
        </w:rPr>
        <w:t>KPI´s</w:t>
      </w:r>
      <w:proofErr w:type="spellEnd"/>
      <w:r w:rsidRPr="00466892">
        <w:rPr>
          <w:rFonts w:ascii="Times New Roman" w:hAnsi="Times New Roman" w:cs="Times New Roman"/>
        </w:rPr>
        <w:t xml:space="preserve">, orienta los Data </w:t>
      </w:r>
      <w:proofErr w:type="spellStart"/>
      <w:r w:rsidRPr="00466892">
        <w:rPr>
          <w:rFonts w:ascii="Times New Roman" w:hAnsi="Times New Roman" w:cs="Times New Roman"/>
        </w:rPr>
        <w:t>Marts</w:t>
      </w:r>
      <w:proofErr w:type="spellEnd"/>
      <w:r w:rsidRPr="00466892">
        <w:rPr>
          <w:rFonts w:ascii="Times New Roman" w:hAnsi="Times New Roman" w:cs="Times New Roman"/>
        </w:rPr>
        <w:t xml:space="preserve"> a informes en cuanto a procesos de departamento o de negocios.</w:t>
      </w:r>
    </w:p>
    <w:p w14:paraId="0042C2DB" w14:textId="0D147A5E" w:rsidR="00466892" w:rsidRPr="00466892" w:rsidRDefault="00466892" w:rsidP="00466892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466892">
        <w:rPr>
          <w:rFonts w:ascii="Times New Roman" w:hAnsi="Times New Roman" w:cs="Times New Roman"/>
        </w:rPr>
        <w:t>Administración más “simplificada” al estar concentrado en los procesos y las áreas individuales en vez de toda la organización.</w:t>
      </w:r>
    </w:p>
    <w:p w14:paraId="7615A25F" w14:textId="6EC3FE09" w:rsidR="00466892" w:rsidRDefault="00466892" w:rsidP="00466892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466892">
        <w:rPr>
          <w:rFonts w:ascii="Times New Roman" w:hAnsi="Times New Roman" w:cs="Times New Roman"/>
        </w:rPr>
        <w:t>La optimización de consultas es sencilla, predecible y controlable.</w:t>
      </w:r>
    </w:p>
    <w:p w14:paraId="79EC0CAE" w14:textId="32248E5E" w:rsidR="00E24781" w:rsidRDefault="00E24781" w:rsidP="00466892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Principales Desventajas:</w:t>
      </w:r>
    </w:p>
    <w:p w14:paraId="3F766DA3" w14:textId="6ECF576C" w:rsidR="00E24781" w:rsidRPr="00E24781" w:rsidRDefault="00E24781" w:rsidP="00E24781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>Por su enfoque en procesos y áreas, puede no llegar a cubrir o manejar todos los requisitos en los informes.</w:t>
      </w:r>
    </w:p>
    <w:p w14:paraId="2359AF04" w14:textId="5B1E576F" w:rsidR="00E24781" w:rsidRDefault="00E24781" w:rsidP="00E24781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>Consta de una menor flexibilidad de modificación</w:t>
      </w:r>
    </w:p>
    <w:p w14:paraId="2F4A3D9A" w14:textId="45B20742" w:rsidR="00E24781" w:rsidRDefault="00E24781" w:rsidP="00E24781">
      <w:pPr>
        <w:rPr>
          <w:rFonts w:ascii="Times New Roman" w:hAnsi="Times New Roman" w:cs="Times New Roman"/>
        </w:rPr>
      </w:pPr>
    </w:p>
    <w:p w14:paraId="59CD52DB" w14:textId="097AA05C" w:rsidR="00E24781" w:rsidRDefault="00E24781" w:rsidP="00E24781">
      <w:pPr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 xml:space="preserve">La metodología de Kimball, propone crear una matriz de negocio que contenga los elementos comunes que son utilizados por los Data </w:t>
      </w:r>
      <w:proofErr w:type="spellStart"/>
      <w:r w:rsidRPr="00E24781">
        <w:rPr>
          <w:rFonts w:ascii="Times New Roman" w:hAnsi="Times New Roman" w:cs="Times New Roman"/>
        </w:rPr>
        <w:t>Marts</w:t>
      </w:r>
      <w:proofErr w:type="spellEnd"/>
      <w:r w:rsidRPr="00E24781">
        <w:rPr>
          <w:rFonts w:ascii="Times New Roman" w:hAnsi="Times New Roman" w:cs="Times New Roman"/>
        </w:rPr>
        <w:t xml:space="preserve">, como </w:t>
      </w:r>
      <w:proofErr w:type="spellStart"/>
      <w:r w:rsidRPr="00E24781">
        <w:rPr>
          <w:rFonts w:ascii="Times New Roman" w:hAnsi="Times New Roman" w:cs="Times New Roman"/>
        </w:rPr>
        <w:t>conformed-shared</w:t>
      </w:r>
      <w:proofErr w:type="spellEnd"/>
      <w:r w:rsidRPr="00E24781">
        <w:rPr>
          <w:rFonts w:ascii="Times New Roman" w:hAnsi="Times New Roman" w:cs="Times New Roman"/>
        </w:rPr>
        <w:t xml:space="preserve">, </w:t>
      </w:r>
      <w:proofErr w:type="spellStart"/>
      <w:r w:rsidRPr="00E24781">
        <w:rPr>
          <w:rFonts w:ascii="Times New Roman" w:hAnsi="Times New Roman" w:cs="Times New Roman"/>
        </w:rPr>
        <w:t>dimension</w:t>
      </w:r>
      <w:proofErr w:type="spellEnd"/>
      <w:r w:rsidRPr="00E24781">
        <w:rPr>
          <w:rFonts w:ascii="Times New Roman" w:hAnsi="Times New Roman" w:cs="Times New Roman"/>
        </w:rPr>
        <w:t xml:space="preserve">, </w:t>
      </w:r>
      <w:proofErr w:type="spellStart"/>
      <w:r w:rsidRPr="00E24781">
        <w:rPr>
          <w:rFonts w:ascii="Times New Roman" w:hAnsi="Times New Roman" w:cs="Times New Roman"/>
        </w:rPr>
        <w:t>measures</w:t>
      </w:r>
      <w:proofErr w:type="spellEnd"/>
      <w:r w:rsidRPr="00E24781">
        <w:rPr>
          <w:rFonts w:ascii="Times New Roman" w:hAnsi="Times New Roman" w:cs="Times New Roman"/>
        </w:rPr>
        <w:t>, etc., teniendo esta información, el usuario puede desarrollar soluciones que apoyen el análisis a través de los procesos de negocio para la venta cruzada.</w:t>
      </w:r>
    </w:p>
    <w:p w14:paraId="6AE330AE" w14:textId="4ABAD189" w:rsidR="00E24781" w:rsidRDefault="00E24781" w:rsidP="00E24781">
      <w:pPr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472F71C7" wp14:editId="62F83832">
            <wp:simplePos x="0" y="0"/>
            <wp:positionH relativeFrom="margin">
              <wp:align>center</wp:align>
            </wp:positionH>
            <wp:positionV relativeFrom="paragraph">
              <wp:posOffset>-71120</wp:posOffset>
            </wp:positionV>
            <wp:extent cx="4438650" cy="3099883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998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054B02" w14:textId="633191FF" w:rsidR="00E24781" w:rsidRPr="00E24781" w:rsidRDefault="00E24781" w:rsidP="00E24781">
      <w:pPr>
        <w:rPr>
          <w:rFonts w:ascii="Times New Roman" w:hAnsi="Times New Roman" w:cs="Times New Roman"/>
        </w:rPr>
      </w:pPr>
    </w:p>
    <w:p w14:paraId="7FBACA36" w14:textId="3BEC6D02" w:rsidR="00E24781" w:rsidRPr="00E24781" w:rsidRDefault="00E24781" w:rsidP="00E24781">
      <w:pPr>
        <w:rPr>
          <w:rFonts w:ascii="Times New Roman" w:hAnsi="Times New Roman" w:cs="Times New Roman"/>
        </w:rPr>
      </w:pPr>
    </w:p>
    <w:p w14:paraId="781EB513" w14:textId="4D158174" w:rsidR="00E24781" w:rsidRPr="00E24781" w:rsidRDefault="00E24781" w:rsidP="00E24781">
      <w:pPr>
        <w:rPr>
          <w:rFonts w:ascii="Times New Roman" w:hAnsi="Times New Roman" w:cs="Times New Roman"/>
        </w:rPr>
      </w:pPr>
    </w:p>
    <w:p w14:paraId="4D141A2E" w14:textId="173D24CA" w:rsidR="00E24781" w:rsidRPr="00E24781" w:rsidRDefault="00E24781" w:rsidP="00E24781">
      <w:pPr>
        <w:rPr>
          <w:rFonts w:ascii="Times New Roman" w:hAnsi="Times New Roman" w:cs="Times New Roman"/>
        </w:rPr>
      </w:pPr>
    </w:p>
    <w:p w14:paraId="1FB91733" w14:textId="1ABBD3C0" w:rsidR="00E24781" w:rsidRPr="00E24781" w:rsidRDefault="00E24781" w:rsidP="00E24781">
      <w:pPr>
        <w:rPr>
          <w:rFonts w:ascii="Times New Roman" w:hAnsi="Times New Roman" w:cs="Times New Roman"/>
        </w:rPr>
      </w:pPr>
    </w:p>
    <w:p w14:paraId="32B72685" w14:textId="374D97E1" w:rsidR="00E24781" w:rsidRPr="00E24781" w:rsidRDefault="00E24781" w:rsidP="00E24781">
      <w:pPr>
        <w:rPr>
          <w:rFonts w:ascii="Times New Roman" w:hAnsi="Times New Roman" w:cs="Times New Roman"/>
        </w:rPr>
      </w:pPr>
    </w:p>
    <w:p w14:paraId="36C86B3B" w14:textId="41C67DC4" w:rsidR="00E24781" w:rsidRPr="00E24781" w:rsidRDefault="00E24781" w:rsidP="00E24781">
      <w:pPr>
        <w:rPr>
          <w:rFonts w:ascii="Times New Roman" w:hAnsi="Times New Roman" w:cs="Times New Roman"/>
        </w:rPr>
      </w:pPr>
    </w:p>
    <w:p w14:paraId="76D39F0B" w14:textId="2F8956D8" w:rsidR="00E24781" w:rsidRPr="00E24781" w:rsidRDefault="00E24781" w:rsidP="00E24781">
      <w:pPr>
        <w:rPr>
          <w:rFonts w:ascii="Times New Roman" w:hAnsi="Times New Roman" w:cs="Times New Roman"/>
        </w:rPr>
      </w:pPr>
    </w:p>
    <w:p w14:paraId="42D55B09" w14:textId="0E123573" w:rsidR="00E24781" w:rsidRDefault="00E24781" w:rsidP="00E24781">
      <w:pPr>
        <w:rPr>
          <w:rFonts w:ascii="Times New Roman" w:hAnsi="Times New Roman" w:cs="Times New Roman"/>
        </w:rPr>
      </w:pPr>
    </w:p>
    <w:p w14:paraId="6B9933B3" w14:textId="6F613955" w:rsidR="00E24781" w:rsidRDefault="00E24781" w:rsidP="00E24781">
      <w:pPr>
        <w:rPr>
          <w:rFonts w:ascii="Times New Roman" w:hAnsi="Times New Roman" w:cs="Times New Roman"/>
        </w:rPr>
      </w:pPr>
    </w:p>
    <w:p w14:paraId="7FE173E0" w14:textId="1AE5E511" w:rsidR="00E24781" w:rsidRDefault="00E24781" w:rsidP="00E24781">
      <w:pPr>
        <w:tabs>
          <w:tab w:val="left" w:pos="9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Relacional (TOP DOWN/DESCENDENTE).</w:t>
      </w:r>
    </w:p>
    <w:p w14:paraId="00917B25" w14:textId="2B3FC3C9" w:rsidR="00E24781" w:rsidRDefault="00E24781" w:rsidP="00E24781">
      <w:pPr>
        <w:tabs>
          <w:tab w:val="left" w:pos="960"/>
        </w:tabs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 xml:space="preserve">La metodología relacional de Bill </w:t>
      </w:r>
      <w:proofErr w:type="spellStart"/>
      <w:r w:rsidRPr="00E24781">
        <w:rPr>
          <w:rFonts w:ascii="Times New Roman" w:hAnsi="Times New Roman" w:cs="Times New Roman"/>
        </w:rPr>
        <w:t>Inmon</w:t>
      </w:r>
      <w:proofErr w:type="spellEnd"/>
      <w:r w:rsidRPr="00E24781">
        <w:rPr>
          <w:rFonts w:ascii="Times New Roman" w:hAnsi="Times New Roman" w:cs="Times New Roman"/>
        </w:rPr>
        <w:t xml:space="preserve"> muestra un diseño descendente, donde se construye primero el Data </w:t>
      </w:r>
      <w:proofErr w:type="spellStart"/>
      <w:r w:rsidRPr="00E24781">
        <w:rPr>
          <w:rFonts w:ascii="Times New Roman" w:hAnsi="Times New Roman" w:cs="Times New Roman"/>
        </w:rPr>
        <w:t>Warehouse</w:t>
      </w:r>
      <w:proofErr w:type="spellEnd"/>
      <w:r w:rsidRPr="00E24781">
        <w:rPr>
          <w:rFonts w:ascii="Times New Roman" w:hAnsi="Times New Roman" w:cs="Times New Roman"/>
        </w:rPr>
        <w:t xml:space="preserve"> y posteriormente los Data </w:t>
      </w:r>
      <w:proofErr w:type="spellStart"/>
      <w:r w:rsidRPr="00E24781">
        <w:rPr>
          <w:rFonts w:ascii="Times New Roman" w:hAnsi="Times New Roman" w:cs="Times New Roman"/>
        </w:rPr>
        <w:t>Marts</w:t>
      </w:r>
      <w:proofErr w:type="spellEnd"/>
      <w:r w:rsidRPr="00E24781">
        <w:rPr>
          <w:rFonts w:ascii="Times New Roman" w:hAnsi="Times New Roman" w:cs="Times New Roman"/>
        </w:rPr>
        <w:t xml:space="preserve">. Ubicando el Data </w:t>
      </w:r>
      <w:proofErr w:type="spellStart"/>
      <w:r w:rsidRPr="00E24781">
        <w:rPr>
          <w:rFonts w:ascii="Times New Roman" w:hAnsi="Times New Roman" w:cs="Times New Roman"/>
        </w:rPr>
        <w:t>Warehouse</w:t>
      </w:r>
      <w:proofErr w:type="spellEnd"/>
      <w:r w:rsidRPr="00E24781">
        <w:rPr>
          <w:rFonts w:ascii="Times New Roman" w:hAnsi="Times New Roman" w:cs="Times New Roman"/>
        </w:rPr>
        <w:t xml:space="preserve"> en el centro de la información corporativa lo que asegura un marco lógico en los datos.</w:t>
      </w:r>
    </w:p>
    <w:p w14:paraId="1E5A7EC8" w14:textId="6B9D535F" w:rsidR="00E24781" w:rsidRPr="00E24781" w:rsidRDefault="00E24781" w:rsidP="00E24781">
      <w:pPr>
        <w:tabs>
          <w:tab w:val="left" w:pos="960"/>
        </w:tabs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>Crea una estructura de entidades procurando que no se repitan datos. Este modelo crea una única fuente de verdad para todo el negocio.</w:t>
      </w:r>
    </w:p>
    <w:p w14:paraId="750235F6" w14:textId="0D944BBE" w:rsidR="00E24781" w:rsidRPr="00E24781" w:rsidRDefault="00E24781" w:rsidP="00E24781">
      <w:pPr>
        <w:tabs>
          <w:tab w:val="left" w:pos="960"/>
        </w:tabs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>La carga de datos se vuelve menos compleja debido a la estructura normalizada del modelo. Sin embargo, el uso de esta disposición para realizar consultas, es complicado; ya que incluye gran cantidad de tablas y vínculos.</w:t>
      </w:r>
    </w:p>
    <w:p w14:paraId="4846BD34" w14:textId="0D2A5E9D" w:rsidR="00E24781" w:rsidRDefault="00E24781" w:rsidP="00E24781">
      <w:pPr>
        <w:tabs>
          <w:tab w:val="left" w:pos="960"/>
        </w:tabs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 xml:space="preserve">Este modelo propone la construcción de Data </w:t>
      </w:r>
      <w:proofErr w:type="spellStart"/>
      <w:r w:rsidRPr="00E24781">
        <w:rPr>
          <w:rFonts w:ascii="Times New Roman" w:hAnsi="Times New Roman" w:cs="Times New Roman"/>
        </w:rPr>
        <w:t>Marts</w:t>
      </w:r>
      <w:proofErr w:type="spellEnd"/>
      <w:r w:rsidRPr="00E24781">
        <w:rPr>
          <w:rFonts w:ascii="Times New Roman" w:hAnsi="Times New Roman" w:cs="Times New Roman"/>
        </w:rPr>
        <w:t xml:space="preserve"> por separado para cada departamento. Todos los datos que entran en el Data </w:t>
      </w:r>
      <w:proofErr w:type="spellStart"/>
      <w:r w:rsidRPr="00E24781">
        <w:rPr>
          <w:rFonts w:ascii="Times New Roman" w:hAnsi="Times New Roman" w:cs="Times New Roman"/>
        </w:rPr>
        <w:t>Warehouse</w:t>
      </w:r>
      <w:proofErr w:type="spellEnd"/>
      <w:r w:rsidRPr="00E24781">
        <w:rPr>
          <w:rFonts w:ascii="Times New Roman" w:hAnsi="Times New Roman" w:cs="Times New Roman"/>
        </w:rPr>
        <w:t xml:space="preserve"> están integrados para garantizar la integridad y la coherencia en toda la empresa. Actuando el Data </w:t>
      </w:r>
      <w:proofErr w:type="spellStart"/>
      <w:r w:rsidRPr="00E24781">
        <w:rPr>
          <w:rFonts w:ascii="Times New Roman" w:hAnsi="Times New Roman" w:cs="Times New Roman"/>
        </w:rPr>
        <w:t>Warehouse</w:t>
      </w:r>
      <w:proofErr w:type="spellEnd"/>
      <w:r w:rsidRPr="00E24781">
        <w:rPr>
          <w:rFonts w:ascii="Times New Roman" w:hAnsi="Times New Roman" w:cs="Times New Roman"/>
        </w:rPr>
        <w:t xml:space="preserve"> como el único origen de datos.</w:t>
      </w:r>
    </w:p>
    <w:p w14:paraId="2D7C756B" w14:textId="23DFF21E" w:rsidR="00E24781" w:rsidRDefault="00E24781" w:rsidP="00E24781">
      <w:pPr>
        <w:tabs>
          <w:tab w:val="left" w:pos="9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Principales Ventajas:</w:t>
      </w:r>
    </w:p>
    <w:p w14:paraId="61581D32" w14:textId="173C2B17" w:rsidR="00E24781" w:rsidRPr="00E24781" w:rsidRDefault="00E24781" w:rsidP="00E24781">
      <w:pPr>
        <w:pStyle w:val="Prrafodelista"/>
        <w:numPr>
          <w:ilvl w:val="0"/>
          <w:numId w:val="8"/>
        </w:numPr>
        <w:tabs>
          <w:tab w:val="left" w:pos="960"/>
        </w:tabs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 xml:space="preserve">El Data </w:t>
      </w:r>
      <w:proofErr w:type="spellStart"/>
      <w:r w:rsidRPr="00E24781">
        <w:rPr>
          <w:rFonts w:ascii="Times New Roman" w:hAnsi="Times New Roman" w:cs="Times New Roman"/>
        </w:rPr>
        <w:t>Warehouse</w:t>
      </w:r>
      <w:proofErr w:type="spellEnd"/>
      <w:r w:rsidRPr="00E24781">
        <w:rPr>
          <w:rFonts w:ascii="Times New Roman" w:hAnsi="Times New Roman" w:cs="Times New Roman"/>
        </w:rPr>
        <w:t xml:space="preserve"> proporciona una única versión de la verdad, al ser el único origen de datos para los Data </w:t>
      </w:r>
      <w:proofErr w:type="spellStart"/>
      <w:r w:rsidRPr="00E24781">
        <w:rPr>
          <w:rFonts w:ascii="Times New Roman" w:hAnsi="Times New Roman" w:cs="Times New Roman"/>
        </w:rPr>
        <w:t>Marts</w:t>
      </w:r>
      <w:proofErr w:type="spellEnd"/>
      <w:r w:rsidRPr="00E24781">
        <w:rPr>
          <w:rFonts w:ascii="Times New Roman" w:hAnsi="Times New Roman" w:cs="Times New Roman"/>
        </w:rPr>
        <w:t>.</w:t>
      </w:r>
    </w:p>
    <w:p w14:paraId="7A4DCBA6" w14:textId="0C6AFE35" w:rsidR="00E24781" w:rsidRPr="00E24781" w:rsidRDefault="00E24781" w:rsidP="00E24781">
      <w:pPr>
        <w:pStyle w:val="Prrafodelista"/>
        <w:numPr>
          <w:ilvl w:val="0"/>
          <w:numId w:val="8"/>
        </w:numPr>
        <w:tabs>
          <w:tab w:val="left" w:pos="960"/>
        </w:tabs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>Tiene una mayor facilidad de comprensión de los procesos empresariales para los usuarios, ya que el modelo lógico representa entidades empresariales detalladas.</w:t>
      </w:r>
    </w:p>
    <w:p w14:paraId="7FA6E03C" w14:textId="140AA1A2" w:rsidR="00E24781" w:rsidRPr="00E24781" w:rsidRDefault="00E24781" w:rsidP="00E24781">
      <w:pPr>
        <w:pStyle w:val="Prrafodelista"/>
        <w:numPr>
          <w:ilvl w:val="0"/>
          <w:numId w:val="8"/>
        </w:numPr>
        <w:tabs>
          <w:tab w:val="left" w:pos="960"/>
        </w:tabs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lastRenderedPageBreak/>
        <w:t>Resulta más fácil y menos propenso al fracaso el proceso de ETL, puesto que en la actualización de los datos y las anomalías se evitan al contar con una redundancia muy baja.</w:t>
      </w:r>
    </w:p>
    <w:p w14:paraId="76E77D9E" w14:textId="5F49C70E" w:rsidR="00E24781" w:rsidRDefault="00E24781" w:rsidP="00E24781">
      <w:pPr>
        <w:pStyle w:val="Prrafodelista"/>
        <w:numPr>
          <w:ilvl w:val="0"/>
          <w:numId w:val="8"/>
        </w:numPr>
        <w:tabs>
          <w:tab w:val="left" w:pos="960"/>
        </w:tabs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>Mayor flexibilidad a cambios por necesidades analíticas, de negocio y/o por fuentes de datos.</w:t>
      </w:r>
    </w:p>
    <w:p w14:paraId="2C664652" w14:textId="5720552D" w:rsidR="00E24781" w:rsidRDefault="00E24781" w:rsidP="00E24781">
      <w:pPr>
        <w:tabs>
          <w:tab w:val="left" w:pos="96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Principales Desventajas:</w:t>
      </w:r>
    </w:p>
    <w:p w14:paraId="0E7080FC" w14:textId="04738178" w:rsidR="00E24781" w:rsidRPr="00E24781" w:rsidRDefault="00E24781" w:rsidP="00E24781">
      <w:pPr>
        <w:pStyle w:val="Prrafodelista"/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>De mayor complejidad, se requieren recursos con mayor capacidad en modelado y almacenamiento de datos (generalmente de mayor costo).</w:t>
      </w:r>
    </w:p>
    <w:p w14:paraId="5E3A8E2B" w14:textId="1953F13E" w:rsidR="00E24781" w:rsidRDefault="00E24781" w:rsidP="00E24781">
      <w:pPr>
        <w:pStyle w:val="Prrafodelista"/>
        <w:numPr>
          <w:ilvl w:val="0"/>
          <w:numId w:val="9"/>
        </w:numPr>
        <w:tabs>
          <w:tab w:val="left" w:pos="960"/>
        </w:tabs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>Suele requerir de tiempos más largos para dado su procesos y entrega.</w:t>
      </w:r>
    </w:p>
    <w:p w14:paraId="445AA72C" w14:textId="37E0BB03" w:rsidR="00E24781" w:rsidRDefault="00E24781" w:rsidP="00E24781">
      <w:pPr>
        <w:tabs>
          <w:tab w:val="left" w:pos="960"/>
        </w:tabs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37B2FEB6" wp14:editId="6D6369E3">
            <wp:simplePos x="0" y="0"/>
            <wp:positionH relativeFrom="margin">
              <wp:align>center</wp:align>
            </wp:positionH>
            <wp:positionV relativeFrom="paragraph">
              <wp:posOffset>144145</wp:posOffset>
            </wp:positionV>
            <wp:extent cx="4585890" cy="3200400"/>
            <wp:effectExtent l="0" t="0" r="571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589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4E4F50" w14:textId="6415D058" w:rsidR="00E24781" w:rsidRDefault="00E24781" w:rsidP="00E24781">
      <w:pPr>
        <w:tabs>
          <w:tab w:val="left" w:pos="960"/>
        </w:tabs>
        <w:rPr>
          <w:rFonts w:ascii="Times New Roman" w:hAnsi="Times New Roman" w:cs="Times New Roman"/>
        </w:rPr>
      </w:pPr>
    </w:p>
    <w:p w14:paraId="33E6BE60" w14:textId="44EDD798" w:rsidR="00E24781" w:rsidRPr="00E24781" w:rsidRDefault="00E24781" w:rsidP="00E24781">
      <w:pPr>
        <w:rPr>
          <w:rFonts w:ascii="Times New Roman" w:hAnsi="Times New Roman" w:cs="Times New Roman"/>
        </w:rPr>
      </w:pPr>
    </w:p>
    <w:p w14:paraId="7374B5C3" w14:textId="5F6DE7FC" w:rsidR="00E24781" w:rsidRPr="00E24781" w:rsidRDefault="00E24781" w:rsidP="00E24781">
      <w:pPr>
        <w:rPr>
          <w:rFonts w:ascii="Times New Roman" w:hAnsi="Times New Roman" w:cs="Times New Roman"/>
        </w:rPr>
      </w:pPr>
    </w:p>
    <w:p w14:paraId="166988FD" w14:textId="69B90E9A" w:rsidR="00E24781" w:rsidRPr="00E24781" w:rsidRDefault="00E24781" w:rsidP="00E24781">
      <w:pPr>
        <w:rPr>
          <w:rFonts w:ascii="Times New Roman" w:hAnsi="Times New Roman" w:cs="Times New Roman"/>
        </w:rPr>
      </w:pPr>
    </w:p>
    <w:p w14:paraId="7B7208BA" w14:textId="60C5BF27" w:rsidR="00E24781" w:rsidRPr="00E24781" w:rsidRDefault="00E24781" w:rsidP="00E24781">
      <w:pPr>
        <w:rPr>
          <w:rFonts w:ascii="Times New Roman" w:hAnsi="Times New Roman" w:cs="Times New Roman"/>
        </w:rPr>
      </w:pPr>
    </w:p>
    <w:p w14:paraId="1D43377A" w14:textId="36B403E9" w:rsidR="00E24781" w:rsidRPr="00E24781" w:rsidRDefault="00E24781" w:rsidP="00E24781">
      <w:pPr>
        <w:rPr>
          <w:rFonts w:ascii="Times New Roman" w:hAnsi="Times New Roman" w:cs="Times New Roman"/>
        </w:rPr>
      </w:pPr>
    </w:p>
    <w:p w14:paraId="3306CB26" w14:textId="26AC51EA" w:rsidR="00E24781" w:rsidRPr="00E24781" w:rsidRDefault="00E24781" w:rsidP="00E24781">
      <w:pPr>
        <w:rPr>
          <w:rFonts w:ascii="Times New Roman" w:hAnsi="Times New Roman" w:cs="Times New Roman"/>
        </w:rPr>
      </w:pPr>
    </w:p>
    <w:p w14:paraId="3BCF4112" w14:textId="190018D2" w:rsidR="00E24781" w:rsidRPr="00E24781" w:rsidRDefault="00E24781" w:rsidP="00E24781">
      <w:pPr>
        <w:rPr>
          <w:rFonts w:ascii="Times New Roman" w:hAnsi="Times New Roman" w:cs="Times New Roman"/>
        </w:rPr>
      </w:pPr>
    </w:p>
    <w:p w14:paraId="33C4FC7E" w14:textId="27173D33" w:rsidR="00E24781" w:rsidRPr="00E24781" w:rsidRDefault="00E24781" w:rsidP="00E24781">
      <w:pPr>
        <w:rPr>
          <w:rFonts w:ascii="Times New Roman" w:hAnsi="Times New Roman" w:cs="Times New Roman"/>
        </w:rPr>
      </w:pPr>
    </w:p>
    <w:p w14:paraId="419395AF" w14:textId="55E23157" w:rsidR="00E24781" w:rsidRPr="00E24781" w:rsidRDefault="00E24781" w:rsidP="00E24781">
      <w:pPr>
        <w:rPr>
          <w:rFonts w:ascii="Times New Roman" w:hAnsi="Times New Roman" w:cs="Times New Roman"/>
        </w:rPr>
      </w:pPr>
    </w:p>
    <w:p w14:paraId="618BBD7B" w14:textId="48F10095" w:rsidR="00E24781" w:rsidRPr="00E24781" w:rsidRDefault="00E24781" w:rsidP="00E24781">
      <w:pPr>
        <w:rPr>
          <w:rFonts w:ascii="Times New Roman" w:hAnsi="Times New Roman" w:cs="Times New Roman"/>
        </w:rPr>
      </w:pPr>
    </w:p>
    <w:p w14:paraId="5D287E41" w14:textId="06C91F1C" w:rsidR="00E24781" w:rsidRDefault="00E24781" w:rsidP="00E247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Data </w:t>
      </w:r>
      <w:proofErr w:type="spellStart"/>
      <w:r>
        <w:rPr>
          <w:rFonts w:ascii="Times New Roman" w:hAnsi="Times New Roman" w:cs="Times New Roman"/>
          <w:b/>
          <w:bCs/>
        </w:rPr>
        <w:t>Vault</w:t>
      </w:r>
      <w:proofErr w:type="spellEnd"/>
      <w:r>
        <w:rPr>
          <w:rFonts w:ascii="Times New Roman" w:hAnsi="Times New Roman" w:cs="Times New Roman"/>
          <w:b/>
          <w:bCs/>
        </w:rPr>
        <w:t>.</w:t>
      </w:r>
    </w:p>
    <w:p w14:paraId="7C78E412" w14:textId="58D617CF" w:rsidR="00E24781" w:rsidRPr="00E24781" w:rsidRDefault="00E24781" w:rsidP="00E24781">
      <w:pPr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 xml:space="preserve">Data </w:t>
      </w:r>
      <w:proofErr w:type="spellStart"/>
      <w:r w:rsidRPr="00E24781">
        <w:rPr>
          <w:rFonts w:ascii="Times New Roman" w:hAnsi="Times New Roman" w:cs="Times New Roman"/>
        </w:rPr>
        <w:t>Vault</w:t>
      </w:r>
      <w:proofErr w:type="spellEnd"/>
      <w:r w:rsidRPr="00E24781">
        <w:rPr>
          <w:rFonts w:ascii="Times New Roman" w:hAnsi="Times New Roman" w:cs="Times New Roman"/>
        </w:rPr>
        <w:t xml:space="preserve"> es una metodología híbrida creada por Dan </w:t>
      </w:r>
      <w:proofErr w:type="spellStart"/>
      <w:r w:rsidRPr="00E24781">
        <w:rPr>
          <w:rFonts w:ascii="Times New Roman" w:hAnsi="Times New Roman" w:cs="Times New Roman"/>
        </w:rPr>
        <w:t>Linsted</w:t>
      </w:r>
      <w:proofErr w:type="spellEnd"/>
      <w:r w:rsidRPr="00E24781">
        <w:rPr>
          <w:rFonts w:ascii="Times New Roman" w:hAnsi="Times New Roman" w:cs="Times New Roman"/>
        </w:rPr>
        <w:t>, es utilizada principalmente cuando las empresas tienen un aumento exponencial constante de datos por lo que presentan problemas de rediseño y mantenimiento.</w:t>
      </w:r>
    </w:p>
    <w:p w14:paraId="6CBB28A5" w14:textId="7A68A10F" w:rsidR="00E24781" w:rsidRDefault="00E24781" w:rsidP="00E24781">
      <w:pPr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 xml:space="preserve">Esta metodología permite el almacenamiento y auditoría de información histórica, carga paralela de datos y que al contar con varios Data </w:t>
      </w:r>
      <w:proofErr w:type="spellStart"/>
      <w:r w:rsidRPr="00E24781">
        <w:rPr>
          <w:rFonts w:ascii="Times New Roman" w:hAnsi="Times New Roman" w:cs="Times New Roman"/>
        </w:rPr>
        <w:t>Warehouse</w:t>
      </w:r>
      <w:proofErr w:type="spellEnd"/>
      <w:r w:rsidRPr="00E24781">
        <w:rPr>
          <w:rFonts w:ascii="Times New Roman" w:hAnsi="Times New Roman" w:cs="Times New Roman"/>
        </w:rPr>
        <w:t xml:space="preserve"> se pueda escalar sin tener que rediseñar por completo la solución. Proporciona además flexibilidad, lo que resulta idóneo para las organizaciones con un crecimiento exponencial constante.</w:t>
      </w:r>
    </w:p>
    <w:p w14:paraId="1AF7C4D2" w14:textId="2E46763F" w:rsidR="00E24781" w:rsidRDefault="00E24781" w:rsidP="00E24781">
      <w:pPr>
        <w:rPr>
          <w:rFonts w:ascii="Times New Roman" w:hAnsi="Times New Roman" w:cs="Times New Roman"/>
        </w:rPr>
      </w:pPr>
    </w:p>
    <w:p w14:paraId="60330D13" w14:textId="77777777" w:rsidR="00E24781" w:rsidRDefault="00E24781" w:rsidP="00E24781">
      <w:pPr>
        <w:rPr>
          <w:rFonts w:ascii="Times New Roman" w:hAnsi="Times New Roman" w:cs="Times New Roman"/>
        </w:rPr>
      </w:pPr>
    </w:p>
    <w:p w14:paraId="291C58BA" w14:textId="4751C9BC" w:rsidR="00E24781" w:rsidRDefault="00E24781" w:rsidP="00E2478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Este modelo se compone de tres tablas:</w:t>
      </w:r>
    </w:p>
    <w:p w14:paraId="27B50A04" w14:textId="283B2477" w:rsidR="00E24781" w:rsidRDefault="00E24781" w:rsidP="00E2478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proofErr w:type="gramStart"/>
      <w:r w:rsidRPr="00E24781">
        <w:rPr>
          <w:rFonts w:ascii="Times New Roman" w:hAnsi="Times New Roman" w:cs="Times New Roman"/>
        </w:rPr>
        <w:t>HUB.-</w:t>
      </w:r>
      <w:proofErr w:type="gramEnd"/>
      <w:r w:rsidRPr="00E24781">
        <w:rPr>
          <w:rFonts w:ascii="Times New Roman" w:hAnsi="Times New Roman" w:cs="Times New Roman"/>
        </w:rPr>
        <w:t xml:space="preserve"> Contienen las claves únicas de un caso, tema, o empleado en concreto. (Ej. HUB_EMPLOYEE)</w:t>
      </w:r>
    </w:p>
    <w:p w14:paraId="7FF2B102" w14:textId="0E1D785C" w:rsidR="00E24781" w:rsidRDefault="00E24781" w:rsidP="00E2478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proofErr w:type="gramStart"/>
      <w:r w:rsidRPr="00E24781">
        <w:rPr>
          <w:rFonts w:ascii="Times New Roman" w:hAnsi="Times New Roman" w:cs="Times New Roman"/>
        </w:rPr>
        <w:t>LINK.-</w:t>
      </w:r>
      <w:proofErr w:type="gramEnd"/>
      <w:r w:rsidRPr="00E24781">
        <w:rPr>
          <w:rFonts w:ascii="Times New Roman" w:hAnsi="Times New Roman" w:cs="Times New Roman"/>
        </w:rPr>
        <w:t xml:space="preserve"> Se encargan de rastrear las relaciones de los </w:t>
      </w:r>
      <w:proofErr w:type="spellStart"/>
      <w:r w:rsidRPr="00E24781">
        <w:rPr>
          <w:rFonts w:ascii="Times New Roman" w:hAnsi="Times New Roman" w:cs="Times New Roman"/>
        </w:rPr>
        <w:t>hubs</w:t>
      </w:r>
      <w:proofErr w:type="spellEnd"/>
      <w:r w:rsidRPr="00E24781">
        <w:rPr>
          <w:rFonts w:ascii="Times New Roman" w:hAnsi="Times New Roman" w:cs="Times New Roman"/>
        </w:rPr>
        <w:t>. (Ej. LINK_EMPLOYEE_STORE)</w:t>
      </w:r>
    </w:p>
    <w:p w14:paraId="1B9F186D" w14:textId="218988F7" w:rsidR="00E24781" w:rsidRDefault="00E24781" w:rsidP="00E24781">
      <w:pPr>
        <w:pStyle w:val="Prrafodelista"/>
        <w:numPr>
          <w:ilvl w:val="0"/>
          <w:numId w:val="10"/>
        </w:numPr>
        <w:rPr>
          <w:rFonts w:ascii="Times New Roman" w:hAnsi="Times New Roman" w:cs="Times New Roman"/>
        </w:rPr>
      </w:pPr>
      <w:proofErr w:type="gramStart"/>
      <w:r w:rsidRPr="00E24781">
        <w:rPr>
          <w:rFonts w:ascii="Times New Roman" w:hAnsi="Times New Roman" w:cs="Times New Roman"/>
        </w:rPr>
        <w:t>SÁTELITE.-</w:t>
      </w:r>
      <w:proofErr w:type="gramEnd"/>
      <w:r w:rsidRPr="00E24781">
        <w:rPr>
          <w:rFonts w:ascii="Times New Roman" w:hAnsi="Times New Roman" w:cs="Times New Roman"/>
        </w:rPr>
        <w:t xml:space="preserve"> Contienen los atributos relacionados con los links o </w:t>
      </w:r>
      <w:proofErr w:type="spellStart"/>
      <w:r w:rsidRPr="00E24781">
        <w:rPr>
          <w:rFonts w:ascii="Times New Roman" w:hAnsi="Times New Roman" w:cs="Times New Roman"/>
        </w:rPr>
        <w:t>hubs</w:t>
      </w:r>
      <w:proofErr w:type="spellEnd"/>
      <w:r w:rsidRPr="00E24781">
        <w:rPr>
          <w:rFonts w:ascii="Times New Roman" w:hAnsi="Times New Roman" w:cs="Times New Roman"/>
        </w:rPr>
        <w:t xml:space="preserve"> y los mantiene actualizados. (Ej. SAT_EMPLOYEE)</w:t>
      </w:r>
    </w:p>
    <w:p w14:paraId="34583742" w14:textId="63078F07" w:rsidR="00E24781" w:rsidRDefault="00E24781" w:rsidP="00E247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Principales Ventajas:</w:t>
      </w:r>
    </w:p>
    <w:p w14:paraId="3406D99C" w14:textId="6FEA4431" w:rsidR="00E24781" w:rsidRPr="00E24781" w:rsidRDefault="00E24781" w:rsidP="00E2478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>Diseñado especializado para almacenar registros (hace el proceso de registro de datos sea más sencillo).</w:t>
      </w:r>
    </w:p>
    <w:p w14:paraId="094706FD" w14:textId="17DD4B34" w:rsidR="00E24781" w:rsidRPr="00E24781" w:rsidRDefault="00E24781" w:rsidP="00E2478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>Automatiza fácilmente los procesos ETL.</w:t>
      </w:r>
    </w:p>
    <w:p w14:paraId="1F9AB9FF" w14:textId="1C988A3E" w:rsidR="00E24781" w:rsidRPr="00E24781" w:rsidRDefault="00E24781" w:rsidP="00E2478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>Fácil rastreo y auditoría de datos.</w:t>
      </w:r>
    </w:p>
    <w:p w14:paraId="22FC1F7A" w14:textId="7913F2D0" w:rsidR="00E24781" w:rsidRDefault="00E24781" w:rsidP="00E24781">
      <w:pPr>
        <w:pStyle w:val="Prrafodelista"/>
        <w:numPr>
          <w:ilvl w:val="0"/>
          <w:numId w:val="11"/>
        </w:numPr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>Permite varios sistemas de origen y relaciones con cambios frecuentes.</w:t>
      </w:r>
    </w:p>
    <w:p w14:paraId="0D5705BC" w14:textId="4959747E" w:rsidR="00E24781" w:rsidRDefault="00E24781" w:rsidP="00E2478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Principales Desventajas:</w:t>
      </w:r>
    </w:p>
    <w:p w14:paraId="07D6E4DC" w14:textId="2D069AA8" w:rsidR="00E24781" w:rsidRPr="00E24781" w:rsidRDefault="00E24781" w:rsidP="00E2478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>Existe menor grado de especialización y documentación sobre esta metodología.</w:t>
      </w:r>
    </w:p>
    <w:p w14:paraId="7167F3FF" w14:textId="3E27F0AA" w:rsidR="00E24781" w:rsidRPr="00E24781" w:rsidRDefault="00E24781" w:rsidP="00E24781">
      <w:pPr>
        <w:pStyle w:val="Prrafodelista"/>
        <w:numPr>
          <w:ilvl w:val="0"/>
          <w:numId w:val="12"/>
        </w:numPr>
        <w:rPr>
          <w:rFonts w:ascii="Times New Roman" w:hAnsi="Times New Roman" w:cs="Times New Roman"/>
        </w:rPr>
      </w:pPr>
      <w:r w:rsidRPr="00E24781">
        <w:rPr>
          <w:rFonts w:ascii="Times New Roman" w:hAnsi="Times New Roman" w:cs="Times New Roman"/>
        </w:rPr>
        <w:t>Puede llegar a requerir un mayor esfuerzo, adaptación y explotación de herramientas para diseñar las capas semánticas, así como ajustes y modificaciones especiales.</w:t>
      </w:r>
    </w:p>
    <w:sectPr w:rsidR="00E24781" w:rsidRPr="00E24781" w:rsidSect="00AD3B3A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D72615"/>
    <w:multiLevelType w:val="hybridMultilevel"/>
    <w:tmpl w:val="807EE21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705DC"/>
    <w:multiLevelType w:val="hybridMultilevel"/>
    <w:tmpl w:val="169C9C48"/>
    <w:lvl w:ilvl="0" w:tplc="4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64199C"/>
    <w:multiLevelType w:val="hybridMultilevel"/>
    <w:tmpl w:val="34F0232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05D06"/>
    <w:multiLevelType w:val="hybridMultilevel"/>
    <w:tmpl w:val="ED3834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F4503E"/>
    <w:multiLevelType w:val="hybridMultilevel"/>
    <w:tmpl w:val="2D2C77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D15A49"/>
    <w:multiLevelType w:val="hybridMultilevel"/>
    <w:tmpl w:val="1D46804E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8569BC"/>
    <w:multiLevelType w:val="hybridMultilevel"/>
    <w:tmpl w:val="F12CE016"/>
    <w:lvl w:ilvl="0" w:tplc="96082B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58142D"/>
    <w:multiLevelType w:val="hybridMultilevel"/>
    <w:tmpl w:val="8FA057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EF555B"/>
    <w:multiLevelType w:val="hybridMultilevel"/>
    <w:tmpl w:val="D4E61CC6"/>
    <w:lvl w:ilvl="0" w:tplc="034026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152F04"/>
    <w:multiLevelType w:val="hybridMultilevel"/>
    <w:tmpl w:val="DAAC89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4D342F"/>
    <w:multiLevelType w:val="hybridMultilevel"/>
    <w:tmpl w:val="5B927A2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661276"/>
    <w:multiLevelType w:val="hybridMultilevel"/>
    <w:tmpl w:val="D0BC66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1"/>
  </w:num>
  <w:num w:numId="5">
    <w:abstractNumId w:val="11"/>
  </w:num>
  <w:num w:numId="6">
    <w:abstractNumId w:val="4"/>
  </w:num>
  <w:num w:numId="7">
    <w:abstractNumId w:val="7"/>
  </w:num>
  <w:num w:numId="8">
    <w:abstractNumId w:val="2"/>
  </w:num>
  <w:num w:numId="9">
    <w:abstractNumId w:val="3"/>
  </w:num>
  <w:num w:numId="10">
    <w:abstractNumId w:val="10"/>
  </w:num>
  <w:num w:numId="11">
    <w:abstractNumId w:val="0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B3A"/>
    <w:rsid w:val="00055C2A"/>
    <w:rsid w:val="000E71F3"/>
    <w:rsid w:val="000F6B10"/>
    <w:rsid w:val="001A7431"/>
    <w:rsid w:val="001F63F8"/>
    <w:rsid w:val="0020304C"/>
    <w:rsid w:val="003979D2"/>
    <w:rsid w:val="003A00CE"/>
    <w:rsid w:val="00453D83"/>
    <w:rsid w:val="00466892"/>
    <w:rsid w:val="00477DC5"/>
    <w:rsid w:val="00601816"/>
    <w:rsid w:val="00666160"/>
    <w:rsid w:val="006D4DB0"/>
    <w:rsid w:val="007E4A40"/>
    <w:rsid w:val="00832979"/>
    <w:rsid w:val="0083418B"/>
    <w:rsid w:val="008E29D9"/>
    <w:rsid w:val="009F25B3"/>
    <w:rsid w:val="00A752C6"/>
    <w:rsid w:val="00AB5D93"/>
    <w:rsid w:val="00AC1763"/>
    <w:rsid w:val="00AD3B3A"/>
    <w:rsid w:val="00BC7B96"/>
    <w:rsid w:val="00BF2BB0"/>
    <w:rsid w:val="00C15D03"/>
    <w:rsid w:val="00C42437"/>
    <w:rsid w:val="00CB6E8A"/>
    <w:rsid w:val="00E24781"/>
    <w:rsid w:val="00E60A11"/>
    <w:rsid w:val="00F11555"/>
    <w:rsid w:val="00F21C09"/>
    <w:rsid w:val="00F268EE"/>
    <w:rsid w:val="00FD3F7A"/>
    <w:rsid w:val="00FD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01019A"/>
  <w15:chartTrackingRefBased/>
  <w15:docId w15:val="{D825E614-621D-4804-8401-6F62B7A03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B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D3B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D3B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D3B3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D3B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D3B3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D3B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D3B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D3B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D3B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D3B3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D3B3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D3B3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D3B3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D3B3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D3B3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D3B3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D3B3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D3B3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D3B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D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D3B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D3B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D3B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D3B3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D3B3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D3B3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D3B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D3B3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D3B3A"/>
    <w:rPr>
      <w:b/>
      <w:bCs/>
      <w:smallCaps/>
      <w:color w:val="0F4761" w:themeColor="accent1" w:themeShade="BF"/>
      <w:spacing w:val="5"/>
    </w:rPr>
  </w:style>
  <w:style w:type="character" w:styleId="Textoennegrita">
    <w:name w:val="Strong"/>
    <w:basedOn w:val="Fuentedeprrafopredeter"/>
    <w:uiPriority w:val="22"/>
    <w:qFormat/>
    <w:rsid w:val="004668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902</Words>
  <Characters>4963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Torrez Vaca</dc:creator>
  <cp:keywords/>
  <dc:description/>
  <cp:lastModifiedBy>Andres Torrez Vaca</cp:lastModifiedBy>
  <cp:revision>3</cp:revision>
  <dcterms:created xsi:type="dcterms:W3CDTF">2024-09-02T18:24:00Z</dcterms:created>
  <dcterms:modified xsi:type="dcterms:W3CDTF">2024-09-03T02:37:00Z</dcterms:modified>
</cp:coreProperties>
</file>