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09A6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92" w:afterAutospacing="0" w:line="15" w:lineRule="atLeast"/>
        <w:ind w:left="0" w:right="0"/>
        <w:rPr>
          <w:b/>
          <w:bCs/>
          <w:sz w:val="42"/>
          <w:szCs w:val="42"/>
        </w:rPr>
      </w:pPr>
      <w:r>
        <w:rPr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阶段一：Polymarket架构与链上数据解码</w:t>
      </w:r>
    </w:p>
    <w:p w14:paraId="75E13BB2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"%E9%98%B6%E6%AE%B5%E4%B8%80polymarket%E6%9E%B6%E6%9E%84%E4%B8%8E%E9%93%BE%E4%B8%8A%E6%95%B0%E6%8D%AE%E8%A7%A3%E7%A0%81"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A59796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学习目标</w:t>
      </w:r>
    </w:p>
    <w:p w14:paraId="501665D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"%E5%AD%A6%E4%B9%A0%E7%9B%AE%E6%A0%87"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762F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了解 Polymarket 的核心数据模型，包括事件 (Event)、市场 (Market)、条件 (Condition)、集合 (Collection)、头寸 (Position 或 TokenId)，并能用自己的话解释它们之间的关系。</w:t>
      </w:r>
    </w:p>
    <w:p w14:paraId="5CADD9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理解 Polymarket 链上日志在"市场创建 → 交易 → 结算"全过程中的作用，以及不同日志之间如何串联形成证据链。</w:t>
      </w:r>
    </w:p>
    <w:p w14:paraId="6A8756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掌握链上日志解析的方法，能够实现：</w:t>
      </w:r>
    </w:p>
    <w:p w14:paraId="78D84C3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交易解码 (Trade Decoder)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：给定交易哈希，解析链上交易日志，还原交易详情（价格、数量、方向等）。</w:t>
      </w:r>
    </w:p>
    <w:p w14:paraId="602912D8">
      <w:pPr>
        <w:keepNext w:val="0"/>
        <w:keepLines w:val="0"/>
        <w:widowControl/>
        <w:numPr>
          <w:ilvl w:val="1"/>
          <w:numId w:val="1"/>
        </w:numPr>
        <w:suppressLineNumbers w:val="0"/>
        <w:spacing w:before="53" w:beforeAutospacing="0" w:after="0" w:afterAutospacing="1"/>
        <w:ind w:left="1440" w:hanging="36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市场解码 (Market Decoder)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：给定市场的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或创建日志，还原该市场的链上参数（问题描述对应的标识、预言机地址、质押品、Yes/No 头寸 TokenId 等）。</w:t>
      </w:r>
    </w:p>
    <w:p w14:paraId="66AFBB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9CC6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核心概念</w:t>
      </w:r>
    </w:p>
    <w:p w14:paraId="316110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"%E6%A0%B8%E5%BF%83%E6%A6%82%E5%BF%B5"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AB0B360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事件 (Event) 与市场 (Market)</w:t>
      </w:r>
    </w:p>
    <w:p w14:paraId="0DB4D0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"%E4%BA%8B%E4%BB%B6-event-%E4%B8%8E%E5%B8%82%E5%9C%BA-market"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825EE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 Polymarket 中，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代表一个预测主题，例如"某次美联储利率决议"。一个事件下可以包含一个或多个市场。每个市场对应该事件下的一个具体预测问题。例如，对于事件"2024年美国大选"可以有多个市场："候选人 A 当选总统？"、"候选人 B 当选总统？"等，每个市场通常是一个二元预测（Yes/No）。</w:t>
      </w:r>
    </w:p>
    <w:p w14:paraId="34B1C9F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F0D304">
      <w:pPr>
        <w:pStyle w:val="7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Market（市场）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：对应具体的 Yes/No 问题，是交易发生的基本单位。一些事件只有一个市场（例如简单的二元事件），而有些事件包含多个市场形成一个多结果事件。后者通常采用 Polymarket 的"负风险 (NegativeRisk)"机制来提高资金效率（见下文）。</w:t>
      </w:r>
    </w:p>
    <w:p w14:paraId="2E5061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84348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440" w:hanging="360"/>
      </w:pPr>
    </w:p>
    <w:p w14:paraId="64A166F4">
      <w:pPr>
        <w:pStyle w:val="7"/>
        <w:keepNext w:val="0"/>
        <w:keepLines w:val="0"/>
        <w:widowControl/>
        <w:suppressLineNumbers w:val="0"/>
        <w:spacing w:before="192" w:beforeAutospacing="0" w:after="192" w:afterAutospacing="0"/>
        <w:ind w:left="720"/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NegativeRisk（负风险）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：当一个事件包含多个互斥市场（即"赢家通吃"的多选一事件）时，Polymarket 引入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NegRiskAdapter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合约，将这些市场关联起来，提高流动性利用率。具体来说，在同一事件下，一个市场的 NO 头寸可以转换为该事件中所有其他市场的 YES 头寸。这意味着持有任意一个结果的反向（NO）仓位，相当于持有对其他所有可能结果的正向（YES）头寸。通过这种机制，参与者不需要为每个可能结果都分别提供独立的资金，从而提高资本效率。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NegRiskAdapter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合约提供了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convert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功能，实现 NO → YES 的头寸转换。</w:t>
      </w:r>
    </w:p>
    <w:p w14:paraId="38F4D2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1440" w:hanging="360"/>
      </w:pPr>
    </w:p>
    <w:p w14:paraId="254DD37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：假设事件是"谁将赢得选举？"，包含 5 个候选人作为 5 个市场（每个市场问"候选人 X 会赢吗？"）。在负风险架构下：</w:t>
      </w:r>
    </w:p>
    <w:p w14:paraId="01C831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YES 代币表示下注某候选人获胜；NO 代币表示下注该候选人不赢。</w:t>
      </w:r>
    </w:p>
    <w:p w14:paraId="2C5592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如果最终候选人 A 赢了，那么持有 A 市场 YES 代币的人可以兑回 1 USDC；持有其他所有候选人市场 NO 代币的人也可以各兑回 1 USDC（因为那些候选人没赢）。相反，持有 A 的 NO 代币、以及其他候选人的 YES 代币都变得一文不值。</w:t>
      </w:r>
    </w:p>
    <w:p w14:paraId="65B92D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通过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NegRiskAdapter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，可以将对某候选人的 NO 头寸随时转换为对其他所有候选人的 YES 头寸持有。这体现了所有候选人"不赢"的头寸和其他候选人"赢"的头寸是等价的，从而联通了各市场的流动性。</w:t>
      </w:r>
    </w:p>
    <w:p w14:paraId="7348428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条件 (Condition)、问题 (Question)、集合 (Collection) 与头寸 (Position/TokenId)</w:t>
      </w:r>
    </w:p>
    <w:p w14:paraId="0DC088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"%E6%9D%A1%E4%BB%B6-condition%E9%97%AE%E9%A2%98-question%E9%9B%86%E5%90%88-collection-%E4%B8%8E%E5%A4%B4%E5%AF%B8-positiontokenid"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D96C70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Polymarket 使用 Gnosis 开发的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条件代币框架 (Conditional Token Framework, CTF)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来实现预测市场的头寸代币化。在该框架下：</w:t>
      </w:r>
    </w:p>
    <w:p w14:paraId="6E0303CD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Condition（条件）</w:t>
      </w:r>
    </w:p>
    <w:p w14:paraId="561D8AF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"condition%E6%9D%A1%E4%BB%B6"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AB4A9B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每个市场在链上的"登记身份"。创建市场时，会调用 CTF 合约的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prepareCondition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方法注册一个条件。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是通过哈希计算得出的唯一标识：</w:t>
      </w:r>
    </w:p>
    <w:p w14:paraId="616222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1F2328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conditionId = keccak256(oracle, questionId, outcomeSlotCount)</w:t>
      </w:r>
    </w:p>
    <w:p w14:paraId="301975E8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其中：</w:t>
      </w:r>
    </w:p>
    <w:p w14:paraId="1147A1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oracle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是预言机合约地址（Polymarket 目前使用 UMA Optimistic Oracle 作为预言机）。</w:t>
      </w:r>
    </w:p>
    <w:p w14:paraId="51308B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questionId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是问题的标识符（通常由问题内容等信息哈希得到，或 UMA Oracle 的 ancillary data 哈希）。</w:t>
      </w:r>
    </w:p>
    <w:p w14:paraId="1251EF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outcomeSlotCount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是结果选项数量。对于二元市场，该值为 2。</w:t>
      </w:r>
    </w:p>
    <w:p w14:paraId="23A3A68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Condition 就像市场的问题在链上的"出生证明"，绑定了唯一的问题 ID 和预言机。当市场需要结算时，预言机会针对这个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发布结果。</w:t>
      </w:r>
    </w:p>
    <w:p w14:paraId="1EF8A34F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Position（头寸）</w:t>
      </w:r>
    </w:p>
    <w:p w14:paraId="654101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"position%E5%A4%B4%E5%AF%B8"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7305DE6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头寸指的是用户持有的某市场某结果的份额（又称 Outcome Share）。Polymarket 将每个头寸实现为一个 ERC-1155 标准的可交易代币（又称 PositionId 或 TokenId）。每种结果对应一个不同的 TokenId，用于区分 YES 和 NO 两种头寸。</w:t>
      </w:r>
    </w:p>
    <w:p w14:paraId="27D6C794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CollectionId（集合 ID）</w:t>
      </w:r>
    </w:p>
    <w:p w14:paraId="4826B6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"collectionid%E9%9B%86%E5%90%88-id"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45B737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在条件代币框架中，中间引入了集合的概念，用于表示特定条件下某个结果集合。计算方法为：</w:t>
      </w:r>
    </w:p>
    <w:p w14:paraId="249507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1F2328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collectionId = keccak256(parentCollectionId, conditionId, indexSet)</w:t>
      </w:r>
    </w:p>
    <w:p w14:paraId="19A6064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其中：</w:t>
      </w:r>
    </w:p>
    <w:p w14:paraId="4ECD13B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parentCollectionId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对于独立的条件通常为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bytes32(0)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（Polymarket 所有市场都是独立条件，没有嵌套条件，因此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parentCollectionId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一律为 0）。</w:t>
      </w:r>
    </w:p>
    <w:p w14:paraId="43B28C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indexSet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是一个二进制位掩码，表示选取哪些结果槽位。对于二元市场，有两个可能的 indexSet：</w:t>
      </w:r>
    </w:p>
    <w:p w14:paraId="36F0F00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YES 头寸的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indexSet = 1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0b01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，表示选取第一个结果槽)。</w:t>
      </w:r>
    </w:p>
    <w:p w14:paraId="06802C89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NO 头寸的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indexSet = 2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(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0b10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，表示选取第二个结果槽)。</w:t>
      </w:r>
    </w:p>
    <w:p w14:paraId="600C4BD9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TokenId（PositionId）</w:t>
      </w:r>
    </w:p>
    <w:p w14:paraId="0E203D1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"tokenidpositionid"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416C2F66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最后，用抵押品代币地址和集合 ID 一起计算得到 ERC-1155 的 Token ID：</w:t>
      </w:r>
    </w:p>
    <w:p w14:paraId="4E61F2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rPr>
          <w:rFonts w:hint="default" w:ascii="Consolas" w:hAnsi="Consolas" w:eastAsia="Consolas" w:cs="Consolas"/>
          <w:color w:val="1F2328"/>
          <w:sz w:val="16"/>
          <w:szCs w:val="16"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6F8FA"/>
        </w:rPr>
        <w:t>tokenId = keccak256(collateralToken, collectionId)</w:t>
      </w:r>
    </w:p>
    <w:p w14:paraId="645E31D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在 Polymarket 中，对于每个条件(市场)，会产生两个 TokenId —— 一个对应 YES 份额，一个对应 NO 份额。这两个 TokenId 是在该市场上交易的标的资产，代表了对同一预测问题的两种相反结果的头寸。</w:t>
      </w:r>
    </w:p>
    <w:p w14:paraId="7A12FC01">
      <w:pPr>
        <w:pStyle w:val="5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Collateral（抵押品）</w:t>
      </w:r>
    </w:p>
    <w:p w14:paraId="02E8EF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"collateral%E6%8A%B5%E6%8A%BC%E5%93%81"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02E8BB9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Polymarket 市场的押注资金均以稳定币 USDC (Polygon 上为 USDC.e，地址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0x2791...Aa84174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) 作为抵押品。每份 Outcome Token 背后对应 1 USDC 的抵押，当市场结算时兑现。</w:t>
      </w:r>
    </w:p>
    <w:p w14:paraId="0A1C383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价格含义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：比如价格 0.60 USDC 意味着花 0.60 USDC 可购买该市场 1 份 YES 代币。如果该结果最终发生，持有者可赎回 1 USDC（获得净盈利 0.40 USDC）；如果未发生，则该代币价值归零，损失全部本金 0.60 USDC。因此，二元期权代币价格可以理解为市场对该事件发生概率的定价。</w:t>
      </w:r>
    </w:p>
    <w:p w14:paraId="4EB466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1D9E0"/>
        <w:spacing w:before="288" w:beforeAutospacing="0" w:after="288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60E3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市场的完整生命周期与链上证据链</w:t>
      </w:r>
    </w:p>
    <w:p w14:paraId="728A48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"%E5%B8%82%E5%9C%BA%E7%9A%84%E5%AE%8C%E6%95%B4%E7%94%9F%E5%91%BD%E5%91%A8%E6%9C%9F%E4%B8%8E%E9%93%BE%E4%B8%8A%E8%AF%81%E6%8D%AE%E9%93%BE"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21D398B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Polymarket 的市场从创建到结算，关键的链上步骤和日志事件如下：</w:t>
      </w:r>
    </w:p>
    <w:p w14:paraId="3F154D59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1. 市场创建 (Creation) – 登记问题</w:t>
      </w:r>
    </w:p>
    <w:p w14:paraId="1E1E825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"1-%E5%B8%82%E5%9C%BA%E5%88%9B%E5%BB%BA-creation--%E7%99%BB%E8%AE%B0%E9%97%AE%E9%A2%98"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ADBE8E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由市场创建者调用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ConditionalTokens.prepareCondition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创建条件。</w:t>
      </w:r>
    </w:p>
    <w:p w14:paraId="0DD1D4F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关键日志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ConditionPreparation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事件，包含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oracle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questionId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outcomeSlotCount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等信息。这个事件在链上确认了某预言机地址与问题 ID 的绑定关系，相当于市场的建立。一旦发布，预言机（UMA OptimisticOracle）稍后将根据这个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报告结果。</w:t>
      </w:r>
    </w:p>
    <w:p w14:paraId="33A28976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2. 初始流动性提供与拆分 (Split) – 生成初始头寸代币</w:t>
      </w:r>
    </w:p>
    <w:p w14:paraId="67E9E0A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"2-%E5%88%9D%E5%A7%8B%E6%B5%81%E5%8A%A8%E6%80%A7%E6%8F%90%E4%BE%9B%E4%B8%8E%E6%8B%86%E5%88%86-split--%E7%94%9F%E6%88%90%E5%88%9D%E5%A7%8B%E5%A4%B4%E5%AF%B8%E4%BB%A3%E5%B8%81"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24C0747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市场创建后，需要流动性提供者拆分出初始的 YES/NO 代币。通常通过调用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ConditionalTokens.splitPosition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将抵押品 USDC 拆分成等价值的 YES 和 NO 头寸。</w:t>
      </w:r>
    </w:p>
    <w:p w14:paraId="65BD151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关键日志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PositionSplit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事件，包含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collateralToken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（应为 USDC 地址）、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parentCollectionId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（一般为 0）、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partition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（拆分出的 indexSets 列表，如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[1,2]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）、以及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amount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（拆分抵押品数量）。该事件证明抵押品被锁定，并生成了对应数量的 YES 和 NO 代币。对于二元市场，拆分 1 USDC 通常会得到面值各 1 USDC 的 YES 和 NO 代币各一枚。最初的流动性提供者可能是做市商，他们将 USDC 拆分为两种头寸代币，并可以在订单簿上挂单提供买卖报价。</w:t>
      </w:r>
    </w:p>
    <w:p w14:paraId="6ECBA88C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3. 交易 (Trading) – 撮合买卖订单</w:t>
      </w:r>
    </w:p>
    <w:p w14:paraId="116909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"3-%E4%BA%A4%E6%98%93-trading--%E6%92%AE%E5%90%88%E4%B9%B0%E5%8D%96%E8%AE%A2%E5%8D%95"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8F5C94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交易在 Polymarket 的链上撮合引擎（CLOB 合约）中进行。Polymarket 采用中心限价订单簿模型，订单撮合通过智能合约（对于普通二元市场是 CTF Exchange，多结果市场则通过 NegRisk_CTFExchange）完成。每笔撮合成交在链上记录交易日志：</w:t>
      </w:r>
    </w:p>
    <w:p w14:paraId="5818ADE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关键日志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事件。每当买卖双方的订单在链上部分或全部成交时，都会触发该事件，记录交易的详情，包括：</w:t>
      </w:r>
    </w:p>
    <w:p w14:paraId="0071D93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maker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地址：做市（挂单）方和吃单方地址。</w:t>
      </w:r>
    </w:p>
    <w:p w14:paraId="61430BC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makerAssetId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takerAssetId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：成交时双方各自支付的资产 ID（Polymarket 将资产用一个 ID 表示：0 表示 USDC，非零则表示特定市场的头寸 TokenId）。</w:t>
      </w:r>
    </w:p>
    <w:p w14:paraId="212898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makerAmountFilled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takerAmountFilled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：各方成交的数量（对应各自资产的数量，整数形式）。</w:t>
      </w:r>
    </w:p>
    <w:p w14:paraId="644CB8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fee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：maker 方支付的手续费数量。</w:t>
      </w:r>
    </w:p>
    <w:p w14:paraId="75706DA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因 Polymarket 交易总是发生在 USDC 和某个 Outcome Token 之间，所以一个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事件里必然有一个资产是 USDC（资产 ID 为 0），另一个资产是某市场的 TokenId。例如，若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makerAssetId = 0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takerAssetId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为某 TokenId，则表示挂单方卖出 USDC、买入了该 TokenId（即挂单方下的是买入该头寸的订单）。相应地，成交价可以通过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makerAmountFilled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takerAmountFilled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计算得出（需结合资产的精度，详见下文"交易日志解码"部分）。在订单完全撮合时，通常还会伴随一个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OrdersMatched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事件，它将多个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事件归组表示一次撮合完成，但初学分析时可以主要关注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日志。</w:t>
      </w:r>
    </w:p>
    <w:p w14:paraId="76B2F9D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重要细节（避免重复计数）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：同一笔撮合在链上可能产生多条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。通常会有“每个 maker 一条”的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，以及一条“taker 汇总”的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，其中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字段会显示为 Exchange 合约地址本身。若直接按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条数统计成交笔数或成交量，会出现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双计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。实践中可选择以下方式之一避免重复：</w:t>
      </w:r>
    </w:p>
    <w:p w14:paraId="6042D11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过滤掉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taker == exchange_address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（保留 maker 侧填单）。</w:t>
      </w:r>
    </w:p>
    <w:p w14:paraId="414E41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或改用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OrdersMatched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作为“一次撮合”的唯一汇总记录。</w:t>
      </w:r>
    </w:p>
    <w:p w14:paraId="1E3AD20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值得注意的是，在 Polymarket 内部，真正的代币铸造和销毁与交易匹配是紧密相关的。当两个相反方向的订单成交且共同投入的 USDC 满足 1:1 配比时，会触发抵押品锁定和头寸代币铸造的过程。例如：</w:t>
      </w:r>
    </w:p>
    <w:p w14:paraId="215BE78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如果一名买家愿意以 0.70 USDC 价格买入 YES，另一名卖家（或另一买单的对手）愿意以 0.30 USDC 价格买入 NO，两人的意向可匹配为一笔交易：总共 1.00 USDC 被锁定，铸造出 1 个 YES 和 1 个 NO 代币，分别分配给出价 0.70 的买家和出价 0.30 的买家。这对应链上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PositionSplit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事件记录了 1 USDC 拆分出一对头寸，以及后续的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记录了双方各得到代币和支出 USDC 的情况。</w:t>
      </w:r>
    </w:p>
    <w:p w14:paraId="05C2B2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53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类似地，如果一方想卖出 YES 代币，另一方想卖出相同市场的 NO 代币，两笔 sell 单可以匹配成一个"合并"操作：这两枚 YES 和 NO 代币被同时销毁并赎回总计 1 USDC 给卖出方（各得相应报价的 USDC）。这种情况下会出现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PositionsMerge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和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等日志，表示头寸被合并赎回。这是 Polymarket 允许无需等待事件结算就能退出仓位的一种机制。</w:t>
      </w:r>
    </w:p>
    <w:p w14:paraId="69AD3651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5" w:lineRule="atLeast"/>
        <w:rPr>
          <w:b/>
          <w:bCs/>
          <w:sz w:val="26"/>
          <w:szCs w:val="26"/>
        </w:rPr>
      </w:pP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4. 结算 (Resolution) – 确定结果并清算</w:t>
      </w:r>
    </w:p>
    <w:p w14:paraId="0BD07F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"https://github.com/dadwawd1-ops/OGBC-Intern-Project1" \l "4-%E7%BB%93%E7%AE%97-resolution--%E7%A1%AE%E5%AE%9A%E7%BB%93%E6%9E%9C%E5%B9%B6%E6%B8%85%E7%AE%97"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3694F47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当事件结果揭晓且到达市场设定的关闭时间后，预言机合约（例如 UMA OptimisticOracle）将把结果提交回 CTF 合约，调用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reportPayouts(conditionId, payouts[])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来公布各结果的兑付率。</w:t>
      </w:r>
    </w:p>
    <w:p w14:paraId="7209516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结果日志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：调用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reportPayouts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本身通常不会有特殊事件（或有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ConditionResolution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事件），但其效果是将相应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conditionId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下的头寸标记为可赎回：胜出的头寸代币每份价值 1 USDC，失败的头寸代币价值 0。用户随后可以调用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ConditionalTokens.redeemPositions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来赎回胜出代币的抵押品。Polymarket 当前使用 UMA 的乐观预言机机制，这意味着通常在预言机确认结果后，通过 Polymarket 前端或合约即可触发结算。结算完成后，对应的 YES/NO 代币可以兑换回 USDC，市场生命周期结束。</w:t>
      </w:r>
    </w:p>
    <w:p w14:paraId="72A3C219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以上链上事件共同构成了市场的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证据链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：从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ConditionPreparation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证明市场的存在和参数、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PositionSplit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证明资金注入和代币铸造、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OrderFilled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记录交易交换细节、直到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6"/>
          <w:szCs w:val="16"/>
          <w:bdr w:val="none" w:color="auto" w:sz="0" w:space="0"/>
          <w:shd w:val="clear" w:fill="FFFFFF"/>
        </w:rPr>
        <w:t>reportPayouts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确认结果以供赎回。这些事件串联起来，可以让我们基于链上数据重建出市场发生的一切。</w:t>
      </w:r>
    </w:p>
    <w:p w14:paraId="31A2C87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110140"/>
    <w:multiLevelType w:val="multilevel"/>
    <w:tmpl w:val="B41101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884B31"/>
    <w:multiLevelType w:val="multilevel"/>
    <w:tmpl w:val="BA884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8653C49"/>
    <w:multiLevelType w:val="multilevel"/>
    <w:tmpl w:val="E8653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A9DD96C"/>
    <w:multiLevelType w:val="multilevel"/>
    <w:tmpl w:val="EA9DD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6EAC9B3"/>
    <w:multiLevelType w:val="multilevel"/>
    <w:tmpl w:val="16EAC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D6B2220"/>
    <w:multiLevelType w:val="multilevel"/>
    <w:tmpl w:val="3D6B22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4741E1C"/>
    <w:multiLevelType w:val="multilevel"/>
    <w:tmpl w:val="74741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D6BD1E8"/>
    <w:multiLevelType w:val="multilevel"/>
    <w:tmpl w:val="7D6BD1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03936"/>
    <w:rsid w:val="5C70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2026-02-08T05:41:00Z</dcterms:created>
  <dc:creator>WPS_1730348024</dc:creator>
  <cp:lastModifiedBy>WPS_1730348024</cp:lastModifiedBy>
  <dcterms:modified xsi:type="dcterms:W3CDTF">2026-02-08T05:41:12Z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801A1F024F7943EDA88662C8B09F13FC_11</vt:lpwstr>
  </property>
  <property fmtid="{D5CDD505-2E9C-101B-9397-08002B2CF9AE}" pid="4" name="KSOTemplateDocerSaveRecord">
    <vt:lpwstr>eyJoZGlkIjoiMjVjMGNhNzkyY2I3M2QyNjQxMGQzZjc5ZmIwYTU2OTgiLCJ1c2VySWQiOiIxNjUwNzE3NTg4In0=</vt:lpwstr>
  </property>
</Properties>
</file>