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AC478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УДУ імені Михайла Драгоманова</w:t>
      </w:r>
    </w:p>
    <w:p w14:paraId="348021C9" w14:textId="77777777" w:rsidR="00CD256C" w:rsidRDefault="00CD256C" w:rsidP="00CD256C">
      <w:pPr>
        <w:ind w:firstLine="708"/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Факультет математики, інформатики та фізики</w:t>
      </w:r>
    </w:p>
    <w:p w14:paraId="329CEEF7" w14:textId="77777777" w:rsidR="00CD256C" w:rsidRDefault="00CD256C" w:rsidP="00CD256C">
      <w:pPr>
        <w:jc w:val="center"/>
        <w:rPr>
          <w:rFonts w:cs="Times New Roman"/>
          <w:color w:val="000000" w:themeColor="text1"/>
          <w:szCs w:val="28"/>
        </w:rPr>
      </w:pPr>
    </w:p>
    <w:p w14:paraId="4988567E" w14:textId="77777777" w:rsidR="00CD256C" w:rsidRDefault="00CD256C" w:rsidP="00CD256C">
      <w:pPr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>
        <w:rPr>
          <w:rFonts w:cs="Times New Roman"/>
          <w:b/>
          <w:bCs/>
          <w:i/>
          <w:iCs/>
          <w:color w:val="000000" w:themeColor="text1"/>
          <w:szCs w:val="28"/>
        </w:rPr>
        <w:t>Кафедра комп’ютерної та програмної інженерії</w:t>
      </w:r>
    </w:p>
    <w:p w14:paraId="0E6AF4AC" w14:textId="77777777" w:rsidR="00CD256C" w:rsidRDefault="00CD256C" w:rsidP="00CD256C">
      <w:pPr>
        <w:jc w:val="center"/>
        <w:rPr>
          <w:rFonts w:cs="Times New Roman"/>
          <w:color w:val="000000" w:themeColor="text1"/>
          <w:szCs w:val="28"/>
        </w:rPr>
      </w:pPr>
    </w:p>
    <w:p w14:paraId="3839163E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0117255D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70011648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74C0BC85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210D2325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1009FA6B" w14:textId="77777777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 </w:t>
      </w:r>
    </w:p>
    <w:p w14:paraId="69D88248" w14:textId="58C0FAD6" w:rsidR="00CD256C" w:rsidRDefault="00CD256C" w:rsidP="00CD256C">
      <w:pPr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proofErr w:type="spellStart"/>
      <w:r>
        <w:rPr>
          <w:rFonts w:cs="Times New Roman"/>
          <w:b/>
          <w:bCs/>
          <w:color w:val="000000" w:themeColor="text1"/>
          <w:szCs w:val="28"/>
          <w:lang w:val="ru-RU"/>
        </w:rPr>
        <w:t>Лабораторна</w:t>
      </w:r>
      <w:proofErr w:type="spellEnd"/>
      <w:r>
        <w:rPr>
          <w:rFonts w:cs="Times New Roman"/>
          <w:b/>
          <w:bCs/>
          <w:color w:val="000000" w:themeColor="text1"/>
          <w:szCs w:val="28"/>
          <w:lang w:val="ru-RU"/>
        </w:rPr>
        <w:t xml:space="preserve"> робота № </w:t>
      </w:r>
      <w:r>
        <w:rPr>
          <w:rFonts w:cs="Times New Roman"/>
          <w:b/>
          <w:bCs/>
          <w:color w:val="000000" w:themeColor="text1"/>
          <w:szCs w:val="28"/>
          <w:lang w:val="ru-RU"/>
        </w:rPr>
        <w:t>1</w:t>
      </w:r>
    </w:p>
    <w:p w14:paraId="320AF2D4" w14:textId="160BDED7" w:rsidR="00CD256C" w:rsidRDefault="00CD256C" w:rsidP="00CD256C">
      <w:pPr>
        <w:jc w:val="center"/>
        <w:rPr>
          <w:b/>
          <w:bCs/>
        </w:rPr>
      </w:pPr>
      <w:r>
        <w:t>з дисципліни</w:t>
      </w:r>
      <w:r>
        <w:rPr>
          <w:b/>
          <w:bCs/>
        </w:rPr>
        <w:t xml:space="preserve"> </w:t>
      </w:r>
      <w:r>
        <w:rPr>
          <w:b/>
          <w:bCs/>
        </w:rPr>
        <w:br/>
        <w:t>«</w:t>
      </w:r>
      <w:proofErr w:type="spellStart"/>
      <w:r>
        <w:rPr>
          <w:b/>
          <w:bCs/>
          <w:lang w:val="ru-RU"/>
        </w:rPr>
        <w:t>Автоматизація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тестування</w:t>
      </w:r>
      <w:proofErr w:type="spellEnd"/>
      <w:r>
        <w:rPr>
          <w:b/>
          <w:bCs/>
          <w:lang w:val="ru-RU"/>
        </w:rPr>
        <w:t>»</w:t>
      </w:r>
    </w:p>
    <w:p w14:paraId="69126D5B" w14:textId="77777777" w:rsidR="00CD256C" w:rsidRDefault="00CD256C" w:rsidP="00CD256C">
      <w:pPr>
        <w:rPr>
          <w:rFonts w:cs="Times New Roman"/>
          <w:b/>
          <w:bCs/>
          <w:color w:val="000000" w:themeColor="text1"/>
          <w:szCs w:val="28"/>
        </w:rPr>
      </w:pPr>
    </w:p>
    <w:p w14:paraId="02FA1AB2" w14:textId="77777777" w:rsidR="00CD256C" w:rsidRDefault="00CD256C" w:rsidP="00CD256C">
      <w:pPr>
        <w:rPr>
          <w:rFonts w:cs="Times New Roman"/>
          <w:color w:val="000000" w:themeColor="text1"/>
          <w:szCs w:val="28"/>
        </w:rPr>
      </w:pPr>
    </w:p>
    <w:p w14:paraId="4FDEE1F3" w14:textId="77777777" w:rsidR="00CD256C" w:rsidRDefault="00CD256C" w:rsidP="00CD256C">
      <w:pPr>
        <w:rPr>
          <w:rFonts w:cs="Times New Roman"/>
          <w:color w:val="000000" w:themeColor="text1"/>
          <w:szCs w:val="28"/>
        </w:rPr>
      </w:pPr>
    </w:p>
    <w:p w14:paraId="348F0577" w14:textId="77777777" w:rsidR="00CD256C" w:rsidRDefault="00CD256C" w:rsidP="00CD256C">
      <w:pPr>
        <w:rPr>
          <w:rFonts w:cs="Times New Roman"/>
          <w:color w:val="000000" w:themeColor="text1"/>
          <w:szCs w:val="28"/>
          <w:lang w:val="ru-RU"/>
        </w:rPr>
      </w:pPr>
    </w:p>
    <w:p w14:paraId="6DD17D12" w14:textId="77777777" w:rsidR="00CD256C" w:rsidRDefault="00CD256C" w:rsidP="00CD256C">
      <w:pPr>
        <w:jc w:val="right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Викона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>в</w:t>
      </w:r>
      <w:r>
        <w:rPr>
          <w:rFonts w:cs="Times New Roman"/>
          <w:color w:val="000000" w:themeColor="text1"/>
          <w:szCs w:val="28"/>
        </w:rPr>
        <w:t>: Мельник Я. С.</w:t>
      </w:r>
    </w:p>
    <w:p w14:paraId="18B80963" w14:textId="77777777" w:rsidR="00CD256C" w:rsidRDefault="00CD256C" w:rsidP="00CD256C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Група: 41ІПЗ</w:t>
      </w:r>
    </w:p>
    <w:p w14:paraId="674CD987" w14:textId="77777777" w:rsidR="00CD256C" w:rsidRDefault="00CD256C" w:rsidP="00CD256C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Факультет математики, інформатики та фізики</w:t>
      </w:r>
    </w:p>
    <w:p w14:paraId="0A420396" w14:textId="6629938F" w:rsidR="00CD256C" w:rsidRDefault="00CD256C" w:rsidP="00CD256C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</w:rPr>
        <w:t>Викладач: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Кархут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 xml:space="preserve"> В. Я.</w:t>
      </w:r>
    </w:p>
    <w:p w14:paraId="2190486B" w14:textId="77777777" w:rsidR="00CD256C" w:rsidRDefault="00CD256C" w:rsidP="00CD256C">
      <w:pPr>
        <w:rPr>
          <w:rFonts w:cs="Times New Roman"/>
          <w:color w:val="000000" w:themeColor="text1"/>
          <w:szCs w:val="28"/>
        </w:rPr>
      </w:pPr>
    </w:p>
    <w:p w14:paraId="3736E9D1" w14:textId="77777777" w:rsidR="00CD256C" w:rsidRDefault="00CD256C" w:rsidP="00CD256C"/>
    <w:p w14:paraId="50B4D290" w14:textId="77777777" w:rsidR="00CD256C" w:rsidRDefault="00CD256C" w:rsidP="00CD256C">
      <w:pPr>
        <w:jc w:val="center"/>
        <w:rPr>
          <w:lang w:val="ru-RU"/>
        </w:rPr>
      </w:pPr>
    </w:p>
    <w:p w14:paraId="43FEBDC5" w14:textId="77777777" w:rsidR="00CD256C" w:rsidRDefault="00CD256C" w:rsidP="00CD256C">
      <w:pPr>
        <w:jc w:val="center"/>
        <w:rPr>
          <w:lang w:val="ru-RU"/>
        </w:rPr>
      </w:pPr>
    </w:p>
    <w:p w14:paraId="1EC31825" w14:textId="77777777" w:rsidR="00CD256C" w:rsidRDefault="00CD256C" w:rsidP="00CD256C">
      <w:pPr>
        <w:jc w:val="center"/>
      </w:pPr>
    </w:p>
    <w:p w14:paraId="3D81F44C" w14:textId="77777777" w:rsidR="00CD256C" w:rsidRDefault="00CD256C" w:rsidP="00CD256C">
      <w:pPr>
        <w:jc w:val="center"/>
      </w:pPr>
      <w:r>
        <w:t>Київ – 2025</w:t>
      </w:r>
    </w:p>
    <w:p w14:paraId="3D85CB92" w14:textId="77777777" w:rsidR="00CD256C" w:rsidRDefault="00CD256C" w:rsidP="00CD256C">
      <w:pPr>
        <w:jc w:val="center"/>
      </w:pPr>
    </w:p>
    <w:p w14:paraId="50DF7036" w14:textId="77777777" w:rsidR="00CD256C" w:rsidRDefault="00CD256C" w:rsidP="00CD256C">
      <w:pPr>
        <w:jc w:val="center"/>
      </w:pPr>
    </w:p>
    <w:p w14:paraId="4868BF3E" w14:textId="4982F403" w:rsidR="00F56F1D" w:rsidRDefault="00216C4D" w:rsidP="00F56F1D">
      <w:r>
        <w:lastRenderedPageBreak/>
        <w:t xml:space="preserve">Мій номер в списку студентів 13, тому я </w:t>
      </w:r>
      <w:r w:rsidR="00F56F1D">
        <w:t>беру перший набір вимог.</w:t>
      </w:r>
    </w:p>
    <w:tbl>
      <w:tblPr>
        <w:tblStyle w:val="a3"/>
        <w:tblW w:w="11483" w:type="dxa"/>
        <w:tblInd w:w="-1565" w:type="dxa"/>
        <w:tblLook w:val="04A0" w:firstRow="1" w:lastRow="0" w:firstColumn="1" w:lastColumn="0" w:noHBand="0" w:noVBand="1"/>
      </w:tblPr>
      <w:tblGrid>
        <w:gridCol w:w="3368"/>
        <w:gridCol w:w="3753"/>
        <w:gridCol w:w="4362"/>
      </w:tblGrid>
      <w:tr w:rsidR="00132A41" w14:paraId="7CB4456F" w14:textId="77777777" w:rsidTr="00173DEB">
        <w:tc>
          <w:tcPr>
            <w:tcW w:w="3368" w:type="dxa"/>
          </w:tcPr>
          <w:p w14:paraId="28BF58CD" w14:textId="77777777" w:rsidR="00132A41" w:rsidRPr="00132A41" w:rsidRDefault="00132A41" w:rsidP="00132A41">
            <w:pPr>
              <w:spacing w:line="240" w:lineRule="auto"/>
              <w:jc w:val="center"/>
              <w:rPr>
                <w:b/>
                <w:bCs/>
                <w:szCs w:val="28"/>
                <w:lang w:val="ru-RU"/>
              </w:rPr>
            </w:pPr>
            <w:r w:rsidRPr="00132A41">
              <w:rPr>
                <w:b/>
                <w:bCs/>
                <w:szCs w:val="28"/>
              </w:rPr>
              <w:t>Вимога</w:t>
            </w:r>
          </w:p>
          <w:p w14:paraId="33FD3A30" w14:textId="77777777" w:rsidR="00132A41" w:rsidRPr="00132A41" w:rsidRDefault="00132A41" w:rsidP="00132A41">
            <w:pPr>
              <w:jc w:val="center"/>
              <w:rPr>
                <w:szCs w:val="28"/>
              </w:rPr>
            </w:pPr>
          </w:p>
        </w:tc>
        <w:tc>
          <w:tcPr>
            <w:tcW w:w="3753" w:type="dxa"/>
          </w:tcPr>
          <w:p w14:paraId="2A64BC56" w14:textId="77777777" w:rsidR="00132A41" w:rsidRPr="00132A41" w:rsidRDefault="00132A41" w:rsidP="00132A41">
            <w:pPr>
              <w:spacing w:line="240" w:lineRule="auto"/>
              <w:jc w:val="center"/>
              <w:rPr>
                <w:b/>
                <w:bCs/>
                <w:szCs w:val="28"/>
                <w:lang w:val="ru-RU"/>
              </w:rPr>
            </w:pPr>
            <w:r w:rsidRPr="00132A41">
              <w:rPr>
                <w:b/>
                <w:bCs/>
                <w:szCs w:val="28"/>
              </w:rPr>
              <w:t>Порушені властивості</w:t>
            </w:r>
          </w:p>
          <w:p w14:paraId="14AE0441" w14:textId="77777777" w:rsidR="00132A41" w:rsidRPr="00132A41" w:rsidRDefault="00132A41" w:rsidP="00132A41">
            <w:pPr>
              <w:jc w:val="center"/>
              <w:rPr>
                <w:szCs w:val="28"/>
              </w:rPr>
            </w:pPr>
          </w:p>
        </w:tc>
        <w:tc>
          <w:tcPr>
            <w:tcW w:w="4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33"/>
            </w:tblGrid>
            <w:tr w:rsidR="00132A41" w:rsidRPr="00132A41" w14:paraId="384C02FA" w14:textId="77777777" w:rsidTr="00132A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24BDD" w14:textId="77777777" w:rsidR="00132A41" w:rsidRPr="00132A41" w:rsidRDefault="00132A41" w:rsidP="00132A41">
                  <w:pPr>
                    <w:spacing w:line="240" w:lineRule="auto"/>
                    <w:jc w:val="center"/>
                    <w:rPr>
                      <w:rFonts w:eastAsia="Times New Roman" w:cs="Times New Roman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51E65" w14:textId="77777777" w:rsidR="00132A41" w:rsidRPr="00132A41" w:rsidRDefault="00132A41" w:rsidP="00132A41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</w:pPr>
                  <w:proofErr w:type="spellStart"/>
                  <w:r w:rsidRPr="00132A41"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  <w:t>Виправлений</w:t>
                  </w:r>
                  <w:proofErr w:type="spellEnd"/>
                  <w:r w:rsidRPr="00132A41"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  <w:t xml:space="preserve"> </w:t>
                  </w:r>
                  <w:proofErr w:type="spellStart"/>
                  <w:r w:rsidRPr="00132A41"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  <w:t>варіант</w:t>
                  </w:r>
                  <w:proofErr w:type="spellEnd"/>
                  <w:r w:rsidRPr="00132A41"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  <w:t xml:space="preserve"> </w:t>
                  </w:r>
                  <w:proofErr w:type="spellStart"/>
                  <w:r w:rsidRPr="00132A41">
                    <w:rPr>
                      <w:rFonts w:eastAsia="Times New Roman" w:cs="Times New Roman"/>
                      <w:b/>
                      <w:bCs/>
                      <w:szCs w:val="28"/>
                      <w:lang w:val="ru-RU" w:eastAsia="ru-RU"/>
                    </w:rPr>
                    <w:t>вимоги</w:t>
                  </w:r>
                  <w:proofErr w:type="spellEnd"/>
                </w:p>
              </w:tc>
            </w:tr>
          </w:tbl>
          <w:p w14:paraId="72E600A9" w14:textId="77777777" w:rsidR="00132A41" w:rsidRPr="00132A41" w:rsidRDefault="00132A41" w:rsidP="00132A41">
            <w:pPr>
              <w:jc w:val="center"/>
              <w:rPr>
                <w:szCs w:val="28"/>
              </w:rPr>
            </w:pPr>
          </w:p>
        </w:tc>
      </w:tr>
      <w:tr w:rsidR="00132A41" w14:paraId="24EF272A" w14:textId="77777777" w:rsidTr="00173DEB">
        <w:tc>
          <w:tcPr>
            <w:tcW w:w="3368" w:type="dxa"/>
          </w:tcPr>
          <w:p w14:paraId="2E87E9B8" w14:textId="402A2DE2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1. </w:t>
            </w:r>
            <w:r>
              <w:t>«Покупець повинен мати можливість без авторизації переглядати каталог і додавати товари до кошика, щоб швидше оформити замовлення.»</w:t>
            </w:r>
          </w:p>
          <w:p w14:paraId="2AD89ED9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50F1B2BA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t>Несуперечливість:</w:t>
            </w:r>
            <w:r>
              <w:t xml:space="preserve"> Додавання товарів у кошик перед оформленням замовлення може вимагати авторизації. </w:t>
            </w:r>
          </w:p>
          <w:p w14:paraId="5335C62A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t>Здійснимість:</w:t>
            </w:r>
            <w:r>
              <w:t xml:space="preserve"> </w:t>
            </w:r>
          </w:p>
          <w:p w14:paraId="681D56E2" w14:textId="6362752A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Немає уточнення щодо збереження кошика для незареєстрованого користувача.</w:t>
            </w:r>
          </w:p>
          <w:p w14:paraId="5352B77C" w14:textId="77777777" w:rsidR="00132A41" w:rsidRDefault="00132A41" w:rsidP="00173DEB"/>
        </w:tc>
        <w:tc>
          <w:tcPr>
            <w:tcW w:w="4362" w:type="dxa"/>
          </w:tcPr>
          <w:p w14:paraId="36407917" w14:textId="762E18DF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«</w:t>
            </w:r>
            <w:r>
              <w:t>Покупець повинен мати можливість без авторизації переглядати каталог та додавати товари до кошика. Оформлення замовлення без реєстрації можливе за умови введення контактних даних.»</w:t>
            </w:r>
          </w:p>
          <w:p w14:paraId="2755E2EB" w14:textId="77777777" w:rsidR="00132A41" w:rsidRPr="00173DEB" w:rsidRDefault="00132A41" w:rsidP="00F56F1D">
            <w:pPr>
              <w:rPr>
                <w:lang w:val="ru-RU"/>
              </w:rPr>
            </w:pPr>
          </w:p>
        </w:tc>
      </w:tr>
      <w:tr w:rsidR="00132A41" w14:paraId="2DCBE202" w14:textId="77777777" w:rsidTr="00173DEB">
        <w:tc>
          <w:tcPr>
            <w:tcW w:w="3368" w:type="dxa"/>
          </w:tcPr>
          <w:p w14:paraId="2380DB87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2.</w:t>
            </w:r>
            <w:r w:rsidRPr="00173DEB">
              <w:t xml:space="preserve"> «Якщо покупець додав товар у кошик і натиснув кнопку «Оформити», система повинна надіслати SMS-підтвердження та </w:t>
            </w:r>
            <w:proofErr w:type="spellStart"/>
            <w:r w:rsidRPr="00173DEB">
              <w:t>email</w:t>
            </w:r>
            <w:proofErr w:type="spellEnd"/>
            <w:r w:rsidRPr="00173DEB">
              <w:t>, а ще роздрукувати чек.»</w:t>
            </w:r>
          </w:p>
          <w:p w14:paraId="05BE4F47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26479E2F" w14:textId="77777777" w:rsidR="00173DEB" w:rsidRDefault="00173DEB" w:rsidP="00173DEB">
            <w:pPr>
              <w:spacing w:line="240" w:lineRule="auto"/>
            </w:pPr>
            <w:proofErr w:type="spellStart"/>
            <w:r>
              <w:rPr>
                <w:rStyle w:val="a4"/>
              </w:rPr>
              <w:t>Атомарність</w:t>
            </w:r>
            <w:proofErr w:type="spellEnd"/>
            <w:r>
              <w:rPr>
                <w:rStyle w:val="a4"/>
              </w:rPr>
              <w:t>:</w:t>
            </w:r>
            <w:r>
              <w:t xml:space="preserve"> </w:t>
            </w:r>
          </w:p>
          <w:p w14:paraId="6B89547D" w14:textId="0E7B2BAF" w:rsidR="00173DEB" w:rsidRDefault="00173DEB" w:rsidP="00173DEB">
            <w:pPr>
              <w:spacing w:line="240" w:lineRule="auto"/>
            </w:pPr>
            <w:r>
              <w:t xml:space="preserve">Описує три різні дії. </w:t>
            </w:r>
          </w:p>
          <w:p w14:paraId="33AA359F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t>Недвозначність:</w:t>
            </w:r>
            <w:r>
              <w:t xml:space="preserve"> </w:t>
            </w:r>
          </w:p>
          <w:p w14:paraId="7FB8DD48" w14:textId="248C411A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Не вказано, як саме друкується чек.</w:t>
            </w:r>
          </w:p>
          <w:p w14:paraId="70F4022C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5DC4B2F2" w14:textId="77777777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«Якщо покупець додав товар у кошик і натиснув кнопку «Оформити», система повинна надіслати SMS-підтвердження та </w:t>
            </w:r>
            <w:proofErr w:type="spellStart"/>
            <w:r>
              <w:t>email</w:t>
            </w:r>
            <w:proofErr w:type="spellEnd"/>
            <w:r>
              <w:t>. Якщо замовлення оформлено в точці видачі, чек друкується автоматично.»</w:t>
            </w:r>
          </w:p>
          <w:p w14:paraId="5C0458B4" w14:textId="77777777" w:rsidR="00132A41" w:rsidRDefault="00132A41" w:rsidP="00F56F1D"/>
        </w:tc>
      </w:tr>
      <w:tr w:rsidR="00132A41" w:rsidRPr="00173DEB" w14:paraId="6E59C294" w14:textId="77777777" w:rsidTr="00173DEB">
        <w:tc>
          <w:tcPr>
            <w:tcW w:w="3368" w:type="dxa"/>
          </w:tcPr>
          <w:p w14:paraId="6744E6D6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3.</w:t>
            </w:r>
            <w:r w:rsidRPr="00173DEB">
              <w:t xml:space="preserve"> «Користувачі повинні мати змогу створювати будь-яку кількість облікових записів без обмежень за часом чи кількістю електронних </w:t>
            </w:r>
            <w:proofErr w:type="spellStart"/>
            <w:r w:rsidRPr="00173DEB">
              <w:t>пошт</w:t>
            </w:r>
            <w:proofErr w:type="spellEnd"/>
            <w:r w:rsidRPr="00173DEB">
              <w:t>.»</w:t>
            </w:r>
          </w:p>
          <w:p w14:paraId="01AA40CB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4D009D7B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t>Здійснимість:</w:t>
            </w:r>
            <w:r>
              <w:t xml:space="preserve"> </w:t>
            </w:r>
          </w:p>
          <w:p w14:paraId="286CAC67" w14:textId="77777777" w:rsidR="00173DEB" w:rsidRDefault="00173DEB" w:rsidP="00173DEB">
            <w:pPr>
              <w:spacing w:line="240" w:lineRule="auto"/>
            </w:pPr>
            <w:r>
              <w:t xml:space="preserve">Така політика може призвести до зловживань. </w:t>
            </w:r>
            <w:r>
              <w:rPr>
                <w:rStyle w:val="a4"/>
              </w:rPr>
              <w:t>Безпека:</w:t>
            </w:r>
            <w:r>
              <w:t xml:space="preserve"> </w:t>
            </w:r>
          </w:p>
          <w:p w14:paraId="1C51910F" w14:textId="2BA65DE4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Відсутні обмеження на кількість облікових записів.</w:t>
            </w:r>
          </w:p>
          <w:p w14:paraId="7B846BF5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42F790C9" w14:textId="77777777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«Користувачі можуть створювати облікові записи, використовуючи унікальну адресу електронної пошти. Повторна реєстрація для тієї ж особи може вимагати додаткової верифікації.»</w:t>
            </w:r>
          </w:p>
          <w:p w14:paraId="222E8966" w14:textId="77777777" w:rsidR="00132A41" w:rsidRPr="00173DEB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6644CDE5" w14:textId="77777777" w:rsidTr="00173DEB">
        <w:tc>
          <w:tcPr>
            <w:tcW w:w="3368" w:type="dxa"/>
          </w:tcPr>
          <w:p w14:paraId="41E0FCAF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4.</w:t>
            </w:r>
            <w:r w:rsidRPr="00173DEB">
              <w:t xml:space="preserve"> «Сторінка має завантажуватися дуже швидко, аби всі були задоволені, і не перевищувати допустимий час відгуку.»</w:t>
            </w:r>
          </w:p>
          <w:p w14:paraId="048A8E45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6C849E3C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t>Недвозначність:</w:t>
            </w:r>
            <w:r>
              <w:t xml:space="preserve"> </w:t>
            </w:r>
          </w:p>
          <w:p w14:paraId="31D80487" w14:textId="77777777" w:rsidR="00173DEB" w:rsidRDefault="00173DEB" w:rsidP="00173DEB">
            <w:pPr>
              <w:spacing w:line="240" w:lineRule="auto"/>
            </w:pPr>
            <w:r>
              <w:t xml:space="preserve">Що означає «дуже швидко»? </w:t>
            </w:r>
            <w:proofErr w:type="spellStart"/>
            <w:r>
              <w:rPr>
                <w:rStyle w:val="a4"/>
              </w:rPr>
              <w:t>Перевірюваність</w:t>
            </w:r>
            <w:proofErr w:type="spellEnd"/>
            <w:r>
              <w:rPr>
                <w:rStyle w:val="a4"/>
              </w:rPr>
              <w:t>:</w:t>
            </w:r>
            <w:r>
              <w:t xml:space="preserve"> </w:t>
            </w:r>
          </w:p>
          <w:p w14:paraId="2F6513A0" w14:textId="36B7522B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Відсутній конкретний час відгуку.</w:t>
            </w:r>
          </w:p>
          <w:p w14:paraId="5280B320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69E48814" w14:textId="2129E01A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«Сторінка має завантажуватися не довше ніж </w:t>
            </w:r>
            <w:r>
              <w:t>3</w:t>
            </w:r>
            <w:r>
              <w:t xml:space="preserve"> секунди при середній швидкості з’єднання 100 Мбіт/с.»</w:t>
            </w:r>
          </w:p>
          <w:p w14:paraId="2E64A619" w14:textId="77777777" w:rsidR="00132A41" w:rsidRPr="00173DEB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2527ABFF" w14:textId="77777777" w:rsidTr="00173DEB">
        <w:tc>
          <w:tcPr>
            <w:tcW w:w="3368" w:type="dxa"/>
          </w:tcPr>
          <w:p w14:paraId="2AF405C6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5.</w:t>
            </w:r>
            <w:r w:rsidRPr="00173DEB">
              <w:t xml:space="preserve"> «При оформленні покупки відображати повні платіжні дані (номер картки, CVV), </w:t>
            </w:r>
            <w:r w:rsidRPr="00173DEB">
              <w:lastRenderedPageBreak/>
              <w:t>оскільки це зручно при повторних операціях.»</w:t>
            </w:r>
          </w:p>
          <w:p w14:paraId="789BA899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79B47672" w14:textId="77777777" w:rsidR="00173DEB" w:rsidRDefault="00173DEB" w:rsidP="00173DEB">
            <w:pPr>
              <w:spacing w:line="240" w:lineRule="auto"/>
            </w:pPr>
            <w:r>
              <w:rPr>
                <w:rStyle w:val="a4"/>
              </w:rPr>
              <w:lastRenderedPageBreak/>
              <w:t>Безпека:</w:t>
            </w:r>
            <w:r>
              <w:t xml:space="preserve"> </w:t>
            </w:r>
          </w:p>
          <w:p w14:paraId="225D9112" w14:textId="7A93230C" w:rsid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>
              <w:t>CVV-коди не можна зберігати відповідно до стандартів безпеки.</w:t>
            </w:r>
          </w:p>
          <w:p w14:paraId="069FF0B1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2884D797" w14:textId="77777777" w:rsidR="00A85FB8" w:rsidRDefault="00A85FB8" w:rsidP="00A85FB8">
            <w:pPr>
              <w:spacing w:line="240" w:lineRule="auto"/>
              <w:rPr>
                <w:sz w:val="24"/>
                <w:lang w:val="ru-RU"/>
              </w:rPr>
            </w:pPr>
            <w:r>
              <w:lastRenderedPageBreak/>
              <w:t xml:space="preserve">«При оформленні покупки система може зберігати </w:t>
            </w:r>
            <w:proofErr w:type="spellStart"/>
            <w:r>
              <w:t>токенізовані</w:t>
            </w:r>
            <w:proofErr w:type="spellEnd"/>
            <w:r>
              <w:t xml:space="preserve"> дані картки для швидкого повторного </w:t>
            </w:r>
            <w:r>
              <w:lastRenderedPageBreak/>
              <w:t>використання, але без відображення CVV-коду.»</w:t>
            </w:r>
          </w:p>
          <w:p w14:paraId="40E17A90" w14:textId="77777777" w:rsidR="00132A41" w:rsidRPr="00A85FB8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3D759147" w14:textId="77777777" w:rsidTr="00173DEB">
        <w:tc>
          <w:tcPr>
            <w:tcW w:w="3368" w:type="dxa"/>
          </w:tcPr>
          <w:p w14:paraId="43A1D9EC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6.</w:t>
            </w:r>
            <w:r w:rsidRPr="00173DEB">
              <w:t xml:space="preserve"> «В інтернет-магазині мають бути реалізовані всі можливі способи оплати, щоб покупцям було </w:t>
            </w:r>
            <w:proofErr w:type="spellStart"/>
            <w:r w:rsidRPr="00173DEB">
              <w:t>комфортно</w:t>
            </w:r>
            <w:proofErr w:type="spellEnd"/>
            <w:r w:rsidRPr="00173DEB">
              <w:t>.»</w:t>
            </w:r>
          </w:p>
          <w:p w14:paraId="7DFE2CA0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60FE59CC" w14:textId="77777777" w:rsidR="00A85FB8" w:rsidRDefault="00A85FB8" w:rsidP="00A85FB8">
            <w:pPr>
              <w:spacing w:line="240" w:lineRule="auto"/>
            </w:pPr>
            <w:r>
              <w:rPr>
                <w:rStyle w:val="a4"/>
              </w:rPr>
              <w:t>Здійснимість:</w:t>
            </w:r>
            <w:r>
              <w:t xml:space="preserve"> </w:t>
            </w:r>
          </w:p>
          <w:p w14:paraId="4467033F" w14:textId="77777777" w:rsidR="00A85FB8" w:rsidRDefault="00A85FB8" w:rsidP="00A85FB8">
            <w:pPr>
              <w:spacing w:line="240" w:lineRule="auto"/>
            </w:pPr>
            <w:r>
              <w:t xml:space="preserve">Неможливо реалізувати всі способи оплати. </w:t>
            </w:r>
            <w:r>
              <w:rPr>
                <w:rStyle w:val="a4"/>
              </w:rPr>
              <w:t>Недвозначність:</w:t>
            </w:r>
            <w:r>
              <w:t xml:space="preserve"> </w:t>
            </w:r>
          </w:p>
          <w:p w14:paraId="0A309D5A" w14:textId="18C7CF43" w:rsidR="00A85FB8" w:rsidRDefault="00A85FB8" w:rsidP="00A85FB8">
            <w:pPr>
              <w:spacing w:line="240" w:lineRule="auto"/>
              <w:rPr>
                <w:sz w:val="24"/>
                <w:lang w:val="ru-RU"/>
              </w:rPr>
            </w:pPr>
            <w:r>
              <w:t>Що означає «всі можливі»?</w:t>
            </w:r>
          </w:p>
          <w:p w14:paraId="1B02F1E9" w14:textId="77777777" w:rsidR="00132A41" w:rsidRPr="00A85FB8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3E700F8B" w14:textId="159176EF" w:rsidR="00A85FB8" w:rsidRDefault="00A85FB8" w:rsidP="00A85FB8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«Інтернет-магазин повинен підтримувати оплату картками </w:t>
            </w:r>
            <w:proofErr w:type="spellStart"/>
            <w:r>
              <w:t>Visa</w:t>
            </w:r>
            <w:proofErr w:type="spellEnd"/>
            <w:r>
              <w:t xml:space="preserve">, </w:t>
            </w:r>
            <w:proofErr w:type="spellStart"/>
            <w:r>
              <w:t>MasterCard</w:t>
            </w:r>
            <w:proofErr w:type="spellEnd"/>
            <w:r>
              <w:t xml:space="preserve">, а також через </w:t>
            </w:r>
            <w:proofErr w:type="spellStart"/>
            <w:r>
              <w:t>PayPal</w:t>
            </w:r>
            <w:proofErr w:type="spellEnd"/>
            <w:r>
              <w:t xml:space="preserve">, </w:t>
            </w:r>
            <w:r>
              <w:rPr>
                <w:lang w:val="en-US"/>
              </w:rPr>
              <w:t>Apple</w:t>
            </w:r>
            <w:r w:rsidRPr="00A85FB8">
              <w:rPr>
                <w:lang w:val="ru-RU"/>
              </w:rPr>
              <w:t xml:space="preserve"> </w:t>
            </w:r>
            <w:r>
              <w:rPr>
                <w:lang w:val="en-US"/>
              </w:rPr>
              <w:t>Pay</w:t>
            </w:r>
            <w:r w:rsidRPr="00A85FB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та </w:t>
            </w:r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>.»</w:t>
            </w:r>
          </w:p>
          <w:p w14:paraId="5B072DD1" w14:textId="77777777" w:rsidR="00132A41" w:rsidRPr="00A85FB8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431D0D56" w14:textId="77777777" w:rsidTr="00173DEB">
        <w:tc>
          <w:tcPr>
            <w:tcW w:w="3368" w:type="dxa"/>
          </w:tcPr>
          <w:p w14:paraId="4B298E32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7.</w:t>
            </w:r>
            <w:r w:rsidRPr="00173DEB">
              <w:t xml:space="preserve"> «Система обов’язково повинна зберігати історію всіх покупок користувача протягом невизначеного часу (щоб завжди можна було повернутися до найпершої транзакції).»</w:t>
            </w:r>
          </w:p>
          <w:p w14:paraId="62532F47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5C43414D" w14:textId="77777777" w:rsidR="004B0CE1" w:rsidRDefault="004B0CE1" w:rsidP="004B0CE1">
            <w:pPr>
              <w:spacing w:line="240" w:lineRule="auto"/>
            </w:pPr>
            <w:r>
              <w:rPr>
                <w:rStyle w:val="a4"/>
              </w:rPr>
              <w:t>Здійснимість:</w:t>
            </w:r>
            <w:r>
              <w:t xml:space="preserve"> </w:t>
            </w:r>
          </w:p>
          <w:p w14:paraId="2BC697BB" w14:textId="17B07C27" w:rsidR="004B0CE1" w:rsidRDefault="004B0CE1" w:rsidP="004B0CE1">
            <w:pPr>
              <w:spacing w:line="240" w:lineRule="auto"/>
            </w:pPr>
            <w:r>
              <w:t xml:space="preserve">Зберігання даних без терміну обмеження може бути </w:t>
            </w:r>
            <w:r>
              <w:t>не дуже доцільним</w:t>
            </w:r>
            <w:r>
              <w:t xml:space="preserve">. </w:t>
            </w:r>
          </w:p>
          <w:p w14:paraId="1C115610" w14:textId="77777777" w:rsidR="004B0CE1" w:rsidRDefault="004B0CE1" w:rsidP="004B0CE1">
            <w:pPr>
              <w:spacing w:line="240" w:lineRule="auto"/>
            </w:pPr>
            <w:r>
              <w:rPr>
                <w:rStyle w:val="a4"/>
              </w:rPr>
              <w:t>Безпека:</w:t>
            </w:r>
            <w:r>
              <w:t xml:space="preserve"> </w:t>
            </w:r>
          </w:p>
          <w:p w14:paraId="0BC6AA0D" w14:textId="6897A13B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>Невизначений термін зберігання може порушувати правила GDPR.</w:t>
            </w:r>
          </w:p>
          <w:p w14:paraId="2C499282" w14:textId="77777777" w:rsidR="00132A41" w:rsidRPr="00173DEB" w:rsidRDefault="00132A41" w:rsidP="00F56F1D"/>
        </w:tc>
        <w:tc>
          <w:tcPr>
            <w:tcW w:w="4362" w:type="dxa"/>
          </w:tcPr>
          <w:p w14:paraId="47B5EBB4" w14:textId="55CEB51A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«Система повинна зберігати історію покупок користувача протягом </w:t>
            </w:r>
            <w:r>
              <w:t>3</w:t>
            </w:r>
            <w:r>
              <w:t xml:space="preserve"> років з можливістю подовження на запит.»</w:t>
            </w:r>
          </w:p>
          <w:p w14:paraId="1D86454B" w14:textId="77777777" w:rsidR="00132A41" w:rsidRPr="004B0CE1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05B68BEE" w14:textId="77777777" w:rsidTr="00173DEB">
        <w:tc>
          <w:tcPr>
            <w:tcW w:w="3368" w:type="dxa"/>
          </w:tcPr>
          <w:p w14:paraId="7CBE68E7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8.</w:t>
            </w:r>
            <w:r w:rsidRPr="00173DEB">
              <w:t xml:space="preserve"> «Оплата може здійснюватися виключно через </w:t>
            </w:r>
            <w:proofErr w:type="spellStart"/>
            <w:r w:rsidRPr="00173DEB">
              <w:t>PayPal</w:t>
            </w:r>
            <w:proofErr w:type="spellEnd"/>
            <w:r w:rsidRPr="00173DEB">
              <w:t>, оскільки це найшвидший спосіб.»</w:t>
            </w:r>
          </w:p>
          <w:p w14:paraId="4C9573D5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65B73FF3" w14:textId="77777777" w:rsidR="004B0CE1" w:rsidRDefault="004B0CE1" w:rsidP="004B0CE1">
            <w:pPr>
              <w:spacing w:line="240" w:lineRule="auto"/>
            </w:pPr>
            <w:r>
              <w:rPr>
                <w:rStyle w:val="a4"/>
              </w:rPr>
              <w:t>Обов'язковість:</w:t>
            </w:r>
            <w:r>
              <w:t xml:space="preserve"> </w:t>
            </w:r>
          </w:p>
          <w:p w14:paraId="760D5D90" w14:textId="77777777" w:rsidR="004B0CE1" w:rsidRDefault="004B0CE1" w:rsidP="004B0CE1">
            <w:pPr>
              <w:spacing w:line="240" w:lineRule="auto"/>
            </w:pPr>
            <w:r>
              <w:t xml:space="preserve">Відсутність альтернативних методів оплати обмежує користувачів. </w:t>
            </w:r>
            <w:r>
              <w:rPr>
                <w:rStyle w:val="a4"/>
              </w:rPr>
              <w:t>Недвозначність:</w:t>
            </w:r>
            <w:r>
              <w:t xml:space="preserve"> </w:t>
            </w:r>
          </w:p>
          <w:p w14:paraId="21E1E6CC" w14:textId="421D3880" w:rsidR="004B0CE1" w:rsidRPr="004B0CE1" w:rsidRDefault="004B0CE1" w:rsidP="004B0CE1">
            <w:pPr>
              <w:spacing w:line="240" w:lineRule="auto"/>
              <w:rPr>
                <w:sz w:val="24"/>
              </w:rPr>
            </w:pPr>
            <w:r>
              <w:t xml:space="preserve">Чому </w:t>
            </w:r>
            <w:proofErr w:type="spellStart"/>
            <w:r>
              <w:t>PayPal</w:t>
            </w:r>
            <w:proofErr w:type="spellEnd"/>
            <w:r>
              <w:t xml:space="preserve"> вважається найшвидшим?</w:t>
            </w:r>
          </w:p>
          <w:p w14:paraId="1C89992F" w14:textId="77777777" w:rsidR="00132A41" w:rsidRPr="00173DEB" w:rsidRDefault="00132A41" w:rsidP="00F56F1D"/>
        </w:tc>
        <w:tc>
          <w:tcPr>
            <w:tcW w:w="4362" w:type="dxa"/>
          </w:tcPr>
          <w:p w14:paraId="0A3D5027" w14:textId="4C06F5FE" w:rsidR="004B0CE1" w:rsidRPr="004B0CE1" w:rsidRDefault="004B0CE1" w:rsidP="004B0CE1">
            <w:pPr>
              <w:spacing w:line="240" w:lineRule="auto"/>
              <w:rPr>
                <w:sz w:val="24"/>
              </w:rPr>
            </w:pPr>
            <w:r>
              <w:t xml:space="preserve">«Оплата може здійснюватися через </w:t>
            </w:r>
            <w:proofErr w:type="spellStart"/>
            <w:r>
              <w:t>PayPal</w:t>
            </w:r>
            <w:proofErr w:type="spellEnd"/>
            <w:r>
              <w:t>, а також інші популярні платіжні методи, такі як банківські картки та</w:t>
            </w:r>
            <w:r w:rsidRPr="004B0CE1">
              <w:t xml:space="preserve"> </w:t>
            </w:r>
            <w:r>
              <w:rPr>
                <w:lang w:val="en-US"/>
              </w:rPr>
              <w:t>Apple</w:t>
            </w:r>
            <w:r w:rsidRPr="004B0CE1">
              <w:t xml:space="preserve"> </w:t>
            </w:r>
            <w:r>
              <w:t xml:space="preserve">і </w:t>
            </w:r>
            <w:r>
              <w:t xml:space="preserve"> </w:t>
            </w:r>
            <w:proofErr w:type="spellStart"/>
            <w:r>
              <w:t>Google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>.»</w:t>
            </w:r>
          </w:p>
          <w:p w14:paraId="65C65BA4" w14:textId="77777777" w:rsidR="00132A41" w:rsidRPr="00173DEB" w:rsidRDefault="00132A41" w:rsidP="00F56F1D"/>
        </w:tc>
      </w:tr>
      <w:tr w:rsidR="00132A41" w:rsidRPr="00173DEB" w14:paraId="5D4D146F" w14:textId="77777777" w:rsidTr="00173DEB">
        <w:tc>
          <w:tcPr>
            <w:tcW w:w="3368" w:type="dxa"/>
          </w:tcPr>
          <w:p w14:paraId="5CBACD0D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9.</w:t>
            </w:r>
            <w:r w:rsidRPr="00173DEB">
              <w:t xml:space="preserve"> «Система повинна одночасно підтримувати виключно платіжні картки </w:t>
            </w:r>
            <w:proofErr w:type="spellStart"/>
            <w:r w:rsidRPr="00173DEB">
              <w:t>Visa</w:t>
            </w:r>
            <w:proofErr w:type="spellEnd"/>
            <w:r w:rsidRPr="00173DEB">
              <w:t xml:space="preserve"> та </w:t>
            </w:r>
            <w:proofErr w:type="spellStart"/>
            <w:r w:rsidRPr="00173DEB">
              <w:t>MasterCard</w:t>
            </w:r>
            <w:proofErr w:type="spellEnd"/>
            <w:r w:rsidRPr="00173DEB">
              <w:t>.»</w:t>
            </w:r>
          </w:p>
          <w:p w14:paraId="4722EBC6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1F2A67C1" w14:textId="77777777" w:rsidR="004B0CE1" w:rsidRDefault="004B0CE1" w:rsidP="004B0CE1">
            <w:pPr>
              <w:spacing w:line="240" w:lineRule="auto"/>
            </w:pPr>
            <w:r>
              <w:rPr>
                <w:rStyle w:val="a4"/>
              </w:rPr>
              <w:t>Обов'язковість:</w:t>
            </w:r>
            <w:r>
              <w:t xml:space="preserve"> </w:t>
            </w:r>
          </w:p>
          <w:p w14:paraId="68A8932B" w14:textId="2622C69E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>Чому обмеження на інші платіжні системи?</w:t>
            </w:r>
          </w:p>
          <w:p w14:paraId="21BBDB41" w14:textId="77777777" w:rsidR="00132A41" w:rsidRPr="004B0CE1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7548BF0A" w14:textId="77777777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«Система повинна підтримувати оплату картками </w:t>
            </w:r>
            <w:proofErr w:type="spellStart"/>
            <w:r>
              <w:t>Visa</w:t>
            </w:r>
            <w:proofErr w:type="spellEnd"/>
            <w:r>
              <w:t xml:space="preserve">, </w:t>
            </w:r>
            <w:proofErr w:type="spellStart"/>
            <w:r>
              <w:t>MasterCard</w:t>
            </w:r>
            <w:proofErr w:type="spellEnd"/>
            <w:r>
              <w:t>, а також інші популярні платіжні методи, що відповідають міжнародним стандартам.»</w:t>
            </w:r>
          </w:p>
          <w:p w14:paraId="3ED71BAA" w14:textId="77777777" w:rsidR="00132A41" w:rsidRPr="004B0CE1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681A1BF1" w14:textId="77777777" w:rsidTr="00173DEB">
        <w:tc>
          <w:tcPr>
            <w:tcW w:w="3368" w:type="dxa"/>
          </w:tcPr>
          <w:p w14:paraId="65341922" w14:textId="77777777" w:rsidR="00173DEB" w:rsidRPr="00173DEB" w:rsidRDefault="00173DEB" w:rsidP="00173DEB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10.</w:t>
            </w:r>
            <w:r w:rsidRPr="00173DEB">
              <w:t xml:space="preserve"> «Якщо користувач </w:t>
            </w:r>
            <w:proofErr w:type="spellStart"/>
            <w:r w:rsidRPr="00173DEB">
              <w:t>забув</w:t>
            </w:r>
            <w:proofErr w:type="spellEnd"/>
            <w:r w:rsidRPr="00173DEB">
              <w:t xml:space="preserve"> пароль, система має запропонувати відновлення через SMS-код, і якщо код не підходить, дані користувача видаляються автоматично.»</w:t>
            </w:r>
          </w:p>
          <w:p w14:paraId="7115D1B2" w14:textId="77777777" w:rsidR="00132A41" w:rsidRPr="00173DEB" w:rsidRDefault="00132A41" w:rsidP="00F56F1D">
            <w:pPr>
              <w:rPr>
                <w:lang w:val="ru-RU"/>
              </w:rPr>
            </w:pPr>
          </w:p>
        </w:tc>
        <w:tc>
          <w:tcPr>
            <w:tcW w:w="3753" w:type="dxa"/>
          </w:tcPr>
          <w:p w14:paraId="189D5076" w14:textId="77777777" w:rsidR="004B0CE1" w:rsidRDefault="004B0CE1" w:rsidP="004B0CE1">
            <w:pPr>
              <w:spacing w:line="240" w:lineRule="auto"/>
            </w:pPr>
            <w:r>
              <w:rPr>
                <w:rStyle w:val="a4"/>
              </w:rPr>
              <w:t>Безпека:</w:t>
            </w:r>
            <w:r>
              <w:t xml:space="preserve"> </w:t>
            </w:r>
          </w:p>
          <w:p w14:paraId="0FD2706C" w14:textId="172F9CC1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>Видалення даних без додаткового підтвердження небезпечне.</w:t>
            </w:r>
          </w:p>
          <w:p w14:paraId="6D1A7EAA" w14:textId="77777777" w:rsidR="00132A41" w:rsidRPr="004B0CE1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162C421D" w14:textId="77777777" w:rsidR="004B0CE1" w:rsidRDefault="004B0CE1" w:rsidP="004B0CE1">
            <w:pPr>
              <w:spacing w:line="240" w:lineRule="auto"/>
              <w:rPr>
                <w:sz w:val="24"/>
                <w:lang w:val="ru-RU"/>
              </w:rPr>
            </w:pPr>
            <w:r>
              <w:t xml:space="preserve">«Якщо користувач </w:t>
            </w:r>
            <w:proofErr w:type="spellStart"/>
            <w:r>
              <w:t>забув</w:t>
            </w:r>
            <w:proofErr w:type="spellEnd"/>
            <w:r>
              <w:t xml:space="preserve"> пароль, система пропонує відновлення через SMS-код. Після трьох невдалих спроб користувач може запросити зміну пароля через </w:t>
            </w:r>
            <w:proofErr w:type="spellStart"/>
            <w:r>
              <w:t>email</w:t>
            </w:r>
            <w:proofErr w:type="spellEnd"/>
            <w:r>
              <w:t xml:space="preserve"> або службу підтримки.»</w:t>
            </w:r>
          </w:p>
          <w:p w14:paraId="2C7A3A44" w14:textId="77777777" w:rsidR="00132A41" w:rsidRPr="004B0CE1" w:rsidRDefault="00132A41" w:rsidP="00F56F1D">
            <w:pPr>
              <w:rPr>
                <w:lang w:val="ru-RU"/>
              </w:rPr>
            </w:pPr>
          </w:p>
        </w:tc>
      </w:tr>
      <w:tr w:rsidR="00132A41" w:rsidRPr="00173DEB" w14:paraId="48FACE3A" w14:textId="77777777" w:rsidTr="00173DEB">
        <w:tc>
          <w:tcPr>
            <w:tcW w:w="3368" w:type="dxa"/>
          </w:tcPr>
          <w:p w14:paraId="36B1D8E0" w14:textId="77777777" w:rsidR="00173DEB" w:rsidRPr="00173DEB" w:rsidRDefault="00173DEB" w:rsidP="00173DEB">
            <w:pPr>
              <w:spacing w:line="240" w:lineRule="auto"/>
              <w:rPr>
                <w:sz w:val="24"/>
              </w:rPr>
            </w:pPr>
            <w:r w:rsidRPr="00173DEB">
              <w:rPr>
                <w:rStyle w:val="a4"/>
                <w:b w:val="0"/>
                <w:bCs w:val="0"/>
              </w:rPr>
              <w:lastRenderedPageBreak/>
              <w:t>11.</w:t>
            </w:r>
            <w:r w:rsidRPr="00173DEB">
              <w:t xml:space="preserve"> «Каталог товарів слід відображати українською, англійською та іншими мовами, які можуть стати в нагоді, якщо потрібно.»</w:t>
            </w:r>
          </w:p>
          <w:p w14:paraId="4CAED334" w14:textId="77777777" w:rsidR="00132A41" w:rsidRPr="00173DEB" w:rsidRDefault="00132A41" w:rsidP="00210629">
            <w:pPr>
              <w:spacing w:line="240" w:lineRule="auto"/>
              <w:rPr>
                <w:lang w:val="ru-RU"/>
              </w:rPr>
            </w:pPr>
          </w:p>
        </w:tc>
        <w:tc>
          <w:tcPr>
            <w:tcW w:w="3753" w:type="dxa"/>
          </w:tcPr>
          <w:p w14:paraId="29F7645F" w14:textId="77777777" w:rsidR="00210629" w:rsidRDefault="00210629" w:rsidP="00210629">
            <w:pPr>
              <w:spacing w:line="240" w:lineRule="auto"/>
            </w:pPr>
            <w:r>
              <w:rPr>
                <w:rStyle w:val="a4"/>
              </w:rPr>
              <w:t>Недвозначність:</w:t>
            </w:r>
            <w:r>
              <w:t xml:space="preserve"> </w:t>
            </w:r>
          </w:p>
          <w:p w14:paraId="6CB19E41" w14:textId="75110B9C" w:rsidR="00210629" w:rsidRDefault="00210629" w:rsidP="00210629">
            <w:pPr>
              <w:spacing w:line="240" w:lineRule="auto"/>
              <w:rPr>
                <w:sz w:val="24"/>
                <w:lang w:val="ru-RU"/>
              </w:rPr>
            </w:pPr>
            <w:r>
              <w:t>Що означає «інші мови, які можуть стати в нагоді»?</w:t>
            </w:r>
          </w:p>
          <w:p w14:paraId="69E945E2" w14:textId="77777777" w:rsidR="00132A41" w:rsidRPr="00210629" w:rsidRDefault="00132A41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1ACC9CBB" w14:textId="36A569E8" w:rsidR="00210629" w:rsidRDefault="00210629" w:rsidP="00210629">
            <w:pPr>
              <w:spacing w:line="240" w:lineRule="auto"/>
              <w:rPr>
                <w:sz w:val="24"/>
                <w:lang w:val="ru-RU"/>
              </w:rPr>
            </w:pPr>
            <w:r>
              <w:t>«Каталог товарів повинен бути доступним українською, англійською, та німецькою мовами. Додаткові мови можуть бути додані за потреби.»</w:t>
            </w:r>
          </w:p>
          <w:p w14:paraId="352AE0B2" w14:textId="77777777" w:rsidR="00132A41" w:rsidRPr="00173DEB" w:rsidRDefault="00132A41" w:rsidP="00F56F1D"/>
        </w:tc>
      </w:tr>
      <w:tr w:rsidR="00210629" w:rsidRPr="00173DEB" w14:paraId="14E618D4" w14:textId="77777777" w:rsidTr="00173DEB">
        <w:tc>
          <w:tcPr>
            <w:tcW w:w="3368" w:type="dxa"/>
          </w:tcPr>
          <w:p w14:paraId="5A53313D" w14:textId="77777777" w:rsidR="00210629" w:rsidRPr="00173DEB" w:rsidRDefault="00210629" w:rsidP="00210629">
            <w:pPr>
              <w:spacing w:line="240" w:lineRule="auto"/>
              <w:rPr>
                <w:sz w:val="24"/>
                <w:lang w:val="ru-RU"/>
              </w:rPr>
            </w:pPr>
            <w:r w:rsidRPr="00173DEB">
              <w:rPr>
                <w:rStyle w:val="a4"/>
                <w:b w:val="0"/>
                <w:bCs w:val="0"/>
              </w:rPr>
              <w:t>12.</w:t>
            </w:r>
            <w:r w:rsidRPr="00173DEB">
              <w:t xml:space="preserve"> «Кількість товарів, що відображаються на одній сторінці, повинна бути не більше 25, а базова кількість відображених за замовчуванням товарів має бути 50.»</w:t>
            </w:r>
          </w:p>
          <w:p w14:paraId="532118DD" w14:textId="77777777" w:rsidR="00210629" w:rsidRPr="00210629" w:rsidRDefault="00210629" w:rsidP="00173DEB">
            <w:pPr>
              <w:spacing w:line="240" w:lineRule="auto"/>
              <w:rPr>
                <w:rStyle w:val="a4"/>
                <w:b w:val="0"/>
                <w:bCs w:val="0"/>
                <w:lang w:val="ru-RU"/>
              </w:rPr>
            </w:pPr>
          </w:p>
        </w:tc>
        <w:tc>
          <w:tcPr>
            <w:tcW w:w="3753" w:type="dxa"/>
          </w:tcPr>
          <w:p w14:paraId="415EB336" w14:textId="77777777" w:rsidR="00210629" w:rsidRDefault="00210629" w:rsidP="00210629">
            <w:pPr>
              <w:spacing w:line="240" w:lineRule="auto"/>
              <w:rPr>
                <w:sz w:val="24"/>
                <w:lang w:val="ru-RU"/>
              </w:rPr>
            </w:pPr>
            <w:r>
              <w:rPr>
                <w:rStyle w:val="a4"/>
              </w:rPr>
              <w:t>Суперечливість:</w:t>
            </w:r>
            <w:r>
              <w:t xml:space="preserve"> Неможливо одночасно мати не більше 25 та </w:t>
            </w:r>
            <w:proofErr w:type="spellStart"/>
            <w:r>
              <w:t>базово</w:t>
            </w:r>
            <w:proofErr w:type="spellEnd"/>
            <w:r>
              <w:t xml:space="preserve"> 50 товарів.</w:t>
            </w:r>
          </w:p>
          <w:p w14:paraId="37C3C99A" w14:textId="77777777" w:rsidR="00210629" w:rsidRPr="00210629" w:rsidRDefault="00210629" w:rsidP="00F56F1D">
            <w:pPr>
              <w:rPr>
                <w:lang w:val="ru-RU"/>
              </w:rPr>
            </w:pPr>
          </w:p>
        </w:tc>
        <w:tc>
          <w:tcPr>
            <w:tcW w:w="4362" w:type="dxa"/>
          </w:tcPr>
          <w:p w14:paraId="3BEB9F32" w14:textId="77777777" w:rsidR="00210629" w:rsidRDefault="00210629" w:rsidP="00210629">
            <w:pPr>
              <w:spacing w:line="240" w:lineRule="auto"/>
              <w:rPr>
                <w:sz w:val="24"/>
                <w:lang w:val="ru-RU"/>
              </w:rPr>
            </w:pPr>
            <w:r>
              <w:t>«Кількість товарів на одній сторінці не повинна перевищувати 25. Базове значення за замовчуванням становить 20 товарів, але користувач може змінити цю кількість у налаштуваннях.»</w:t>
            </w:r>
          </w:p>
          <w:p w14:paraId="6D19E153" w14:textId="77777777" w:rsidR="00210629" w:rsidRPr="00210629" w:rsidRDefault="00210629" w:rsidP="00F56F1D">
            <w:pPr>
              <w:rPr>
                <w:lang w:val="ru-RU"/>
              </w:rPr>
            </w:pPr>
            <w:bookmarkStart w:id="0" w:name="_GoBack"/>
            <w:bookmarkEnd w:id="0"/>
          </w:p>
        </w:tc>
      </w:tr>
    </w:tbl>
    <w:p w14:paraId="3FD7E16B" w14:textId="77777777" w:rsidR="00F56F1D" w:rsidRPr="00173DEB" w:rsidRDefault="00F56F1D" w:rsidP="00F56F1D"/>
    <w:p w14:paraId="1B7662C4" w14:textId="46B4517D" w:rsidR="00F56F1D" w:rsidRDefault="00F56F1D"/>
    <w:sectPr w:rsidR="00F56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E"/>
    <w:rsid w:val="00132A41"/>
    <w:rsid w:val="00173DEB"/>
    <w:rsid w:val="00210629"/>
    <w:rsid w:val="00216C4D"/>
    <w:rsid w:val="00226FC9"/>
    <w:rsid w:val="004B0CE1"/>
    <w:rsid w:val="00504542"/>
    <w:rsid w:val="007C6ECE"/>
    <w:rsid w:val="00A52020"/>
    <w:rsid w:val="00A85FB8"/>
    <w:rsid w:val="00BC3E50"/>
    <w:rsid w:val="00CD256C"/>
    <w:rsid w:val="00DA09D4"/>
    <w:rsid w:val="00F2561C"/>
    <w:rsid w:val="00F5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AF18"/>
  <w15:chartTrackingRefBased/>
  <w15:docId w15:val="{E575F2D5-1D86-4CA6-863F-B5D1E04E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56C"/>
    <w:pPr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04542"/>
    <w:pPr>
      <w:keepNext/>
      <w:keepLines/>
      <w:spacing w:before="240"/>
      <w:ind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542"/>
    <w:pPr>
      <w:keepNext/>
      <w:keepLines/>
      <w:spacing w:before="40"/>
      <w:ind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542"/>
    <w:pPr>
      <w:keepNext/>
      <w:keepLines/>
      <w:spacing w:before="40"/>
      <w:ind w:firstLine="709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542"/>
    <w:rPr>
      <w:rFonts w:ascii="Times New Roman" w:eastAsiaTheme="majorEastAsia" w:hAnsi="Times New Roman" w:cstheme="majorBidi"/>
      <w:b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504542"/>
    <w:rPr>
      <w:rFonts w:ascii="Times New Roman" w:eastAsiaTheme="majorEastAsia" w:hAnsi="Times New Roman" w:cstheme="majorBidi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504542"/>
    <w:rPr>
      <w:rFonts w:ascii="Times New Roman" w:eastAsiaTheme="majorEastAsia" w:hAnsi="Times New Roman" w:cstheme="majorBidi"/>
      <w:sz w:val="28"/>
      <w:szCs w:val="24"/>
      <w:lang w:val="uk-UA"/>
    </w:rPr>
  </w:style>
  <w:style w:type="table" w:styleId="a3">
    <w:name w:val="Table Grid"/>
    <w:basedOn w:val="a1"/>
    <w:uiPriority w:val="39"/>
    <w:rsid w:val="00132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32A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Мельник</dc:creator>
  <cp:keywords/>
  <dc:description/>
  <cp:lastModifiedBy>Ярослав Мельник</cp:lastModifiedBy>
  <cp:revision>6</cp:revision>
  <dcterms:created xsi:type="dcterms:W3CDTF">2025-02-18T12:23:00Z</dcterms:created>
  <dcterms:modified xsi:type="dcterms:W3CDTF">2025-02-18T13:10:00Z</dcterms:modified>
</cp:coreProperties>
</file>