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60" w:rsidRDefault="00FF4A60" w:rsidP="00FF4A60">
      <w:pPr>
        <w:jc w:val="center"/>
        <w:rPr>
          <w:b/>
          <w:bCs/>
        </w:rPr>
      </w:pPr>
      <w:bookmarkStart w:id="0" w:name="_GoBack"/>
      <w:r>
        <w:rPr>
          <w:b/>
          <w:bCs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4pt;height:30.75pt" fillcolor="yellow" stroked="f">
            <v:fill r:id="rId6" o:title="" color2="#f93" angle="-135" focusposition=".5,.5" focussize="" focus="100%" type="gradientRadial">
              <o:fill v:ext="view" type="gradientCenter"/>
            </v:fill>
            <v:stroke r:id="rId6" o:title=""/>
            <v:shadow on="t" color="silver" opacity="52429f"/>
            <v:textpath style="font-family:&quot;Impact&quot;;v-text-kern:t" trim="t" fitpath="t" string="Frequently Asked Questions"/>
          </v:shape>
        </w:pict>
      </w:r>
    </w:p>
    <w:p w:rsidR="00DA6271" w:rsidRDefault="00FF4A60">
      <w:pPr>
        <w:rPr>
          <w:b/>
          <w:bCs/>
        </w:rPr>
      </w:pPr>
      <w:r>
        <w:rPr>
          <w:b/>
          <w:bCs/>
        </w:rPr>
        <w:t xml:space="preserve">Q1) </w:t>
      </w:r>
      <w:proofErr w:type="gramStart"/>
      <w:r>
        <w:rPr>
          <w:b/>
          <w:bCs/>
        </w:rPr>
        <w:t>Wh</w:t>
      </w:r>
      <w:r w:rsidR="00E34206">
        <w:rPr>
          <w:b/>
          <w:bCs/>
        </w:rPr>
        <w:t>ich</w:t>
      </w:r>
      <w:proofErr w:type="gramEnd"/>
      <w:r w:rsidR="00E34206">
        <w:rPr>
          <w:b/>
          <w:bCs/>
        </w:rPr>
        <w:t xml:space="preserve"> payment modes are available to me?</w:t>
      </w:r>
    </w:p>
    <w:p w:rsidR="00E34206" w:rsidRDefault="00E34206" w:rsidP="00E34206">
      <w:pPr>
        <w:ind w:left="720"/>
        <w:rPr>
          <w:i/>
          <w:iCs/>
        </w:rPr>
      </w:pPr>
      <w:r>
        <w:rPr>
          <w:i/>
          <w:iCs/>
        </w:rPr>
        <w:t>We offer our customers a wide range of payment modes listed as follows:</w:t>
      </w:r>
    </w:p>
    <w:p w:rsidR="00E34206" w:rsidRDefault="00E80A9A" w:rsidP="00E80A9A">
      <w:pPr>
        <w:ind w:left="1440"/>
        <w:rPr>
          <w:i/>
          <w:iCs/>
        </w:rPr>
      </w:pPr>
      <w:r>
        <w:rPr>
          <w:i/>
          <w:iCs/>
        </w:rPr>
        <w:t>Debit Card</w:t>
      </w:r>
    </w:p>
    <w:p w:rsidR="00E80A9A" w:rsidRDefault="00E80A9A" w:rsidP="00E80A9A">
      <w:pPr>
        <w:ind w:left="1440"/>
        <w:rPr>
          <w:i/>
          <w:iCs/>
        </w:rPr>
      </w:pPr>
      <w:r>
        <w:rPr>
          <w:i/>
          <w:iCs/>
        </w:rPr>
        <w:t>Net Banking</w:t>
      </w:r>
    </w:p>
    <w:p w:rsidR="00E80A9A" w:rsidRDefault="00E80A9A" w:rsidP="00E80A9A">
      <w:pPr>
        <w:ind w:left="1440"/>
        <w:rPr>
          <w:i/>
          <w:iCs/>
        </w:rPr>
      </w:pPr>
      <w:r>
        <w:rPr>
          <w:i/>
          <w:iCs/>
        </w:rPr>
        <w:t>Credit Card</w:t>
      </w:r>
    </w:p>
    <w:p w:rsidR="00E34206" w:rsidRDefault="00E34206" w:rsidP="00E80A9A">
      <w:pPr>
        <w:rPr>
          <w:i/>
          <w:iCs/>
        </w:rPr>
      </w:pPr>
    </w:p>
    <w:p w:rsidR="00E34206" w:rsidRDefault="00E34206" w:rsidP="00E34206">
      <w:pPr>
        <w:rPr>
          <w:b/>
          <w:bCs/>
        </w:rPr>
      </w:pPr>
      <w:r>
        <w:rPr>
          <w:b/>
          <w:bCs/>
        </w:rPr>
        <w:t>Q2</w:t>
      </w:r>
      <w:proofErr w:type="gramStart"/>
      <w:r>
        <w:rPr>
          <w:b/>
          <w:bCs/>
        </w:rPr>
        <w:t>)Can</w:t>
      </w:r>
      <w:proofErr w:type="gramEnd"/>
      <w:r>
        <w:rPr>
          <w:b/>
          <w:bCs/>
        </w:rPr>
        <w:t xml:space="preserve"> I cancel my tickets after I have bought them?</w:t>
      </w:r>
    </w:p>
    <w:p w:rsidR="00E34206" w:rsidRDefault="00E34206" w:rsidP="00E34206">
      <w:pPr>
        <w:ind w:left="720"/>
        <w:rPr>
          <w:i/>
          <w:iCs/>
        </w:rPr>
      </w:pPr>
      <w:r>
        <w:rPr>
          <w:i/>
          <w:iCs/>
        </w:rPr>
        <w:t>YES! Certainly you can! And the best part of it is that we do not deduct any cancellation charges.</w:t>
      </w:r>
    </w:p>
    <w:p w:rsidR="00E34206" w:rsidRDefault="00E34206" w:rsidP="00E34206">
      <w:pPr>
        <w:rPr>
          <w:b/>
          <w:bCs/>
        </w:rPr>
      </w:pPr>
      <w:r>
        <w:rPr>
          <w:b/>
          <w:bCs/>
        </w:rPr>
        <w:t>Q3</w:t>
      </w:r>
      <w:proofErr w:type="gramStart"/>
      <w:r>
        <w:rPr>
          <w:b/>
          <w:bCs/>
        </w:rPr>
        <w:t>)What</w:t>
      </w:r>
      <w:proofErr w:type="gramEnd"/>
      <w:r>
        <w:rPr>
          <w:b/>
          <w:bCs/>
        </w:rPr>
        <w:t xml:space="preserve"> risks are involved while booking tickets online?</w:t>
      </w:r>
    </w:p>
    <w:p w:rsidR="00E34206" w:rsidRDefault="00E34206" w:rsidP="00E34206">
      <w:pPr>
        <w:ind w:left="720"/>
        <w:rPr>
          <w:i/>
          <w:iCs/>
        </w:rPr>
      </w:pPr>
      <w:r>
        <w:rPr>
          <w:i/>
          <w:iCs/>
        </w:rPr>
        <w:t xml:space="preserve">Unlike many other online shopping websites, refreshing the payment portal will do no harm because we book your seats instantly according to your choice </w:t>
      </w:r>
      <w:r w:rsidR="00E441BD">
        <w:rPr>
          <w:i/>
          <w:iCs/>
        </w:rPr>
        <w:t xml:space="preserve">and reserve them for you. Consequently, no one can select them and on refreshing, the attempt is automatically </w:t>
      </w:r>
      <w:proofErr w:type="gramStart"/>
      <w:r w:rsidR="00E441BD">
        <w:rPr>
          <w:i/>
          <w:iCs/>
        </w:rPr>
        <w:t>recognised</w:t>
      </w:r>
      <w:proofErr w:type="gramEnd"/>
      <w:r w:rsidR="00E441BD">
        <w:rPr>
          <w:i/>
          <w:iCs/>
        </w:rPr>
        <w:t xml:space="preserve"> and problem is sorted out.</w:t>
      </w:r>
    </w:p>
    <w:p w:rsidR="00E441BD" w:rsidRPr="00E34206" w:rsidRDefault="00E441BD" w:rsidP="00E34206">
      <w:pPr>
        <w:ind w:left="720"/>
        <w:rPr>
          <w:i/>
          <w:iCs/>
        </w:rPr>
      </w:pPr>
      <w:r>
        <w:rPr>
          <w:i/>
          <w:iCs/>
        </w:rPr>
        <w:t xml:space="preserve">We do not advertise and hence the chances of cybercrime reduces to null. If at all something undesirable occurs, we shall assume full responsibility of it. </w:t>
      </w:r>
      <w:bookmarkEnd w:id="0"/>
    </w:p>
    <w:sectPr w:rsidR="00E441BD" w:rsidRPr="00E3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E62" w:rsidRDefault="00272E62" w:rsidP="00FF4A60">
      <w:pPr>
        <w:spacing w:after="0" w:line="240" w:lineRule="auto"/>
      </w:pPr>
      <w:r>
        <w:separator/>
      </w:r>
    </w:p>
  </w:endnote>
  <w:endnote w:type="continuationSeparator" w:id="0">
    <w:p w:rsidR="00272E62" w:rsidRDefault="00272E62" w:rsidP="00FF4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E62" w:rsidRDefault="00272E62" w:rsidP="00FF4A60">
      <w:pPr>
        <w:spacing w:after="0" w:line="240" w:lineRule="auto"/>
      </w:pPr>
      <w:r>
        <w:separator/>
      </w:r>
    </w:p>
  </w:footnote>
  <w:footnote w:type="continuationSeparator" w:id="0">
    <w:p w:rsidR="00272E62" w:rsidRDefault="00272E62" w:rsidP="00FF4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4206"/>
    <w:rsid w:val="00272E62"/>
    <w:rsid w:val="00DA6271"/>
    <w:rsid w:val="00E34206"/>
    <w:rsid w:val="00E441BD"/>
    <w:rsid w:val="00E80A9A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C8028-6FF0-47BB-8804-498F878B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A60"/>
  </w:style>
  <w:style w:type="paragraph" w:styleId="Footer">
    <w:name w:val="footer"/>
    <w:basedOn w:val="Normal"/>
    <w:link w:val="FooterChar"/>
    <w:uiPriority w:val="99"/>
    <w:unhideWhenUsed/>
    <w:rsid w:val="00FF4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Chaurasia VijaiKumar</dc:creator>
  <cp:keywords/>
  <dc:description/>
  <cp:lastModifiedBy>admin</cp:lastModifiedBy>
  <cp:revision>4</cp:revision>
  <dcterms:created xsi:type="dcterms:W3CDTF">2016-07-26T16:02:00Z</dcterms:created>
  <dcterms:modified xsi:type="dcterms:W3CDTF">2016-07-27T03:53:00Z</dcterms:modified>
</cp:coreProperties>
</file>