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14A73">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0" w:beforeAutospacing="0" w:after="0" w:afterAutospacing="0" w:line="210" w:lineRule="atLeast"/>
        <w:ind w:left="0" w:right="0" w:hanging="360"/>
        <w:rPr>
          <w:sz w:val="24"/>
          <w:szCs w:val="24"/>
        </w:rPr>
      </w:pPr>
      <w:r>
        <w:rPr>
          <w:rStyle w:val="4"/>
          <w:rFonts w:ascii="Segoe UI" w:hAnsi="Segoe UI" w:eastAsia="Segoe UI" w:cs="Segoe UI"/>
          <w:b/>
          <w:bCs/>
          <w:i w:val="0"/>
          <w:iCs w:val="0"/>
          <w:caps w:val="0"/>
          <w:color w:val="000000"/>
          <w:spacing w:val="0"/>
          <w:sz w:val="24"/>
          <w:szCs w:val="24"/>
          <w:bdr w:val="single" w:color="auto" w:sz="2" w:space="0"/>
          <w:shd w:val="clear" w:fill="FFFFFF"/>
        </w:rPr>
        <w:t>Which part of a computer holds data and programs for access by CPU?</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The Random - Access Memory (RAM) holds data and programs for access by the CPU.</w:t>
      </w:r>
    </w:p>
    <w:p w14:paraId="2694C1F0">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Give 3 examples of secondary storage.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Three examples of secondary storage are hard disk drives (HDDs), solid - state drives (SSDs), and USB flash drives.</w:t>
      </w:r>
    </w:p>
    <w:p w14:paraId="49CC8195">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Give 3 examples of input devices.</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Three examples of input devices are keyboards, mice, and scanners.</w:t>
      </w:r>
    </w:p>
    <w:p w14:paraId="7D6DF8E7">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Give 3 examples of output devices.</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Three examples of output devices are monitors, printers, and speakers.</w:t>
      </w:r>
    </w:p>
    <w:p w14:paraId="3CC024DE">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Define ‘software’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Software refers to the set of instructions, data, or programs used to operate computers and execute specific tasks. It is distinct from hardware, which is the physical component of the system.</w:t>
      </w:r>
    </w:p>
    <w:p w14:paraId="206C15F2">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Q. Difference between these two models – Input - Process - Output model &amp; von Neumann model?</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The Input - Process - Output (IPO) model is a simple conceptual model that describes the flow of data in a system: data is input, then processed, and finally output. It focuses on the basic flow of information without delving into the internal architecture of a computer.</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The von Neumann model, on the other hand, is a fundamental architectural model for computers. It proposes that a computer consists of a central processing unit (CPU), memory, input/output devices, and that data and instructions are stored in the same memory (stored - program concept). It defines how these components interact to perform computing tasks, providing a more detailed and structural view of a computer system compared to the IPO model.</w:t>
      </w:r>
    </w:p>
    <w:p w14:paraId="78179563">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For a particular machine, the machine instruction set is usually fixed. True or false?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True. The machine instruction set is part of the hardware design of a particular machine and is typically fixed.</w:t>
      </w:r>
    </w:p>
    <w:p w14:paraId="3796E314">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There exists a standard instruction set for industry purpose. True or false?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False. Different computer architectures (such as x86, ARM) have their own instruction sets, and there is no single universal standard instruction set for all industry purposes.</w:t>
      </w:r>
    </w:p>
    <w:p w14:paraId="1BAA2C21">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High Level Programming Languages (HLLs) are more suitable for programming than the languages of machine instructions. Why?</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High - level programming languages are more suitable because they are closer to human - readable and understandable forms. They use familiar keywords, syntax, and abstractions, which make programming more efficient and less error - prone. In contrast, machine instructions are in a low - level, binary or hexadecimal format that is difficult for humans to work with directly. Also, high - level languages are portable across different machine architectures to a greater extent, while machine instructions are specific to a particular machine.</w:t>
      </w:r>
    </w:p>
    <w:p w14:paraId="36B83715">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Mention 4 major categories of machine instructions.</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Four major categories of machine instructions are data transfer instructions, arithmetic and logic instructions, control transfer instructions, and input/output instructions.</w:t>
      </w:r>
    </w:p>
    <w:p w14:paraId="4DA2D2D0">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Why HLL programs need to be translated before execution?</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High - Level Language (HLL) programs need to be translated because computers can only understand and execute machine - level instructions (binary code). HLLs are written in a human - readable format, so a translator (compiler or interpreter) is required to convert them into machine code that the computer's hardware can process.</w:t>
      </w:r>
    </w:p>
    <w:p w14:paraId="11494910">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What is the von Neumann model?</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The von Neumann model is a computer architecture model that consists of a central processing unit (CPU), memory, input/output devices, and uses the stored - program concept. This means that both data and instructions are stored in the same memory and are accessed sequentially by the CPU.</w:t>
      </w:r>
    </w:p>
    <w:p w14:paraId="40300DB9">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Both? and? are held in computer’s memory (store) and both represented by?</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Both</w:t>
      </w:r>
      <w:r>
        <w:rPr>
          <w:rFonts w:hint="default" w:ascii="Segoe UI" w:hAnsi="Segoe UI" w:eastAsia="Segoe UI" w:cs="Segoe UI"/>
          <w:i w:val="0"/>
          <w:iCs w:val="0"/>
          <w:caps w:val="0"/>
          <w:color w:val="000000"/>
          <w:spacing w:val="0"/>
          <w:sz w:val="24"/>
          <w:szCs w:val="24"/>
          <w:bdr w:val="none" w:color="auto" w:sz="0" w:space="0"/>
          <w:shd w:val="clear" w:fill="FFFFFF"/>
        </w:rPr>
        <w:t> </w:t>
      </w:r>
      <w:r>
        <w:rPr>
          <w:rStyle w:val="4"/>
          <w:rFonts w:hint="default" w:ascii="Segoe UI" w:hAnsi="Segoe UI" w:eastAsia="Segoe UI" w:cs="Segoe UI"/>
          <w:b/>
          <w:bCs/>
          <w:i w:val="0"/>
          <w:iCs w:val="0"/>
          <w:caps w:val="0"/>
          <w:color w:val="000000"/>
          <w:spacing w:val="0"/>
          <w:sz w:val="24"/>
          <w:szCs w:val="24"/>
          <w:bdr w:val="single" w:color="auto" w:sz="2" w:space="0"/>
          <w:shd w:val="clear" w:fill="FFFFFF"/>
        </w:rPr>
        <w:t>data</w:t>
      </w:r>
      <w:r>
        <w:rPr>
          <w:rFonts w:hint="default" w:ascii="Segoe UI" w:hAnsi="Segoe UI" w:eastAsia="Segoe UI" w:cs="Segoe UI"/>
          <w:i w:val="0"/>
          <w:iCs w:val="0"/>
          <w:caps w:val="0"/>
          <w:color w:val="000000"/>
          <w:spacing w:val="0"/>
          <w:sz w:val="24"/>
          <w:szCs w:val="24"/>
          <w:bdr w:val="none" w:color="auto" w:sz="0" w:space="0"/>
          <w:shd w:val="clear" w:fill="FFFFFF"/>
        </w:rPr>
        <w:t> </w:t>
      </w:r>
      <w:r>
        <w:rPr>
          <w:rFonts w:hint="default" w:ascii="Segoe UI" w:hAnsi="Segoe UI" w:eastAsia="Segoe UI" w:cs="Segoe UI"/>
          <w:i w:val="0"/>
          <w:iCs w:val="0"/>
          <w:caps w:val="0"/>
          <w:color w:val="000000"/>
          <w:spacing w:val="0"/>
          <w:sz w:val="24"/>
          <w:szCs w:val="24"/>
          <w:bdr w:val="single" w:color="auto" w:sz="2" w:space="0"/>
          <w:shd w:val="clear" w:fill="FFFFFF"/>
        </w:rPr>
        <w:t>and</w:t>
      </w:r>
      <w:r>
        <w:rPr>
          <w:rFonts w:hint="default" w:ascii="Segoe UI" w:hAnsi="Segoe UI" w:eastAsia="Segoe UI" w:cs="Segoe UI"/>
          <w:i w:val="0"/>
          <w:iCs w:val="0"/>
          <w:caps w:val="0"/>
          <w:color w:val="000000"/>
          <w:spacing w:val="0"/>
          <w:sz w:val="24"/>
          <w:szCs w:val="24"/>
          <w:bdr w:val="none" w:color="auto" w:sz="0" w:space="0"/>
          <w:shd w:val="clear" w:fill="FFFFFF"/>
        </w:rPr>
        <w:t> </w:t>
      </w:r>
      <w:r>
        <w:rPr>
          <w:rStyle w:val="4"/>
          <w:rFonts w:hint="default" w:ascii="Segoe UI" w:hAnsi="Segoe UI" w:eastAsia="Segoe UI" w:cs="Segoe UI"/>
          <w:b/>
          <w:bCs/>
          <w:i w:val="0"/>
          <w:iCs w:val="0"/>
          <w:caps w:val="0"/>
          <w:color w:val="000000"/>
          <w:spacing w:val="0"/>
          <w:sz w:val="24"/>
          <w:szCs w:val="24"/>
          <w:bdr w:val="single" w:color="auto" w:sz="2" w:space="0"/>
          <w:shd w:val="clear" w:fill="FFFFFF"/>
        </w:rPr>
        <w:t>instructions</w:t>
      </w:r>
      <w:r>
        <w:rPr>
          <w:rFonts w:hint="default" w:ascii="Segoe UI" w:hAnsi="Segoe UI" w:eastAsia="Segoe UI" w:cs="Segoe UI"/>
          <w:i w:val="0"/>
          <w:iCs w:val="0"/>
          <w:caps w:val="0"/>
          <w:color w:val="000000"/>
          <w:spacing w:val="0"/>
          <w:sz w:val="24"/>
          <w:szCs w:val="24"/>
          <w:bdr w:val="none" w:color="auto" w:sz="0" w:space="0"/>
          <w:shd w:val="clear" w:fill="FFFFFF"/>
        </w:rPr>
        <w:t> </w:t>
      </w:r>
      <w:r>
        <w:rPr>
          <w:rFonts w:hint="default" w:ascii="Segoe UI" w:hAnsi="Segoe UI" w:eastAsia="Segoe UI" w:cs="Segoe UI"/>
          <w:i w:val="0"/>
          <w:iCs w:val="0"/>
          <w:caps w:val="0"/>
          <w:color w:val="000000"/>
          <w:spacing w:val="0"/>
          <w:sz w:val="24"/>
          <w:szCs w:val="24"/>
          <w:bdr w:val="single" w:color="auto" w:sz="2" w:space="0"/>
          <w:shd w:val="clear" w:fill="FFFFFF"/>
        </w:rPr>
        <w:t>are held in computer’s memory (store) and both represented by</w:t>
      </w:r>
      <w:r>
        <w:rPr>
          <w:rFonts w:hint="default" w:ascii="Segoe UI" w:hAnsi="Segoe UI" w:eastAsia="Segoe UI" w:cs="Segoe UI"/>
          <w:i w:val="0"/>
          <w:iCs w:val="0"/>
          <w:caps w:val="0"/>
          <w:color w:val="000000"/>
          <w:spacing w:val="0"/>
          <w:sz w:val="24"/>
          <w:szCs w:val="24"/>
          <w:bdr w:val="none" w:color="auto" w:sz="0" w:space="0"/>
          <w:shd w:val="clear" w:fill="FFFFFF"/>
        </w:rPr>
        <w:t> </w:t>
      </w:r>
      <w:r>
        <w:rPr>
          <w:rStyle w:val="4"/>
          <w:rFonts w:hint="default" w:ascii="Segoe UI" w:hAnsi="Segoe UI" w:eastAsia="Segoe UI" w:cs="Segoe UI"/>
          <w:b/>
          <w:bCs/>
          <w:i w:val="0"/>
          <w:iCs w:val="0"/>
          <w:caps w:val="0"/>
          <w:color w:val="000000"/>
          <w:spacing w:val="0"/>
          <w:sz w:val="24"/>
          <w:szCs w:val="24"/>
          <w:bdr w:val="single" w:color="auto" w:sz="2" w:space="0"/>
          <w:shd w:val="clear" w:fill="FFFFFF"/>
        </w:rPr>
        <w:t>binary codes</w:t>
      </w:r>
      <w:r>
        <w:rPr>
          <w:rFonts w:hint="default" w:ascii="Segoe UI" w:hAnsi="Segoe UI" w:eastAsia="Segoe UI" w:cs="Segoe UI"/>
          <w:i w:val="0"/>
          <w:iCs w:val="0"/>
          <w:caps w:val="0"/>
          <w:color w:val="000000"/>
          <w:spacing w:val="0"/>
          <w:sz w:val="24"/>
          <w:szCs w:val="24"/>
          <w:bdr w:val="single" w:color="auto" w:sz="2" w:space="0"/>
          <w:shd w:val="clear" w:fill="FFFFFF"/>
        </w:rPr>
        <w:t>.</w:t>
      </w:r>
    </w:p>
    <w:p w14:paraId="5390B8C3">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Identify the von Neumann bottleneck.</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The von Neumann bottleneck refers to the limited speed at which data can be transferred between the CPU and memory. Since the CPU fetches instructions and data from memory one at a time (or in small batches) over a shared bus, this can limit the overall performance of the computer system, as the CPU often has to wait for data to be fetched from or stored to memory.</w:t>
      </w:r>
    </w:p>
    <w:p w14:paraId="305D488B">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How could computers distinguish data from instructions since they are both represented by binary codes?</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Computers distinguish data from instructions based on the</w:t>
      </w:r>
      <w:r>
        <w:rPr>
          <w:rFonts w:hint="default" w:ascii="Segoe UI" w:hAnsi="Segoe UI" w:eastAsia="Segoe UI" w:cs="Segoe UI"/>
          <w:i w:val="0"/>
          <w:iCs w:val="0"/>
          <w:caps w:val="0"/>
          <w:color w:val="000000"/>
          <w:spacing w:val="0"/>
          <w:sz w:val="24"/>
          <w:szCs w:val="24"/>
          <w:bdr w:val="none" w:color="auto" w:sz="0" w:space="0"/>
          <w:shd w:val="clear" w:fill="FFFFFF"/>
        </w:rPr>
        <w:t> </w:t>
      </w:r>
      <w:r>
        <w:rPr>
          <w:rStyle w:val="4"/>
          <w:rFonts w:hint="default" w:ascii="Segoe UI" w:hAnsi="Segoe UI" w:eastAsia="Segoe UI" w:cs="Segoe UI"/>
          <w:b/>
          <w:bCs/>
          <w:i w:val="0"/>
          <w:iCs w:val="0"/>
          <w:caps w:val="0"/>
          <w:color w:val="000000"/>
          <w:spacing w:val="0"/>
          <w:sz w:val="24"/>
          <w:szCs w:val="24"/>
          <w:bdr w:val="single" w:color="auto" w:sz="2" w:space="0"/>
          <w:shd w:val="clear" w:fill="FFFFFF"/>
        </w:rPr>
        <w:t>context</w:t>
      </w:r>
      <w:r>
        <w:rPr>
          <w:rFonts w:hint="default" w:ascii="Segoe UI" w:hAnsi="Segoe UI" w:eastAsia="Segoe UI" w:cs="Segoe UI"/>
          <w:i w:val="0"/>
          <w:iCs w:val="0"/>
          <w:caps w:val="0"/>
          <w:color w:val="000000"/>
          <w:spacing w:val="0"/>
          <w:sz w:val="24"/>
          <w:szCs w:val="24"/>
          <w:bdr w:val="none" w:color="auto" w:sz="0" w:space="0"/>
          <w:shd w:val="clear" w:fill="FFFFFF"/>
        </w:rPr>
        <w:t> </w:t>
      </w:r>
      <w:r>
        <w:rPr>
          <w:rFonts w:hint="default" w:ascii="Segoe UI" w:hAnsi="Segoe UI" w:eastAsia="Segoe UI" w:cs="Segoe UI"/>
          <w:i w:val="0"/>
          <w:iCs w:val="0"/>
          <w:caps w:val="0"/>
          <w:color w:val="000000"/>
          <w:spacing w:val="0"/>
          <w:sz w:val="24"/>
          <w:szCs w:val="24"/>
          <w:bdr w:val="single" w:color="auto" w:sz="2" w:space="0"/>
          <w:shd w:val="clear" w:fill="FFFFFF"/>
        </w:rPr>
        <w:t>in which the binary codes are accessed. The CPU uses the program counter to fetch instructions in a sequential manner (or as directed by branch instructions). When an instruction is fetched, the CPU interprets it as an operation to be performed. Data, on the other hand, is fetched when an instruction (like a load or store instruction) explicitly references a memory location containing data. So, the timing and the type of instruction that accesses the binary code determine whether it is treated as an instruction or data.</w:t>
      </w:r>
    </w:p>
    <w:p w14:paraId="289A1016">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What is the main difference between von Neumann machine and Harvard architecture?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The main difference is that in a von Neumann machine, instructions and data share the same memory and bus, while in Harvard architecture, there are separate memories and buses for instructions and data.</w:t>
      </w:r>
    </w:p>
    <w:p w14:paraId="45444770">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Motivate the use of Harvard architecture.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Harvard architecture is used because it allows simultaneous access to instructions and data, which can improve the execution speed of the system, especially in systems with high instruction throughput like digital signal processors.</w:t>
      </w:r>
    </w:p>
    <w:p w14:paraId="2773C3E1">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What is the additional cost from the usage of Harvard architecture?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The additional cost comes from the need for more hardware, such as separate memory chips and buses for instructions and data, which increases the complexity and cost of the system.</w:t>
      </w:r>
    </w:p>
    <w:p w14:paraId="461B7A18">
      <w:pPr>
        <w:keepNext w:val="0"/>
        <w:keepLines w:val="0"/>
        <w:widowControl/>
        <w:numPr>
          <w:ilvl w:val="0"/>
          <w:numId w:val="1"/>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4"/>
          <w:szCs w:val="24"/>
        </w:rPr>
      </w:pPr>
      <w:r>
        <w:rPr>
          <w:rStyle w:val="4"/>
          <w:rFonts w:hint="default" w:ascii="Segoe UI" w:hAnsi="Segoe UI" w:eastAsia="Segoe UI" w:cs="Segoe UI"/>
          <w:b/>
          <w:bCs/>
          <w:i w:val="0"/>
          <w:iCs w:val="0"/>
          <w:caps w:val="0"/>
          <w:color w:val="000000"/>
          <w:spacing w:val="0"/>
          <w:sz w:val="24"/>
          <w:szCs w:val="24"/>
          <w:bdr w:val="single" w:color="auto" w:sz="2" w:space="0"/>
          <w:shd w:val="clear" w:fill="FFFFFF"/>
        </w:rPr>
        <w:t>Most desktop CPUs have an internal "instruction cache" feeding the control unit and a completely separate "data cache". This mimicks which computer architecture?</w:t>
      </w:r>
      <w:r>
        <w:rPr>
          <w:rFonts w:hint="default" w:ascii="Segoe UI" w:hAnsi="Segoe UI" w:eastAsia="Segoe UI" w:cs="Segoe UI"/>
          <w:i w:val="0"/>
          <w:iCs w:val="0"/>
          <w:caps w:val="0"/>
          <w:color w:val="000000"/>
          <w:spacing w:val="0"/>
          <w:sz w:val="24"/>
          <w:szCs w:val="24"/>
          <w:bdr w:val="single" w:color="auto" w:sz="2" w:space="0"/>
          <w:shd w:val="clear" w:fill="FFFFFF"/>
        </w:rPr>
        <w:br w:type="textWrapping"/>
      </w:r>
      <w:r>
        <w:rPr>
          <w:rFonts w:hint="default" w:ascii="Segoe UI" w:hAnsi="Segoe UI" w:eastAsia="Segoe UI" w:cs="Segoe UI"/>
          <w:i w:val="0"/>
          <w:iCs w:val="0"/>
          <w:caps w:val="0"/>
          <w:color w:val="000000"/>
          <w:spacing w:val="0"/>
          <w:sz w:val="24"/>
          <w:szCs w:val="24"/>
          <w:bdr w:val="single" w:color="auto" w:sz="2" w:space="0"/>
          <w:shd w:val="clear" w:fill="FFFFFF"/>
        </w:rPr>
        <w:t>This mimics Harvard architecture.</w:t>
      </w:r>
    </w:p>
    <w:p w14:paraId="0C73B022">
      <w:pPr>
        <w:rPr>
          <w:sz w:val="28"/>
          <w:szCs w:val="28"/>
        </w:rPr>
      </w:pPr>
    </w:p>
    <w:p w14:paraId="257E3938">
      <w:pPr>
        <w:rPr>
          <w:sz w:val="28"/>
          <w:szCs w:val="28"/>
        </w:rPr>
      </w:pPr>
    </w:p>
    <w:p w14:paraId="050A393E">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0" w:beforeAutospacing="0" w:after="0" w:afterAutospacing="0" w:line="210" w:lineRule="atLeast"/>
        <w:ind w:left="0" w:right="0" w:hanging="360"/>
        <w:rPr>
          <w:sz w:val="28"/>
          <w:szCs w:val="28"/>
        </w:rPr>
      </w:pPr>
      <w:r>
        <w:rPr>
          <w:rStyle w:val="4"/>
          <w:rFonts w:ascii="Segoe UI" w:hAnsi="Segoe UI" w:eastAsia="Segoe UI" w:cs="Segoe UI"/>
          <w:b/>
          <w:bCs/>
          <w:i w:val="0"/>
          <w:iCs w:val="0"/>
          <w:caps w:val="0"/>
          <w:color w:val="000000"/>
          <w:spacing w:val="0"/>
          <w:sz w:val="28"/>
          <w:szCs w:val="28"/>
          <w:bdr w:val="single" w:color="auto" w:sz="2" w:space="0"/>
          <w:shd w:val="clear" w:fill="FFFFFF"/>
        </w:rPr>
        <w:t>计算机的哪一部分存储供 CPU 访问的数据和程序？</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随机存取存储器（RAM）存储供 CPU 访问的数据和程序。</w:t>
      </w:r>
    </w:p>
    <w:p w14:paraId="2D84DB86">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给出 3 个辅助存储的例子。</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辅助存储的三个例子是硬盘驱动器（HDD）、固态硬盘（SSD）和 USB 闪存盘。</w:t>
      </w:r>
    </w:p>
    <w:p w14:paraId="168A16A6">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给出 3 个输入设备的例子。</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输入设备的三个例子是键盘、鼠标和扫描仪。</w:t>
      </w:r>
    </w:p>
    <w:p w14:paraId="1C5959FB">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给出 3 个输出设备的例子。</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输出设备的三个例子是显示器、打印机和扬声器。</w:t>
      </w:r>
    </w:p>
    <w:p w14:paraId="26C36C63">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定义 “软件”</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软件是用于操作计算机和执行特定任务的指令、数据或程序的集合。它与硬件不同，硬件是系统的物理组件。</w:t>
      </w:r>
    </w:p>
    <w:p w14:paraId="330D2487">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问：输入 - 处理 - 输出模型和冯・诺依曼模型这两种模型的区别是什么？</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输入 - 处理 - 输出（IPO）模型是一种简单的概念模型，描述了系统中的数据流向：数据被输入，然后被处理，最后被输出。它关注信息的基本流动，而不深入研究计算机的内部架构。</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另一方面，冯・诺依曼模型是计算机的基本架构模型。它提出计算机由中央处理器（CPU）、存储器、输入 / 输出设备组成，并且数据和指令存储在同一存储器中（存储程序概念）。与 IPO 模型相比，它定义了这些组件如何相互作用以执行计算任务，提供了更详细和结构化的计算机系统视图。</w:t>
      </w:r>
    </w:p>
    <w:p w14:paraId="47A71568">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对于特定的机器，机器指令集通常是固定的。对还是错？</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对。机器指令集是特定机器硬件设计的一部分，通常是固定的。</w:t>
      </w:r>
    </w:p>
    <w:p w14:paraId="0A098C0D">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存在用于工业用途的标准指令集。对还是</w:t>
      </w:r>
      <w:bookmarkStart w:id="0" w:name="_GoBack"/>
      <w:bookmarkEnd w:id="0"/>
      <w:r>
        <w:rPr>
          <w:rStyle w:val="4"/>
          <w:rFonts w:hint="default" w:ascii="Segoe UI" w:hAnsi="Segoe UI" w:eastAsia="Segoe UI" w:cs="Segoe UI"/>
          <w:b/>
          <w:bCs/>
          <w:i w:val="0"/>
          <w:iCs w:val="0"/>
          <w:caps w:val="0"/>
          <w:color w:val="000000"/>
          <w:spacing w:val="0"/>
          <w:sz w:val="28"/>
          <w:szCs w:val="28"/>
          <w:bdr w:val="single" w:color="auto" w:sz="2" w:space="0"/>
          <w:shd w:val="clear" w:fill="FFFFFF"/>
        </w:rPr>
        <w:t>错？</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错。不同的计算机架构（如 x86、ARM）有它们自己的指令集，并没有一个适用于所有工业用途的单一通用标准指令集。</w:t>
      </w:r>
    </w:p>
    <w:p w14:paraId="36783548">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高级编程语言（HLL）比机器指令语言更适合编程。为什么？</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高级编程语言更适合，因为它们更接近人类可读和可理解的形式。它们使用熟悉的关键字、语法和抽象概念，这使得编程更高效且不易出错。相比之下，机器指令是人类难以直接使用的低级二进制或十六进制格式。而且，高级语言在不同的机器架构上具有更大程度的可移植性，而机器指令是特定于某一特定机器的。</w:t>
      </w:r>
    </w:p>
    <w:p w14:paraId="0B1E9C57">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列举机器指令的 4 个主要类别。</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机器指令的四个主要类别是数据传输指令、算术和逻辑指令、控制转移指令以及输入 / 输出指令。</w:t>
      </w:r>
    </w:p>
    <w:p w14:paraId="63E7A3B3">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为什么高级语言（HLL）程序在执行前需要翻译？</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高级语言程序需要翻译，是因为计算机只能理解和执行机器级指令（二进制代码）。高级语言是以人类可读的格式编写的，因此需要翻译器（编译器或解释器）将它们转换为计算机硬件可以处理的机器代码。</w:t>
      </w:r>
    </w:p>
    <w:p w14:paraId="1F49EFF7">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什么是冯・诺依曼模型？</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冯・诺依曼模型是一种计算机体系结构模型，由中央处理器（CPU）、存储器、输入 / 输出设备组成，并采用存储程序概念。这意味着数据和指令都存储在同一存储器中，由 CPU 按顺序访问。</w:t>
      </w:r>
    </w:p>
    <w:p w14:paraId="7DA14FB9">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什么和什么都保存在计算机的存储器中，并且都由什么表示？</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Style w:val="4"/>
          <w:rFonts w:hint="default" w:ascii="Segoe UI" w:hAnsi="Segoe UI" w:eastAsia="Segoe UI" w:cs="Segoe UI"/>
          <w:b/>
          <w:bCs/>
          <w:i w:val="0"/>
          <w:iCs w:val="0"/>
          <w:caps w:val="0"/>
          <w:color w:val="000000"/>
          <w:spacing w:val="0"/>
          <w:sz w:val="28"/>
          <w:szCs w:val="28"/>
          <w:bdr w:val="single" w:color="auto" w:sz="2" w:space="0"/>
          <w:shd w:val="clear" w:fill="FFFFFF"/>
        </w:rPr>
        <w:t>数据</w:t>
      </w:r>
      <w:r>
        <w:rPr>
          <w:rFonts w:hint="default" w:ascii="Segoe UI" w:hAnsi="Segoe UI" w:eastAsia="Segoe UI" w:cs="Segoe UI"/>
          <w:i w:val="0"/>
          <w:iCs w:val="0"/>
          <w:caps w:val="0"/>
          <w:color w:val="000000"/>
          <w:spacing w:val="0"/>
          <w:sz w:val="28"/>
          <w:szCs w:val="28"/>
          <w:bdr w:val="single" w:color="auto" w:sz="2" w:space="0"/>
          <w:shd w:val="clear" w:fill="FFFFFF"/>
        </w:rPr>
        <w:t>和</w:t>
      </w:r>
      <w:r>
        <w:rPr>
          <w:rStyle w:val="4"/>
          <w:rFonts w:hint="default" w:ascii="Segoe UI" w:hAnsi="Segoe UI" w:eastAsia="Segoe UI" w:cs="Segoe UI"/>
          <w:b/>
          <w:bCs/>
          <w:i w:val="0"/>
          <w:iCs w:val="0"/>
          <w:caps w:val="0"/>
          <w:color w:val="000000"/>
          <w:spacing w:val="0"/>
          <w:sz w:val="28"/>
          <w:szCs w:val="28"/>
          <w:bdr w:val="single" w:color="auto" w:sz="2" w:space="0"/>
          <w:shd w:val="clear" w:fill="FFFFFF"/>
        </w:rPr>
        <w:t>指令</w:t>
      </w:r>
      <w:r>
        <w:rPr>
          <w:rFonts w:hint="default" w:ascii="Segoe UI" w:hAnsi="Segoe UI" w:eastAsia="Segoe UI" w:cs="Segoe UI"/>
          <w:i w:val="0"/>
          <w:iCs w:val="0"/>
          <w:caps w:val="0"/>
          <w:color w:val="000000"/>
          <w:spacing w:val="0"/>
          <w:sz w:val="28"/>
          <w:szCs w:val="28"/>
          <w:bdr w:val="single" w:color="auto" w:sz="2" w:space="0"/>
          <w:shd w:val="clear" w:fill="FFFFFF"/>
        </w:rPr>
        <w:t>都保存在计算机的存储器中，并且都由</w:t>
      </w:r>
      <w:r>
        <w:rPr>
          <w:rStyle w:val="4"/>
          <w:rFonts w:hint="default" w:ascii="Segoe UI" w:hAnsi="Segoe UI" w:eastAsia="Segoe UI" w:cs="Segoe UI"/>
          <w:b/>
          <w:bCs/>
          <w:i w:val="0"/>
          <w:iCs w:val="0"/>
          <w:caps w:val="0"/>
          <w:color w:val="000000"/>
          <w:spacing w:val="0"/>
          <w:sz w:val="28"/>
          <w:szCs w:val="28"/>
          <w:bdr w:val="single" w:color="auto" w:sz="2" w:space="0"/>
          <w:shd w:val="clear" w:fill="FFFFFF"/>
        </w:rPr>
        <w:t>二进制代码</w:t>
      </w:r>
      <w:r>
        <w:rPr>
          <w:rFonts w:hint="default" w:ascii="Segoe UI" w:hAnsi="Segoe UI" w:eastAsia="Segoe UI" w:cs="Segoe UI"/>
          <w:i w:val="0"/>
          <w:iCs w:val="0"/>
          <w:caps w:val="0"/>
          <w:color w:val="000000"/>
          <w:spacing w:val="0"/>
          <w:sz w:val="28"/>
          <w:szCs w:val="28"/>
          <w:bdr w:val="single" w:color="auto" w:sz="2" w:space="0"/>
          <w:shd w:val="clear" w:fill="FFFFFF"/>
        </w:rPr>
        <w:t>表示。</w:t>
      </w:r>
    </w:p>
    <w:p w14:paraId="3FF05F68">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指出冯・诺依曼瓶颈。</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冯・诺依曼瓶颈指的是数据在 CPU 和存储器之间传输的速度有限。由于 CPU 通过共享总线一次（或成小批）从存储器中获取指令和数据，这会限制计算机系统的整体性能，因为 CPU 经常需要等待数据从存储器中取出或存储到存储器中。</w:t>
      </w:r>
    </w:p>
    <w:p w14:paraId="7C90B78E">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既然数据和指令都由二进制代码表示，计算机如何区分它们？</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计算机根据二进制代码被访问时的</w:t>
      </w:r>
      <w:r>
        <w:rPr>
          <w:rStyle w:val="4"/>
          <w:rFonts w:hint="default" w:ascii="Segoe UI" w:hAnsi="Segoe UI" w:eastAsia="Segoe UI" w:cs="Segoe UI"/>
          <w:b/>
          <w:bCs/>
          <w:i w:val="0"/>
          <w:iCs w:val="0"/>
          <w:caps w:val="0"/>
          <w:color w:val="000000"/>
          <w:spacing w:val="0"/>
          <w:sz w:val="28"/>
          <w:szCs w:val="28"/>
          <w:bdr w:val="single" w:color="auto" w:sz="2" w:space="0"/>
          <w:shd w:val="clear" w:fill="FFFFFF"/>
        </w:rPr>
        <w:t>上下文</w:t>
      </w:r>
      <w:r>
        <w:rPr>
          <w:rFonts w:hint="default" w:ascii="Segoe UI" w:hAnsi="Segoe UI" w:eastAsia="Segoe UI" w:cs="Segoe UI"/>
          <w:i w:val="0"/>
          <w:iCs w:val="0"/>
          <w:caps w:val="0"/>
          <w:color w:val="000000"/>
          <w:spacing w:val="0"/>
          <w:sz w:val="28"/>
          <w:szCs w:val="28"/>
          <w:bdr w:val="single" w:color="auto" w:sz="2" w:space="0"/>
          <w:shd w:val="clear" w:fill="FFFFFF"/>
        </w:rPr>
        <w:t>来区分数据和指令。CPU 使用程序计数器以顺序方式（或根据分支指令的指示）获取指令。当获取一条指令时，CPU 将其解释为要执行的操作。另一方面，当一条指令（如加载或存储指令）显式引用包含数据的存储位置时，就会获取数据。因此，访问二进制代码的时间和指令类型决定了它是被当作指令还是数据。</w:t>
      </w:r>
    </w:p>
    <w:p w14:paraId="37C35CEB">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冯・诺依曼机器和哈佛架构的主要区别是什么？</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主要区别在于，在冯・诺依曼机器中，指令和数据共享相同的存储器和总线；而在哈佛架构中，指令和数据有各自独立的存储器和总线。</w:t>
      </w:r>
    </w:p>
    <w:p w14:paraId="0DC27B5B">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说明使用哈佛架构的原因。</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使用哈佛架构是因为它允许同时访问指令和数据，这可以提高系统的执行速度，尤其是在像数字信号处理器这类指令吞吐量高的系统中。</w:t>
      </w:r>
    </w:p>
    <w:p w14:paraId="283C01EC">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使用哈佛架构的额外成本是什么？</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额外成本来自对更多硬件的需求，比如用于指令和数据的独立存储芯片和总线，这增加了系统的复杂性和成本。</w:t>
      </w:r>
    </w:p>
    <w:p w14:paraId="6927E512">
      <w:pPr>
        <w:keepNext w:val="0"/>
        <w:keepLines w:val="0"/>
        <w:widowControl/>
        <w:numPr>
          <w:ilvl w:val="0"/>
          <w:numId w:val="2"/>
        </w:numPr>
        <w:suppressLineNumbers w:val="0"/>
        <w:pBdr>
          <w:top w:val="single" w:color="auto" w:sz="2" w:space="0"/>
          <w:left w:val="single" w:color="auto" w:sz="2" w:space="1"/>
          <w:bottom w:val="single" w:color="auto" w:sz="2" w:space="0"/>
          <w:right w:val="single" w:color="auto" w:sz="2" w:space="0"/>
        </w:pBdr>
        <w:spacing w:before="60" w:beforeAutospacing="0" w:after="0" w:afterAutospacing="0" w:line="210" w:lineRule="atLeast"/>
        <w:ind w:left="0" w:right="0" w:hanging="360"/>
        <w:rPr>
          <w:sz w:val="28"/>
          <w:szCs w:val="28"/>
        </w:rPr>
      </w:pPr>
      <w:r>
        <w:rPr>
          <w:rStyle w:val="4"/>
          <w:rFonts w:hint="default" w:ascii="Segoe UI" w:hAnsi="Segoe UI" w:eastAsia="Segoe UI" w:cs="Segoe UI"/>
          <w:b/>
          <w:bCs/>
          <w:i w:val="0"/>
          <w:iCs w:val="0"/>
          <w:caps w:val="0"/>
          <w:color w:val="000000"/>
          <w:spacing w:val="0"/>
          <w:sz w:val="28"/>
          <w:szCs w:val="28"/>
          <w:bdr w:val="single" w:color="auto" w:sz="2" w:space="0"/>
          <w:shd w:val="clear" w:fill="FFFFFF"/>
        </w:rPr>
        <w:t>大多数桌面 CPU 有一个为控制单元提供数据的内部 “指令缓存” 和一个完全独立的 “数据缓存”。这模仿了哪种计算机架构？</w:t>
      </w:r>
      <w:r>
        <w:rPr>
          <w:rFonts w:hint="default" w:ascii="Segoe UI" w:hAnsi="Segoe UI" w:eastAsia="Segoe UI" w:cs="Segoe UI"/>
          <w:i w:val="0"/>
          <w:iCs w:val="0"/>
          <w:caps w:val="0"/>
          <w:color w:val="000000"/>
          <w:spacing w:val="0"/>
          <w:sz w:val="28"/>
          <w:szCs w:val="28"/>
          <w:bdr w:val="single" w:color="auto" w:sz="2" w:space="0"/>
          <w:shd w:val="clear" w:fill="FFFFFF"/>
        </w:rPr>
        <w:br w:type="textWrapping"/>
      </w:r>
      <w:r>
        <w:rPr>
          <w:rFonts w:hint="default" w:ascii="Segoe UI" w:hAnsi="Segoe UI" w:eastAsia="Segoe UI" w:cs="Segoe UI"/>
          <w:i w:val="0"/>
          <w:iCs w:val="0"/>
          <w:caps w:val="0"/>
          <w:color w:val="000000"/>
          <w:spacing w:val="0"/>
          <w:sz w:val="28"/>
          <w:szCs w:val="28"/>
          <w:bdr w:val="single" w:color="auto" w:sz="2" w:space="0"/>
          <w:shd w:val="clear" w:fill="FFFFFF"/>
        </w:rPr>
        <w:t>这模仿了哈佛架构。</w:t>
      </w:r>
    </w:p>
    <w:p w14:paraId="6A9E5CA2">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5ABF9"/>
    <w:multiLevelType w:val="multilevel"/>
    <w:tmpl w:val="1225AB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B93C6D8"/>
    <w:multiLevelType w:val="multilevel"/>
    <w:tmpl w:val="2B93C6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C41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2025-09-16T01:16:15Z</dcterms:created>
  <dc:creator>22908</dc:creator>
  <cp:lastModifiedBy>Y77</cp:lastModifiedBy>
  <dcterms:modified xsi:type="dcterms:W3CDTF">2025-09-16T01:17:34Z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eyJoZGlkIjoiMmZjOWM4MDUyMDhlYTFkY2FhZDg5M2FjMDUzNjJhNjgiLCJ1c2VySWQiOiIxMTY5OTU3NTAzIn0=</vt:lpwstr>
  </property>
  <property fmtid="{D5CDD505-2E9C-101B-9397-08002B2CF9AE}" pid="4" name="ICV">
    <vt:lpwstr>DF4F9D563AF54EE0815B24EE34AAC920_12</vt:lpwstr>
  </property>
</Properties>
</file>