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(ФГБОУ ВО «КубГУ»)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ЛАБОРАТОРНАЯ РАБОТА №8</w:t>
      </w:r>
    </w:p>
    <w:p>
      <w:pPr>
        <w:pStyle w:val="Standard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Нейросетевые и нечеткие модели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Работу </w:t>
      </w:r>
      <w:r>
        <w:rPr>
          <w:rFonts w:cs="Times New Roman" w:ascii="Times New Roman" w:hAnsi="Times New Roman"/>
          <w:color w:val="000000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 ____________________________________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Прокопенко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Направление подготовки: </w:t>
      </w:r>
      <w:r>
        <w:rPr>
          <w:rFonts w:cs="Times New Roman" w:ascii="Times New Roman" w:hAnsi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______________________________________А.А. Крамаренко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Задание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: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5543550" cy="862330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6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421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numPr>
          <w:ilvl w:val="0"/>
          <w:numId w:val="1"/>
        </w:numPr>
        <w:spacing w:lineRule="auto" w:line="360" w:before="0" w:after="0"/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Запускаем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Matlab</w:t>
      </w:r>
      <w:r>
        <w:rPr>
          <w:rFonts w:cs="Times New Roman" w:ascii="Times New Roman" w:hAnsi="Times New Roman"/>
          <w:bCs/>
          <w:sz w:val="28"/>
          <w:szCs w:val="28"/>
        </w:rPr>
        <w:t xml:space="preserve"> и в появившемся окне прописываем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fuzzy</w:t>
      </w:r>
      <w:r>
        <w:rPr>
          <w:rFonts w:cs="Times New Roman" w:ascii="Times New Roman" w:hAnsi="Times New Roman"/>
          <w:bCs/>
          <w:sz w:val="28"/>
          <w:szCs w:val="28"/>
        </w:rPr>
        <w:t xml:space="preserve">, у нас появляется окошко. В позиции меню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Cs/>
          <w:sz w:val="28"/>
          <w:szCs w:val="28"/>
        </w:rPr>
        <w:t xml:space="preserve"> выбираем опцию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Sugeno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FIS</w:t>
      </w:r>
      <w:r>
        <w:rPr>
          <w:rFonts w:cs="Times New Roman" w:ascii="Times New Roman" w:hAnsi="Times New Roman"/>
          <w:bCs/>
          <w:sz w:val="28"/>
          <w:szCs w:val="28"/>
        </w:rPr>
        <w:t xml:space="preserve"> (новая система типа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Sugeno</w:t>
      </w:r>
      <w:r>
        <w:rPr>
          <w:rFonts w:cs="Times New Roman" w:ascii="Times New Roman" w:hAnsi="Times New Roman"/>
          <w:bCs/>
          <w:sz w:val="28"/>
          <w:szCs w:val="28"/>
        </w:rPr>
        <w:t>). (смотреть рисунок 1)</w:t>
      </w:r>
    </w:p>
    <w:p>
      <w:pPr>
        <w:pStyle w:val="Standard"/>
        <w:spacing w:lineRule="auto" w:line="360" w:before="0"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5382260" cy="462026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46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 – Создание новой системы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numPr>
          <w:ilvl w:val="0"/>
          <w:numId w:val="1"/>
        </w:numPr>
        <w:spacing w:lineRule="auto" w:line="360" w:before="0" w:after="0"/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После создания необходимо изменить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input</w:t>
      </w:r>
      <w:r>
        <w:rPr>
          <w:rFonts w:cs="Times New Roman" w:ascii="Times New Roman" w:hAnsi="Times New Roman"/>
          <w:bCs/>
          <w:sz w:val="28"/>
          <w:szCs w:val="28"/>
        </w:rPr>
        <w:t xml:space="preserve">1 (вход1) 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input</w:t>
      </w:r>
      <w:r>
        <w:rPr>
          <w:rFonts w:cs="Times New Roman" w:ascii="Times New Roman" w:hAnsi="Times New Roman"/>
          <w:bCs/>
          <w:sz w:val="28"/>
          <w:szCs w:val="28"/>
        </w:rPr>
        <w:t xml:space="preserve">2 (вход2) на обозначение наших аргументов –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bCs/>
          <w:sz w:val="28"/>
          <w:szCs w:val="28"/>
        </w:rPr>
        <w:t xml:space="preserve"> 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bCs/>
          <w:sz w:val="28"/>
          <w:szCs w:val="28"/>
        </w:rPr>
        <w:t>. (смотреть рисунок 2)</w:t>
      </w:r>
    </w:p>
    <w:p>
      <w:pPr>
        <w:pStyle w:val="Standard"/>
        <w:spacing w:lineRule="auto" w:line="360" w:before="0"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4572000" cy="119507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2 – Матрицы парных сравнений</w:t>
      </w:r>
    </w:p>
    <w:p>
      <w:pPr>
        <w:pStyle w:val="Standard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numPr>
          <w:ilvl w:val="0"/>
          <w:numId w:val="1"/>
        </w:numPr>
        <w:spacing w:lineRule="auto" w:line="360" w:before="0" w:after="0"/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Далее заходим в левый блок и выбираем опцию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MFs</w:t>
      </w:r>
      <w:r>
        <w:rPr>
          <w:rFonts w:cs="Times New Roman" w:ascii="Times New Roman" w:hAnsi="Times New Roman"/>
          <w:bCs/>
          <w:sz w:val="28"/>
          <w:szCs w:val="28"/>
        </w:rPr>
        <w:t xml:space="preserve">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Membership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Funcions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Добавить функций принадлежности). Затем появляется следующее окно, где необходимо задать тип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MF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bCs/>
          <w:sz w:val="28"/>
          <w:szCs w:val="28"/>
        </w:rPr>
        <w:t>) и количество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Number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MFs</w:t>
      </w:r>
      <w:r>
        <w:rPr>
          <w:rFonts w:cs="Times New Roman" w:ascii="Times New Roman" w:hAnsi="Times New Roman"/>
          <w:bCs/>
          <w:sz w:val="28"/>
          <w:szCs w:val="28"/>
        </w:rPr>
        <w:t xml:space="preserve">) функций принадлежности (в нашем случае всё относится к входному сигналу, т.е. к переменной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bCs/>
          <w:sz w:val="28"/>
          <w:szCs w:val="28"/>
        </w:rPr>
        <w:t>). Выберем гауссовы функции принадлежности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gaussmf</w:t>
      </w:r>
      <w:r>
        <w:rPr>
          <w:rFonts w:cs="Times New Roman" w:ascii="Times New Roman" w:hAnsi="Times New Roman"/>
          <w:bCs/>
          <w:sz w:val="28"/>
          <w:szCs w:val="28"/>
        </w:rPr>
        <w:t>), а их количество зададим равным пяти – по числу значений аргумента из таблицы согласно варианту. (смотреть рисунок 3-4)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4512945" cy="386715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3 – Добавление функции принадлежности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3320415" cy="176212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4 – Конфигурация функции принадлежности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 поле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Range</w:t>
      </w:r>
      <w:r>
        <w:rPr>
          <w:rFonts w:cs="Times New Roman" w:ascii="Times New Roman" w:hAnsi="Times New Roman"/>
          <w:bCs/>
          <w:sz w:val="28"/>
          <w:szCs w:val="28"/>
        </w:rPr>
        <w:t xml:space="preserve"> (Диапазон) установим диапазон изменения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bCs/>
          <w:sz w:val="28"/>
          <w:szCs w:val="28"/>
        </w:rPr>
        <w:t xml:space="preserve"> от -1 до 1, т.е. диапазон, соответствующий варианту. (смотреть рисунок 5)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2190750" cy="1550035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5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5 – Изменение диапазона согласно варианту</w:t>
        <w:br/>
      </w:r>
    </w:p>
    <w:p>
      <w:pPr>
        <w:pStyle w:val="Standard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Теперь обратимся к графикам заданных нами функций принадлежности, изображенным в верхней части окна редактора функций принадлежности. (смотреть рисунок 6)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8120" cy="2007870"/>
            <wp:effectExtent l="0" t="0" r="0" b="0"/>
            <wp:wrapTopAndBottom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00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6 – Правильно построенный график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Для успешного решения поставленной задачи необходимо, чтобы ординаты максимумов этих функций совпадали с заданными значениями аргумента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bCs/>
          <w:sz w:val="28"/>
          <w:szCs w:val="28"/>
        </w:rPr>
        <w:t>. Для «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bn</w:t>
      </w:r>
      <w:r>
        <w:rPr>
          <w:rFonts w:cs="Times New Roman" w:ascii="Times New Roman" w:hAnsi="Times New Roman"/>
          <w:bCs/>
          <w:sz w:val="28"/>
          <w:szCs w:val="28"/>
        </w:rPr>
        <w:t>», «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Cs/>
          <w:sz w:val="28"/>
          <w:szCs w:val="28"/>
        </w:rPr>
        <w:t>», «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z</w:t>
      </w:r>
      <w:r>
        <w:rPr>
          <w:rFonts w:cs="Times New Roman" w:ascii="Times New Roman" w:hAnsi="Times New Roman"/>
          <w:bCs/>
          <w:sz w:val="28"/>
          <w:szCs w:val="28"/>
        </w:rPr>
        <w:t>» и «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bp</w:t>
      </w:r>
      <w:r>
        <w:rPr>
          <w:rFonts w:cs="Times New Roman" w:ascii="Times New Roman" w:hAnsi="Times New Roman"/>
          <w:bCs/>
          <w:sz w:val="28"/>
          <w:szCs w:val="28"/>
        </w:rPr>
        <w:t>», такое условие выполнено, но «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Cs/>
          <w:sz w:val="28"/>
          <w:szCs w:val="28"/>
        </w:rPr>
        <w:t>» необходимо «подвинуть» вдоль оси абсцисс. (смотреть рисунок 6)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Теперь перейдем к блоку «у». В позиции меню блока «у» выберем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Edit</w:t>
      </w:r>
      <w:r>
        <w:rPr>
          <w:rFonts w:cs="Times New Roman" w:ascii="Times New Roman" w:hAnsi="Times New Roman"/>
          <w:bCs/>
          <w:sz w:val="28"/>
          <w:szCs w:val="28"/>
        </w:rPr>
        <w:t xml:space="preserve"> и затем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MFs</w:t>
      </w:r>
      <w:r>
        <w:rPr>
          <w:rFonts w:cs="Times New Roman" w:ascii="Times New Roman" w:hAnsi="Times New Roman"/>
          <w:bCs/>
          <w:sz w:val="28"/>
          <w:szCs w:val="28"/>
        </w:rPr>
        <w:t>. Появляющееся диалоговое окно позволяет задать теперь в качестве функций принадлежности только линейные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linear</w:t>
      </w:r>
      <w:r>
        <w:rPr>
          <w:rFonts w:cs="Times New Roman" w:ascii="Times New Roman" w:hAnsi="Times New Roman"/>
          <w:bCs/>
          <w:sz w:val="28"/>
          <w:szCs w:val="28"/>
        </w:rPr>
        <w:t>) или постоянные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constant</w:t>
      </w:r>
      <w:r>
        <w:rPr>
          <w:rFonts w:cs="Times New Roman" w:ascii="Times New Roman" w:hAnsi="Times New Roman"/>
          <w:bCs/>
          <w:sz w:val="28"/>
          <w:szCs w:val="28"/>
        </w:rPr>
        <w:t xml:space="preserve">) – в зависимости от того, какой алгоритм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Sugeno</w:t>
      </w:r>
      <w:r>
        <w:rPr>
          <w:rFonts w:cs="Times New Roman" w:ascii="Times New Roman" w:hAnsi="Times New Roman"/>
          <w:bCs/>
          <w:sz w:val="28"/>
          <w:szCs w:val="28"/>
        </w:rPr>
        <w:t xml:space="preserve"> (1 – го или 0 – го порядка) мы выбираем. В рассматриваемой задачи необходимо выбрать постоянные функции принадлежности с общим числом 4 (по числу различных значений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bCs/>
          <w:sz w:val="28"/>
          <w:szCs w:val="28"/>
        </w:rPr>
        <w:t xml:space="preserve"> в моем варианте) (смотреть рисунок 7)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3467735" cy="1838325"/>
            <wp:effectExtent l="0" t="0" r="0" b="0"/>
            <wp:docPr id="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7 – Диалоговое окно конфигурации функций принадлежности в блоке «у»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Диапазон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Range</w:t>
      </w:r>
      <w:r>
        <w:rPr>
          <w:rFonts w:cs="Times New Roman" w:ascii="Times New Roman" w:hAnsi="Times New Roman"/>
          <w:bCs/>
          <w:sz w:val="28"/>
          <w:szCs w:val="28"/>
        </w:rPr>
        <w:t xml:space="preserve">) изменения, устанавливаемый по умолчанию – [0, 1], менять не нужно. Изменим лишь имена функций принадлежности (их графики при использовании алгоритма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Sugeno</w:t>
      </w:r>
      <w:r>
        <w:rPr>
          <w:rFonts w:cs="Times New Roman" w:ascii="Times New Roman" w:hAnsi="Times New Roman"/>
          <w:bCs/>
          <w:sz w:val="28"/>
          <w:szCs w:val="28"/>
        </w:rPr>
        <w:t xml:space="preserve"> для выходных переменных не приводятся), зададим их как соответствующие числовые значения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bCs/>
          <w:sz w:val="28"/>
          <w:szCs w:val="28"/>
        </w:rPr>
        <w:t xml:space="preserve"> согласно варианту; одновременно эти же числовые значения введем в поле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Params</w:t>
      </w:r>
      <w:r>
        <w:rPr>
          <w:rFonts w:cs="Times New Roman" w:ascii="Times New Roman" w:hAnsi="Times New Roman"/>
          <w:bCs/>
          <w:sz w:val="28"/>
          <w:szCs w:val="28"/>
        </w:rPr>
        <w:t>. (смотреть рисунок 8)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205" cy="429133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29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8 – Задаем соответствующие числовые значения в блоке «у»</w:t>
      </w:r>
    </w:p>
    <w:p>
      <w:pPr>
        <w:pStyle w:val="Standard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Теперь перейдем в средний блок, редактор правил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Rule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Editor</w:t>
      </w:r>
      <w:r>
        <w:rPr>
          <w:rFonts w:cs="Times New Roman" w:ascii="Times New Roman" w:hAnsi="Times New Roman"/>
          <w:bCs/>
          <w:sz w:val="28"/>
          <w:szCs w:val="28"/>
        </w:rPr>
        <w:t>). Введем соответствующие правила. При вводе каждого правила необходимо обозначить соответствие между каждой функций принадлежности аргумента х и числовым значением у. В результате сформируется набор из 5 правил и можно начать эксперименты по её исследованию. (смотреть рисунок 9)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15230"/>
            <wp:effectExtent l="0" t="0" r="0" b="0"/>
            <wp:wrapTopAndBottom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9 – Редактор правил</w:t>
      </w:r>
    </w:p>
    <w:p>
      <w:pPr>
        <w:pStyle w:val="Standard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Теперь выйдем из блока «Редактор правил» и сохраним нашу систему, а затем выберем позицию меню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bCs/>
          <w:sz w:val="28"/>
          <w:szCs w:val="28"/>
        </w:rPr>
        <w:t xml:space="preserve"> и в нём пункт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rules</w:t>
      </w:r>
      <w:r>
        <w:rPr>
          <w:rFonts w:cs="Times New Roman" w:ascii="Times New Roman" w:hAnsi="Times New Roman"/>
          <w:bCs/>
          <w:sz w:val="28"/>
          <w:szCs w:val="28"/>
        </w:rPr>
        <w:t xml:space="preserve"> (просмотр правил). (смотреть рисунок 10)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4645" cy="4536440"/>
            <wp:effectExtent l="0" t="0" r="0" b="0"/>
            <wp:wrapTopAndBottom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453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10 – Просмотр правил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 левой части окна в графической форме представлены функции принадлежности аргумента х, в правой – переменной выхода у с пояснением механизма принятия решения. Красная вертикальная черта, пересекающая графики в левой части окна позволяет изменять значения переменной входа, при этом соответственно изменяются значения у в правой верхней части окна. Если задать х = -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0.6</w:t>
      </w:r>
      <w:r>
        <w:rPr>
          <w:rFonts w:cs="Times New Roman" w:ascii="Times New Roman" w:hAnsi="Times New Roman"/>
          <w:bCs/>
          <w:sz w:val="28"/>
          <w:szCs w:val="28"/>
        </w:rPr>
        <w:t xml:space="preserve"> в поле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Input</w:t>
      </w:r>
      <w:r>
        <w:rPr>
          <w:rFonts w:cs="Times New Roman" w:ascii="Times New Roman" w:hAnsi="Times New Roman"/>
          <w:bCs/>
          <w:sz w:val="28"/>
          <w:szCs w:val="28"/>
        </w:rPr>
        <w:t>, значение у сразу изменится и станет равным 0.689. (смотреть рисунок 11)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3813810"/>
            <wp:effectExtent l="0" t="0" r="0" b="0"/>
            <wp:wrapTopAndBottom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81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11 – Изменения значения у относительно х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Таким образом, с помощью построенной модели и окна просмотра правил можно решать задачу интерполяции, т.е. задачу, решение которой и требовалось найти.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 xml:space="preserve">Закроем окно просмотра правил и выбором пункта меню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bCs/>
          <w:sz w:val="28"/>
          <w:szCs w:val="28"/>
        </w:rPr>
        <w:t>/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surface</w:t>
      </w:r>
      <w:r>
        <w:rPr>
          <w:rFonts w:cs="Times New Roman" w:ascii="Times New Roman" w:hAnsi="Times New Roman"/>
          <w:bCs/>
          <w:sz w:val="28"/>
          <w:szCs w:val="28"/>
        </w:rPr>
        <w:t xml:space="preserve"> перейдем к окну просмотра поверхности отклика (выхода), в нашем случае – к просмотру кривой у(х). (смотреть рисунок 12)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7805" cy="4495165"/>
            <wp:effectExtent l="0" t="0" r="0" b="0"/>
            <wp:wrapTopAndBottom/>
            <wp:docPr id="1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449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sz w:val="28"/>
          <w:szCs w:val="28"/>
        </w:rPr>
        <w:t>Рисунок 12 – Окно с кривой у(х)</w:t>
      </w:r>
    </w:p>
    <w:p>
      <w:pPr>
        <w:pStyle w:val="Standard"/>
        <w:spacing w:lineRule="auto" w:line="360" w:before="0" w:after="160"/>
        <w:ind w:firstLine="709"/>
        <w:jc w:val="both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  <w:r>
        <w:rPr>
          <w:rFonts w:cs="Times New Roman" w:ascii="Times New Roman" w:hAnsi="Times New Roman"/>
          <w:bCs/>
          <w:sz w:val="28"/>
          <w:szCs w:val="28"/>
        </w:rPr>
        <w:t xml:space="preserve">: с помощью графического интерфейса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Fuzzy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Logic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Toolbox</w:t>
      </w:r>
      <w:r>
        <w:rPr>
          <w:rFonts w:cs="Times New Roman" w:ascii="Times New Roman" w:hAnsi="Times New Roman"/>
          <w:bCs/>
          <w:sz w:val="28"/>
          <w:szCs w:val="28"/>
        </w:rPr>
        <w:t xml:space="preserve"> попробовал сконструировать нечеткую систему, отображающую зависимость между переменными х и у, заданную с помощью таблицы, согласно варианту.</w:t>
      </w:r>
    </w:p>
    <w:sectPr>
      <w:footerReference w:type="even" r:id="rId16"/>
      <w:footerReference w:type="default" r:id="rId17"/>
      <w:footerReference w:type="first" r:id="rId1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auto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Краснодар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7a8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1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qFormat/>
    <w:rPr/>
  </w:style>
  <w:style w:type="character" w:styleId="Style14" w:customStyle="1">
    <w:name w:val="Нижний колонтитул Знак"/>
    <w:basedOn w:val="DefaultParagraphFont"/>
    <w:qFormat/>
    <w:rPr/>
  </w:style>
  <w:style w:type="character" w:styleId="Style15" w:customStyle="1">
    <w:name w:val="Символ нумерации"/>
    <w:qFormat/>
    <w:rPr/>
  </w:style>
  <w:style w:type="character" w:styleId="Style16" w:customStyle="1">
    <w:name w:val="Маркеры"/>
    <w:qFormat/>
    <w:rPr>
      <w:rFonts w:ascii="OpenSymbol" w:hAnsi="OpenSymbol" w:eastAsia="OpenSymbol" w:cs="OpenSymbol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928e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-k" w:customStyle="1">
    <w:name w:val="pl-k"/>
    <w:basedOn w:val="DefaultParagraphFont"/>
    <w:qFormat/>
    <w:rsid w:val="004928e9"/>
    <w:rPr/>
  </w:style>
  <w:style w:type="character" w:styleId="pl-c1" w:customStyle="1">
    <w:name w:val="pl-c1"/>
    <w:basedOn w:val="DefaultParagraphFont"/>
    <w:qFormat/>
    <w:rsid w:val="004928e9"/>
    <w:rPr/>
  </w:style>
  <w:style w:type="character" w:styleId="PlaceholderText">
    <w:name w:val="Placeholder Text"/>
    <w:basedOn w:val="DefaultParagraphFont"/>
    <w:uiPriority w:val="99"/>
    <w:semiHidden/>
    <w:qFormat/>
    <w:rsid w:val="00062109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Style19" w:customStyle="1">
    <w:name w:val="Колонтитул"/>
    <w:basedOn w:val="Standa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Standard"/>
    <w:qFormat/>
    <w:pPr>
      <w:spacing w:before="0" w:after="160"/>
      <w:ind w:left="720"/>
      <w:contextualSpacing/>
    </w:pPr>
    <w:rPr/>
  </w:style>
  <w:style w:type="paragraph" w:styleId="Style20" w:customStyle="1">
    <w:name w:val="Текст в заданном формате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928e9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LibreOffice/24.8.1.2$Windows_X86_64 LibreOffice_project/87fa9aec1a63e70835390b81c40bb8993f1d4ff6</Application>
  <AppVersion>15.0000</AppVersion>
  <Pages>10</Pages>
  <Words>656</Words>
  <Characters>4190</Characters>
  <CharactersWithSpaces>4818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2024-10-30T07:43:00Z</dcterms:created>
  <dc:creator>Валерий Игоревич Шиян</dc:creator>
  <dc:description/>
  <dc:language>ru-RU</dc:language>
  <cp:lastModifiedBy/>
  <dcterms:modified xsi:type="dcterms:W3CDTF">2024-12-11T11:41:52Z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