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14"/>
          <w:shd w:fill="auto" w:val="clear"/>
        </w:rPr>
      </w:pPr>
    </w:p>
    <w:tbl>
      <w:tblPr>
        <w:tblInd w:w="130" w:type="dxa"/>
      </w:tblPr>
      <w:tblGrid>
        <w:gridCol w:w="2820"/>
        <w:gridCol w:w="6660"/>
      </w:tblGrid>
      <w:tr>
        <w:trPr>
          <w:trHeight w:val="409"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3" w:after="0" w:line="240"/>
              <w:ind w:right="0" w:left="119"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Name:</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Rahul Yadav</w:t>
            </w:r>
          </w:p>
        </w:tc>
      </w:tr>
      <w:tr>
        <w:trPr>
          <w:trHeight w:val="410"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19"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No:</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76</w:t>
            </w:r>
          </w:p>
        </w:tc>
      </w:tr>
      <w:tr>
        <w:trPr>
          <w:trHeight w:val="409"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5" w:after="0" w:line="240"/>
              <w:ind w:right="0" w:left="119"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Class/Sem:</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5" w:after="0" w:line="240"/>
              <w:ind w:right="0" w:left="14"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SE/IV</w:t>
            </w:r>
          </w:p>
        </w:tc>
      </w:tr>
      <w:tr>
        <w:trPr>
          <w:trHeight w:val="429"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9" w:after="0" w:line="240"/>
              <w:ind w:right="0" w:left="119"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No.:</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9" w:after="0" w:line="240"/>
              <w:ind w:right="0" w:left="74"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r>
      <w:tr>
        <w:trPr>
          <w:trHeight w:val="470"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316"/>
              <w:ind w:right="0" w:left="119"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Title:</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25" w:after="0" w:line="240"/>
              <w:ind w:right="0" w:left="14" w:firstLine="0"/>
              <w:jc w:val="left"/>
              <w:rPr>
                <w:color w:val="auto"/>
                <w:position w:val="0"/>
                <w:shd w:fill="auto" w:val="clear"/>
              </w:rPr>
            </w:pPr>
            <w:r>
              <w:rPr>
                <w:rFonts w:ascii="Times New Roman" w:hAnsi="Times New Roman" w:cs="Times New Roman" w:eastAsia="Times New Roman"/>
                <w:color w:val="auto"/>
                <w:spacing w:val="0"/>
                <w:position w:val="0"/>
                <w:sz w:val="28"/>
                <w:shd w:fill="auto" w:val="clear"/>
              </w:rPr>
              <w:t xml:space="preserve">Program</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display</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character</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uppercase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lowercase.</w:t>
            </w:r>
          </w:p>
        </w:tc>
      </w:tr>
      <w:tr>
        <w:trPr>
          <w:trHeight w:val="409"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319"/>
              <w:ind w:right="0" w:left="119"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Performance:</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07/02/24</w:t>
            </w:r>
          </w:p>
        </w:tc>
      </w:tr>
      <w:tr>
        <w:trPr>
          <w:trHeight w:val="409"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19"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Submission:</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14/02/24</w:t>
            </w:r>
          </w:p>
        </w:tc>
      </w:tr>
      <w:tr>
        <w:trPr>
          <w:trHeight w:val="410"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5" w:after="0" w:line="240"/>
              <w:ind w:right="0" w:left="119"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Marks:</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9" w:hRule="auto"/>
          <w:jc w:val="left"/>
        </w:trPr>
        <w:tc>
          <w:tcPr>
            <w:tcW w:w="282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9" w:after="0" w:line="240"/>
              <w:ind w:right="0" w:left="119"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Faculty:</w:t>
            </w:r>
          </w:p>
        </w:tc>
        <w:tc>
          <w:tcPr>
            <w:tcW w:w="666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91" w:after="0" w:line="240"/>
        <w:ind w:right="0" w:left="379"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thick"/>
          <w:shd w:fill="auto" w:val="clear"/>
        </w:rPr>
        <w:t xml:space="preserve">Aim</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Assembly</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Language</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display</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character</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z</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both</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uppercase</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lowercase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35"/>
          <w:shd w:fill="auto" w:val="clear"/>
        </w:rPr>
      </w:pPr>
    </w:p>
    <w:p>
      <w:pPr>
        <w:spacing w:before="0" w:after="0" w:line="240"/>
        <w:ind w:right="0" w:left="379"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thick"/>
          <w:shd w:fill="auto" w:val="clear"/>
        </w:rPr>
        <w:t xml:space="preserve">Theory</w:t>
      </w:r>
      <w:r>
        <w:rPr>
          <w:rFonts w:ascii="Times New Roman" w:hAnsi="Times New Roman" w:cs="Times New Roman" w:eastAsia="Times New Roman"/>
          <w:b/>
          <w:color w:val="auto"/>
          <w:spacing w:val="0"/>
          <w:position w:val="0"/>
          <w:sz w:val="22"/>
          <w:u w:val="single"/>
          <w:shd w:fill="auto" w:val="clear"/>
        </w:rPr>
        <w:t xml:space="preserve">:</w:t>
      </w:r>
    </w:p>
    <w:p>
      <w:pPr>
        <w:spacing w:before="9" w:after="0" w:line="240"/>
        <w:ind w:right="0" w:left="0" w:firstLine="0"/>
        <w:jc w:val="left"/>
        <w:rPr>
          <w:rFonts w:ascii="Times New Roman" w:hAnsi="Times New Roman" w:cs="Times New Roman" w:eastAsia="Times New Roman"/>
          <w:b/>
          <w:color w:val="auto"/>
          <w:spacing w:val="0"/>
          <w:position w:val="0"/>
          <w:sz w:val="18"/>
          <w:shd w:fill="auto" w:val="clear"/>
        </w:rPr>
      </w:pPr>
    </w:p>
    <w:p>
      <w:pPr>
        <w:spacing w:before="0" w:after="0" w:line="242"/>
        <w:ind w:right="67" w:left="400" w:hanging="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DOS provide various interrupt services that are used by the system programmer. The most commonly</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used</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interrupt</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is</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21H.</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It</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invokes</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inbuilt</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DOS</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functions</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which</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can</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be</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used</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perform</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various</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tasks.</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 most common tasks are reading a user input character from the screen, displaying result on the</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exiding</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etc.</w:t>
      </w:r>
    </w:p>
    <w:p>
      <w:pPr>
        <w:spacing w:before="212" w:after="0" w:line="242"/>
        <w:ind w:right="0" w:left="400" w:hanging="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this</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we</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display</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characters</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Z</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on</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DOS</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prompt.</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DOS</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interrupt</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function</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02</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displays</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 contents of DL (ASCII code) on the screen. By loading the ASCII code of 'A' in the DL register,</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loading AH register with 02h and calling INT 21h it is possible to display character from A to Z on the</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screen.</w:t>
      </w:r>
    </w:p>
    <w:p>
      <w:pPr>
        <w:spacing w:before="213" w:after="0" w:line="444"/>
        <w:ind w:right="4256" w:left="309" w:firstLine="15"/>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21h/AH = 2 - write character to standard output.</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Entry: DL =</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character to write, after execution AL = DL.</w:t>
      </w:r>
      <w:r>
        <w:rPr>
          <w:rFonts w:ascii="Times New Roman" w:hAnsi="Times New Roman" w:cs="Times New Roman" w:eastAsia="Times New Roman"/>
          <w:color w:val="auto"/>
          <w:spacing w:val="-52"/>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Example</w:t>
      </w:r>
      <w:r>
        <w:rPr>
          <w:rFonts w:ascii="Times New Roman" w:hAnsi="Times New Roman" w:cs="Times New Roman" w:eastAsia="Times New Roman"/>
          <w:b/>
          <w:color w:val="auto"/>
          <w:spacing w:val="-2"/>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w:t>
      </w:r>
    </w:p>
    <w:p>
      <w:pPr>
        <w:spacing w:before="3" w:after="0" w:line="444"/>
        <w:ind w:right="8494" w:left="32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ah , 2</w:t>
      </w:r>
      <w:r>
        <w:rPr>
          <w:rFonts w:ascii="Times New Roman" w:hAnsi="Times New Roman" w:cs="Times New Roman" w:eastAsia="Times New Roman"/>
          <w:color w:val="auto"/>
          <w:spacing w:val="-5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mov dl , 'a'</w:t>
      </w:r>
      <w:r>
        <w:rPr>
          <w:rFonts w:ascii="Times New Roman" w:hAnsi="Times New Roman" w:cs="Times New Roman" w:eastAsia="Times New Roman"/>
          <w:color w:val="auto"/>
          <w:spacing w:val="-5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21h</w:t>
      </w:r>
    </w:p>
    <w:p>
      <w:pPr>
        <w:spacing w:before="0" w:after="0" w:line="444"/>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91" w:after="0" w:line="240"/>
        <w:ind w:right="0" w:left="40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thick"/>
          <w:shd w:fill="auto" w:val="clear"/>
        </w:rPr>
        <w:t xml:space="preserve">Flowchart</w:t>
      </w:r>
      <w:r>
        <w:rPr>
          <w:rFonts w:ascii="Times New Roman" w:hAnsi="Times New Roman" w:cs="Times New Roman" w:eastAsia="Times New Roman"/>
          <w:b/>
          <w:color w:val="auto"/>
          <w:spacing w:val="0"/>
          <w:position w:val="0"/>
          <w:sz w:val="22"/>
          <w:u w:val="single"/>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r>
        <w:object w:dxaOrig="2868" w:dyaOrig="5203">
          <v:rect xmlns:o="urn:schemas-microsoft-com:office:office" xmlns:v="urn:schemas-microsoft-com:vml" id="rectole0000000000" style="width:143.40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39" w:after="0" w:line="240"/>
        <w:ind w:right="0" w:left="40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thick"/>
          <w:shd w:fill="auto" w:val="clear"/>
        </w:rPr>
        <w:t xml:space="preserve">Algorithm</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numPr>
          <w:ilvl w:val="0"/>
          <w:numId w:val="58"/>
        </w:numPr>
        <w:tabs>
          <w:tab w:val="left" w:pos="730" w:leader="none"/>
        </w:tabs>
        <w:spacing w:before="0" w:after="0" w:line="240"/>
        <w:ind w:right="0" w:left="729"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0"/>
        </w:numPr>
        <w:tabs>
          <w:tab w:val="left" w:pos="750" w:leader="none"/>
        </w:tabs>
        <w:spacing w:before="0" w:after="0" w:line="240"/>
        <w:ind w:right="0" w:left="749"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Initialize</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DL</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with</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2"/>
        </w:numPr>
        <w:tabs>
          <w:tab w:val="left" w:pos="750" w:leader="none"/>
        </w:tabs>
        <w:spacing w:before="0" w:after="0" w:line="240"/>
        <w:ind w:right="0" w:left="749"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Load</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CL</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with</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count</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26.</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4"/>
        </w:numPr>
        <w:tabs>
          <w:tab w:val="left" w:pos="750" w:leader="none"/>
        </w:tabs>
        <w:spacing w:before="0" w:after="0" w:line="240"/>
        <w:ind w:right="0" w:left="749"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Load</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AH</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02H</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call</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21H.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6"/>
        </w:numPr>
        <w:tabs>
          <w:tab w:val="left" w:pos="750" w:leader="none"/>
        </w:tabs>
        <w:spacing w:before="0" w:after="0" w:line="240"/>
        <w:ind w:right="0" w:left="749"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Increment</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DL,</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next</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character.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8"/>
        </w:numPr>
        <w:tabs>
          <w:tab w:val="left" w:pos="770" w:leader="none"/>
        </w:tabs>
        <w:spacing w:before="0" w:after="0" w:line="240"/>
        <w:ind w:right="0" w:left="769" w:hanging="2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Decrement</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count.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0"/>
        </w:numPr>
        <w:tabs>
          <w:tab w:val="left" w:pos="770" w:leader="none"/>
        </w:tabs>
        <w:spacing w:before="0" w:after="0" w:line="240"/>
        <w:ind w:right="0" w:left="769" w:hanging="2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Repeat</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steps</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4,5,6</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till</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CL</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is</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not</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zero.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2"/>
        </w:numPr>
        <w:tabs>
          <w:tab w:val="left" w:pos="770" w:leader="none"/>
        </w:tabs>
        <w:spacing w:before="0" w:after="0" w:line="240"/>
        <w:ind w:right="0" w:left="769" w:hanging="2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end</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program</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use</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DOS</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interrupt: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4"/>
        </w:numPr>
        <w:tabs>
          <w:tab w:val="left" w:pos="1008" w:leader="none"/>
        </w:tabs>
        <w:spacing w:before="0" w:after="0" w:line="240"/>
        <w:ind w:right="0" w:left="1007" w:hanging="23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Load</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AH</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41H.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6"/>
        </w:numPr>
        <w:tabs>
          <w:tab w:val="left" w:pos="1008" w:leader="none"/>
        </w:tabs>
        <w:spacing w:before="0" w:after="0" w:line="240"/>
        <w:ind w:right="0" w:left="1007" w:hanging="23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Call</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21</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8"/>
        </w:numPr>
        <w:tabs>
          <w:tab w:val="left" w:pos="770" w:leader="none"/>
        </w:tabs>
        <w:spacing w:before="0" w:after="0" w:line="240"/>
        <w:ind w:right="0" w:left="769" w:hanging="2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Program Code:</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org 100h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mov cx, 1Ah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mov dl,'a'</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L1: </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mov ah, 02h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inc dl</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dec cx</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jnz L1</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mov dl, 0ah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mov dl, 0dh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mov cx, 26</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mov dl,'A'</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L2: </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mov ah, 02h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inc dl</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dec cx</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jnz L2</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Ret</w:t>
      </w: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Output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object w:dxaOrig="8296" w:dyaOrig="4283">
          <v:rect xmlns:o="urn:schemas-microsoft-com:office:office" xmlns:v="urn:schemas-microsoft-com:vml" id="rectole0000000001" style="width:414.800000pt;height:21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91" w:after="0" w:line="240"/>
        <w:ind w:right="0" w:left="0" w:firstLine="0"/>
        <w:jc w:val="left"/>
        <w:rPr>
          <w:rFonts w:ascii="Times New Roman" w:hAnsi="Times New Roman" w:cs="Times New Roman" w:eastAsia="Times New Roman"/>
          <w:b/>
          <w:color w:val="auto"/>
          <w:spacing w:val="0"/>
          <w:position w:val="0"/>
          <w:sz w:val="22"/>
          <w:u w:val="thick"/>
          <w:shd w:fill="auto" w:val="clear"/>
        </w:rPr>
      </w:pPr>
    </w:p>
    <w:p>
      <w:pPr>
        <w:spacing w:before="91" w:after="0" w:line="240"/>
        <w:ind w:right="0" w:left="40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thick"/>
          <w:shd w:fill="auto" w:val="clear"/>
        </w:rPr>
        <w:t xml:space="preserve">Conclusion</w:t>
      </w:r>
      <w:r>
        <w:rPr>
          <w:rFonts w:ascii="Times New Roman" w:hAnsi="Times New Roman" w:cs="Times New Roman" w:eastAsia="Times New Roman"/>
          <w:b/>
          <w:color w:val="auto"/>
          <w:spacing w:val="0"/>
          <w:position w:val="0"/>
          <w:sz w:val="22"/>
          <w:u w:val="single"/>
          <w:shd w:fill="auto" w:val="clear"/>
        </w:rPr>
        <w:t xml:space="preserve">:</w:t>
      </w:r>
    </w:p>
    <w:p>
      <w:pPr>
        <w:spacing w:before="91" w:after="0" w:line="240"/>
        <w:ind w:right="0" w:left="40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The program effectively demonstrates the conversion of characters between uppercase and lowercase forms using ASCII values. This functionality is crucial for text processing tasks, allowing for versatile manipulation and display of text in different formats.</w:t>
      </w:r>
    </w:p>
    <w:p>
      <w:pPr>
        <w:numPr>
          <w:ilvl w:val="0"/>
          <w:numId w:val="84"/>
        </w:numPr>
        <w:tabs>
          <w:tab w:val="left" w:pos="700" w:leader="none"/>
        </w:tabs>
        <w:spacing w:before="207" w:after="0" w:line="240"/>
        <w:ind w:right="0" w:left="7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INT</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21H.</w:t>
      </w:r>
    </w:p>
    <w:p>
      <w:pPr>
        <w:tabs>
          <w:tab w:val="left" w:pos="700" w:leader="none"/>
        </w:tabs>
        <w:spacing w:before="207" w:after="0" w:line="240"/>
        <w:ind w:right="0" w:left="340"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t>
      </w:r>
      <w:r>
        <w:rPr>
          <w:rFonts w:ascii="Times New Roman" w:hAnsi="Times New Roman" w:cs="Times New Roman" w:eastAsia="Times New Roman"/>
          <w:color w:val="auto"/>
          <w:spacing w:val="0"/>
          <w:position w:val="0"/>
          <w:sz w:val="22"/>
          <w:shd w:fill="auto" w:val="clear"/>
        </w:rPr>
        <w:t xml:space="preserve"> INT 21H is a software interrupt in the x86 architecture microprocessor. It's a mechanism used by the DOS operating system to invoke various services provided by the BIOS or DOS itself.</w:t>
      </w:r>
    </w:p>
    <w:p>
      <w:pPr>
        <w:tabs>
          <w:tab w:val="left" w:pos="700" w:leader="none"/>
        </w:tabs>
        <w:spacing w:before="207" w:after="0" w:line="240"/>
        <w:ind w:right="0" w:left="340"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short, when a program wants to perform tasks like file operations, input/output, or memory management in DOS, it triggers INT 21H. The specific function to be performed is specified in the AH register before calling the interrupt.</w:t>
      </w:r>
    </w:p>
    <w:p>
      <w:pPr>
        <w:tabs>
          <w:tab w:val="left" w:pos="700" w:leader="none"/>
        </w:tabs>
        <w:spacing w:before="207" w:after="0" w:line="240"/>
        <w:ind w:right="0" w:left="749" w:hanging="221"/>
        <w:jc w:val="left"/>
        <w:rPr>
          <w:rFonts w:ascii="Times New Roman" w:hAnsi="Times New Roman" w:cs="Times New Roman" w:eastAsia="Times New Roman"/>
          <w:color w:val="auto"/>
          <w:spacing w:val="0"/>
          <w:position w:val="0"/>
          <w:sz w:val="22"/>
          <w:shd w:fill="auto" w:val="clear"/>
        </w:rPr>
      </w:pPr>
    </w:p>
    <w:p>
      <w:pPr>
        <w:numPr>
          <w:ilvl w:val="0"/>
          <w:numId w:val="87"/>
        </w:numPr>
        <w:tabs>
          <w:tab w:val="left" w:pos="700" w:leader="none"/>
        </w:tabs>
        <w:spacing w:before="0" w:after="0" w:line="240"/>
        <w:ind w:right="0" w:left="7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working</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of</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increment</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decrement</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instructions.</w:t>
      </w:r>
    </w:p>
    <w:p>
      <w:pPr>
        <w:tabs>
          <w:tab w:val="left" w:pos="700" w:leader="none"/>
        </w:tabs>
        <w:spacing w:before="0" w:after="0" w:line="240"/>
        <w:ind w:right="0" w:left="340"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t>
      </w:r>
      <w:r>
        <w:rPr>
          <w:rFonts w:ascii="Times New Roman" w:hAnsi="Times New Roman" w:cs="Times New Roman" w:eastAsia="Times New Roman"/>
          <w:color w:val="auto"/>
          <w:spacing w:val="0"/>
          <w:position w:val="0"/>
          <w:sz w:val="22"/>
          <w:shd w:fill="auto" w:val="clear"/>
        </w:rPr>
        <w:t xml:space="preserve">. Increment (INC): This instruction increases the value of a specified operand by one. For example, if</w:t>
      </w:r>
    </w:p>
    <w:p>
      <w:pPr>
        <w:tabs>
          <w:tab w:val="left" w:pos="700" w:leader="none"/>
        </w:tabs>
        <w:spacing w:before="0" w:after="0" w:line="240"/>
        <w:ind w:right="0" w:left="340"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operand is in a register or memory location, the value stored there is incremented by one.</w:t>
      </w:r>
    </w:p>
    <w:p>
      <w:pPr>
        <w:tabs>
          <w:tab w:val="left" w:pos="700" w:leader="none"/>
        </w:tabs>
        <w:spacing w:before="0" w:after="0" w:line="240"/>
        <w:ind w:right="0" w:left="340" w:hanging="221"/>
        <w:jc w:val="left"/>
        <w:rPr>
          <w:rFonts w:ascii="Times New Roman" w:hAnsi="Times New Roman" w:cs="Times New Roman" w:eastAsia="Times New Roman"/>
          <w:color w:val="auto"/>
          <w:spacing w:val="0"/>
          <w:position w:val="0"/>
          <w:sz w:val="22"/>
          <w:shd w:fill="auto" w:val="clear"/>
        </w:rPr>
      </w:pPr>
    </w:p>
    <w:p>
      <w:pPr>
        <w:tabs>
          <w:tab w:val="left" w:pos="700" w:leader="none"/>
        </w:tabs>
        <w:spacing w:before="0" w:after="0" w:line="240"/>
        <w:ind w:right="0" w:left="340"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Decrement (DEC): Conversely, this instruction decreases the value of a specified operand by one. It works similarly to the increment instruction but decreases the value instead.</w:t>
      </w:r>
    </w:p>
    <w:p>
      <w:pPr>
        <w:tabs>
          <w:tab w:val="left" w:pos="700" w:leader="none"/>
        </w:tabs>
        <w:spacing w:before="0" w:after="0" w:line="240"/>
        <w:ind w:right="0" w:left="340" w:hanging="221"/>
        <w:jc w:val="left"/>
        <w:rPr>
          <w:rFonts w:ascii="Times New Roman" w:hAnsi="Times New Roman" w:cs="Times New Roman" w:eastAsia="Times New Roman"/>
          <w:color w:val="auto"/>
          <w:spacing w:val="0"/>
          <w:position w:val="0"/>
          <w:sz w:val="22"/>
          <w:shd w:fill="auto" w:val="clear"/>
        </w:rPr>
      </w:pPr>
    </w:p>
    <w:p>
      <w:pPr>
        <w:tabs>
          <w:tab w:val="left" w:pos="700" w:leader="none"/>
        </w:tabs>
        <w:spacing w:before="0" w:after="0" w:line="240"/>
        <w:ind w:right="0" w:left="340" w:hanging="22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instructions are typically used in looping constructs, counters, and addressing calculations. They directly affect the contents of the operand, updating it in place without the need for additional arithmetic operations.</w:t>
      </w:r>
    </w:p>
    <w:p>
      <w:pPr>
        <w:tabs>
          <w:tab w:val="left" w:pos="700" w:leader="none"/>
        </w:tabs>
        <w:spacing w:before="0" w:after="0" w:line="240"/>
        <w:ind w:right="0" w:left="340" w:hanging="221"/>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8">
    <w:abstractNumId w:val="72"/>
  </w:num>
  <w:num w:numId="60">
    <w:abstractNumId w:val="66"/>
  </w:num>
  <w:num w:numId="62">
    <w:abstractNumId w:val="60"/>
  </w:num>
  <w:num w:numId="64">
    <w:abstractNumId w:val="54"/>
  </w:num>
  <w:num w:numId="66">
    <w:abstractNumId w:val="48"/>
  </w:num>
  <w:num w:numId="68">
    <w:abstractNumId w:val="42"/>
  </w:num>
  <w:num w:numId="70">
    <w:abstractNumId w:val="36"/>
  </w:num>
  <w:num w:numId="72">
    <w:abstractNumId w:val="30"/>
  </w:num>
  <w:num w:numId="74">
    <w:abstractNumId w:val="24"/>
  </w:num>
  <w:num w:numId="76">
    <w:abstractNumId w:val="18"/>
  </w:num>
  <w:num w:numId="78">
    <w:abstractNumId w:val="12"/>
  </w:num>
  <w:num w:numId="84">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