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4B934" w14:textId="77777777" w:rsidR="00C62AE5" w:rsidRDefault="00C64099" w:rsidP="009C4B63">
      <w:pPr>
        <w:spacing w:before="240" w:after="240"/>
      </w:pPr>
      <w:r>
        <w:t>Full name: Adeyeye Isaac</w:t>
      </w:r>
      <w:r>
        <w:br/>
        <w:t>Preferred name: Isaac</w:t>
      </w:r>
    </w:p>
    <w:p w14:paraId="58FCFF8B" w14:textId="0E615220" w:rsidR="00C62AE5" w:rsidRDefault="00C64099" w:rsidP="009C4B63">
      <w:pPr>
        <w:spacing w:before="240" w:after="240"/>
        <w:jc w:val="both"/>
      </w:pPr>
      <w:r>
        <w:t>Short headline: Chemical Engineer &amp; Computational Scientist</w:t>
      </w:r>
    </w:p>
    <w:p w14:paraId="7CE456A7" w14:textId="77777777" w:rsidR="00C62AE5" w:rsidRDefault="00C64099" w:rsidP="009C4B63">
      <w:pPr>
        <w:spacing w:before="240" w:after="240"/>
        <w:jc w:val="both"/>
      </w:pPr>
      <w:r>
        <w:t>Short bio (card): Member of AI for Good Young Leaders Hub (Lagos), building community-led AI pilots.</w:t>
      </w:r>
    </w:p>
    <w:p w14:paraId="5EDD38BB" w14:textId="77777777" w:rsidR="00C62AE5" w:rsidRDefault="00C64099" w:rsidP="009C4B63">
      <w:pPr>
        <w:spacing w:before="240" w:after="240"/>
        <w:jc w:val="both"/>
      </w:pPr>
      <w:r>
        <w:t>Long bio: Isaac is a member of the Lagos Hub for AI for Good Young Leaders, coordinating collaboration, mentorship and community-driven pilots that address energy sustainability, education and good health. Isaac focuses on translating research into usable tools and supporting youth leadership across West Africa.</w:t>
      </w:r>
    </w:p>
    <w:p w14:paraId="67D645B5" w14:textId="77777777" w:rsidR="00C62AE5" w:rsidRDefault="00C64099" w:rsidP="009C4B63">
      <w:pPr>
        <w:spacing w:before="240" w:after="240"/>
        <w:jc w:val="both"/>
      </w:pPr>
      <w:r>
        <w:t>One-sentence mission: I utilise AI to develop tools and partnerships that enable communities to adapt to climate risks and expand opportunities for young people.</w:t>
      </w:r>
    </w:p>
    <w:p w14:paraId="223D208D" w14:textId="77777777" w:rsidR="00C62AE5" w:rsidRDefault="00C64099" w:rsidP="009C4B63">
      <w:pPr>
        <w:spacing w:before="240" w:after="240"/>
        <w:jc w:val="both"/>
      </w:pPr>
      <w:r>
        <w:t>Core skills: Project management and Data strategy.</w:t>
      </w:r>
    </w:p>
    <w:p w14:paraId="1E167500" w14:textId="77777777" w:rsidR="00C62AE5" w:rsidRDefault="00C64099" w:rsidP="009C4B63">
      <w:pPr>
        <w:spacing w:before="240" w:after="240"/>
        <w:jc w:val="both"/>
      </w:pPr>
      <w:r>
        <w:t>Focus areas: good health and well-being (SDG3), Education (SDG4), affordable and clean energy (SDG7)</w:t>
      </w:r>
    </w:p>
    <w:p w14:paraId="5E93482E" w14:textId="77777777" w:rsidR="00C62AE5" w:rsidRDefault="00C64099" w:rsidP="009C4B63">
      <w:pPr>
        <w:spacing w:before="240" w:after="240"/>
        <w:jc w:val="both"/>
      </w:pPr>
      <w:r>
        <w:t>Notable projects: Alphakinetics: An AI platform that ingests heterogeneous sensor and lab data from wastewater-treatment and clinical workflows, applies interpretable time-series forecasting, anomaly detection and prescriptive models to produce real-time operational recommendations and automated controls via APIs, and includes deployment pipelines, monitoring and model-governance for production and regulatory compliance.</w:t>
      </w:r>
    </w:p>
    <w:p w14:paraId="5344FBFB" w14:textId="77777777" w:rsidR="00C62AE5" w:rsidRDefault="00C64099">
      <w:pPr>
        <w:spacing w:before="240" w:after="240"/>
        <w:jc w:val="both"/>
      </w:pPr>
      <w:r>
        <w:br/>
      </w:r>
    </w:p>
    <w:p w14:paraId="18839BE9" w14:textId="77777777" w:rsidR="00C62AE5" w:rsidRDefault="00C62AE5">
      <w:pPr>
        <w:jc w:val="both"/>
      </w:pPr>
    </w:p>
    <w:sectPr w:rsidR="00C62A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A51F0"/>
    <w:multiLevelType w:val="multilevel"/>
    <w:tmpl w:val="5874CE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AE5"/>
    <w:rsid w:val="00360BF5"/>
    <w:rsid w:val="009C4B63"/>
    <w:rsid w:val="00A327E0"/>
    <w:rsid w:val="00C62AE5"/>
    <w:rsid w:val="00C64099"/>
    <w:rsid w:val="00D4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FCA0E"/>
  <w15:docId w15:val="{D37255DE-37E1-426E-B15E-7AD85A6B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Adeyeye</dc:creator>
  <cp:lastModifiedBy>Isaac Adeyeye</cp:lastModifiedBy>
  <cp:revision>2</cp:revision>
  <dcterms:created xsi:type="dcterms:W3CDTF">2025-09-29T12:49:00Z</dcterms:created>
  <dcterms:modified xsi:type="dcterms:W3CDTF">2025-09-29T12:49:00Z</dcterms:modified>
</cp:coreProperties>
</file>