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E878" w14:textId="77777777" w:rsidR="00AB6B8C" w:rsidRDefault="00AB6B8C" w:rsidP="00AB02C9">
      <w:pPr>
        <w:rPr>
          <w:b/>
          <w:bCs/>
          <w:color w:val="000000" w:themeColor="text1"/>
          <w:sz w:val="40"/>
          <w:szCs w:val="40"/>
        </w:rPr>
      </w:pPr>
    </w:p>
    <w:p w14:paraId="7F5228BC" w14:textId="77777777" w:rsidR="00AB02C9" w:rsidRDefault="00AB02C9" w:rsidP="00AB02C9">
      <w:pP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42CAB78" w:rsidR="00C07EFB" w:rsidRDefault="00034CF0" w:rsidP="003837E8">
      <w:pPr>
        <w:jc w:val="center"/>
        <w:rPr>
          <w:b/>
          <w:bCs/>
          <w:color w:val="00B0F0"/>
          <w:sz w:val="44"/>
          <w:szCs w:val="44"/>
        </w:rPr>
      </w:pPr>
      <w:r>
        <w:rPr>
          <w:noProof/>
        </w:rPr>
        <w:drawing>
          <wp:inline distT="0" distB="0" distL="0" distR="0" wp14:anchorId="7462A49B" wp14:editId="2F928E72">
            <wp:extent cx="6858000" cy="2674620"/>
            <wp:effectExtent l="0" t="0" r="0" b="0"/>
            <wp:docPr id="1177575849" name="Picture 2" descr="Wireless Network Security Market Trends &amp; Solutions | Growth Marke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Network Security Market Trends &amp; Solutions | Growth Market Repo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674620"/>
                    </a:xfrm>
                    <a:prstGeom prst="rect">
                      <a:avLst/>
                    </a:prstGeom>
                    <a:noFill/>
                    <a:ln>
                      <a:noFill/>
                    </a:ln>
                  </pic:spPr>
                </pic:pic>
              </a:graphicData>
            </a:graphic>
          </wp:inline>
        </w:drawing>
      </w:r>
    </w:p>
    <w:p w14:paraId="145F4348" w14:textId="4AC140F4" w:rsidR="00C07EFB" w:rsidRDefault="00C07EFB" w:rsidP="003C29B5">
      <w:pPr>
        <w:pStyle w:val="NoSpacing"/>
      </w:pPr>
    </w:p>
    <w:p w14:paraId="72E5BAA9" w14:textId="50359F08" w:rsidR="00CC5310" w:rsidRPr="00AB02C9" w:rsidRDefault="003C29B5" w:rsidP="003C29B5">
      <w:pPr>
        <w:tabs>
          <w:tab w:val="left" w:pos="2286"/>
          <w:tab w:val="center" w:pos="5400"/>
        </w:tabs>
        <w:rPr>
          <w:b/>
          <w:bCs/>
          <w:i/>
          <w:iCs/>
          <w:color w:val="000000" w:themeColor="text1"/>
          <w:sz w:val="52"/>
          <w:szCs w:val="52"/>
          <w:u w:val="double"/>
        </w:rPr>
      </w:pPr>
      <w:r w:rsidRPr="003C29B5">
        <w:rPr>
          <w:b/>
          <w:bCs/>
          <w:color w:val="000000" w:themeColor="text1"/>
          <w:sz w:val="52"/>
          <w:szCs w:val="52"/>
        </w:rPr>
        <w:tab/>
      </w:r>
      <w:r w:rsidRPr="00AB02C9">
        <w:rPr>
          <w:b/>
          <w:bCs/>
          <w:color w:val="7030A0"/>
          <w:sz w:val="52"/>
          <w:szCs w:val="52"/>
        </w:rPr>
        <w:tab/>
      </w:r>
      <w:r w:rsidR="00CB35A9" w:rsidRPr="00AB02C9">
        <w:rPr>
          <w:b/>
          <w:bCs/>
          <w:i/>
          <w:iCs/>
          <w:color w:val="7030A0"/>
          <w:sz w:val="56"/>
          <w:szCs w:val="56"/>
          <w:u w:val="double"/>
        </w:rPr>
        <w:t>Information Gathering</w:t>
      </w:r>
    </w:p>
    <w:p w14:paraId="6ACD9D0E" w14:textId="782786C6" w:rsidR="00824E29" w:rsidRDefault="00824E29" w:rsidP="00824E29">
      <w:pPr>
        <w:pStyle w:val="Heading3"/>
        <w:divId w:val="2127700621"/>
        <w:rPr>
          <w:shd w:val="clear" w:color="auto" w:fill="FFFFFF"/>
        </w:rPr>
      </w:pPr>
      <w:r w:rsidRPr="00824E29">
        <w:rPr>
          <w:sz w:val="36"/>
          <w:szCs w:val="36"/>
          <w:shd w:val="clear" w:color="auto" w:fill="FFFFFF"/>
        </w:rPr>
        <w:t>A Wireless Security Assessment will: </w:t>
      </w:r>
      <w:r w:rsidRPr="00824E29">
        <w:rPr>
          <w:color w:val="040C28"/>
          <w:sz w:val="36"/>
          <w:szCs w:val="36"/>
        </w:rPr>
        <w:t>Identify all your access points and assess their vulnerability</w:t>
      </w:r>
      <w:r w:rsidRPr="00824E29">
        <w:rPr>
          <w:sz w:val="36"/>
          <w:szCs w:val="36"/>
          <w:shd w:val="clear" w:color="auto" w:fill="FFFFFF"/>
        </w:rPr>
        <w:t>. Check the strength of your encryption security and user authentication. Test the efficacy of your data segregation</w:t>
      </w:r>
      <w:r>
        <w:rPr>
          <w:shd w:val="clear" w:color="auto" w:fill="FFFFFF"/>
        </w:rPr>
        <w:t>.</w:t>
      </w:r>
    </w:p>
    <w:p w14:paraId="0F2A6361" w14:textId="77777777" w:rsidR="00824E29" w:rsidRDefault="00824E29" w:rsidP="00824E29">
      <w:pPr>
        <w:pStyle w:val="Heading3"/>
        <w:divId w:val="2127700621"/>
        <w:rPr>
          <w:sz w:val="36"/>
          <w:szCs w:val="36"/>
          <w:shd w:val="clear" w:color="auto" w:fill="FFFFFF"/>
        </w:rPr>
      </w:pPr>
      <w:r w:rsidRPr="00824E29">
        <w:rPr>
          <w:sz w:val="36"/>
          <w:szCs w:val="36"/>
          <w:shd w:val="clear" w:color="auto" w:fill="FFFFFF"/>
        </w:rPr>
        <w:t>Wireless networks ease the connectivity within the organization and increase the flexibility of working for the employees. This also increases the security risk associated with the wireless network which serve as a potential attack surface.</w:t>
      </w:r>
    </w:p>
    <w:p w14:paraId="1935B9A2" w14:textId="678305F0" w:rsidR="00E26BB0" w:rsidRPr="00E26BB0" w:rsidRDefault="00E26BB0" w:rsidP="00E26BB0">
      <w:pPr>
        <w:pStyle w:val="Heading3"/>
        <w:divId w:val="2127700621"/>
        <w:rPr>
          <w:rFonts w:eastAsia="Times New Roman"/>
          <w:color w:val="202124"/>
          <w:sz w:val="36"/>
          <w:szCs w:val="36"/>
          <w:lang w:val="en-IN" w:eastAsia="en-IN"/>
        </w:rPr>
      </w:pPr>
      <w:r w:rsidRPr="00E26BB0">
        <w:rPr>
          <w:rFonts w:eastAsia="Times New Roman"/>
          <w:sz w:val="36"/>
          <w:szCs w:val="36"/>
          <w:lang w:val="en" w:eastAsia="en-IN"/>
        </w:rPr>
        <w:t>The Wireless Assessment provides tactical analysis and strategic assessment of the risks of your wireless implementations. Security Consultants utilize the same techniques the hackers use and provide a realistic view of your susceptibility to network attacks</w:t>
      </w:r>
    </w:p>
    <w:p w14:paraId="0882126B" w14:textId="77777777" w:rsidR="00E26BB0" w:rsidRPr="00824E29" w:rsidRDefault="00E26BB0" w:rsidP="00824E29">
      <w:pPr>
        <w:pStyle w:val="Heading3"/>
        <w:divId w:val="2127700621"/>
        <w:rPr>
          <w:sz w:val="36"/>
          <w:szCs w:val="36"/>
          <w:shd w:val="clear" w:color="auto" w:fill="FFFFFF"/>
        </w:rPr>
      </w:pPr>
    </w:p>
    <w:p w14:paraId="70DEF204" w14:textId="77777777" w:rsidR="00E26BB0" w:rsidRDefault="00824E29" w:rsidP="00824E29">
      <w:pPr>
        <w:pStyle w:val="Heading3"/>
        <w:divId w:val="2127700621"/>
        <w:rPr>
          <w:sz w:val="36"/>
          <w:szCs w:val="36"/>
          <w:shd w:val="clear" w:color="auto" w:fill="FFFFFF"/>
        </w:rPr>
      </w:pPr>
      <w:r w:rsidRPr="00824E29">
        <w:rPr>
          <w:sz w:val="36"/>
          <w:szCs w:val="36"/>
          <w:shd w:val="clear" w:color="auto" w:fill="FFFFFF"/>
        </w:rPr>
        <w:lastRenderedPageBreak/>
        <w:t xml:space="preserve">Wireless security assessment hrelps identify vulnerabilities and security risks in the wireless network. Our Security Consultants test for different vulnerabilities and perform different test cases to identify vulnerabilities in the wireless network. </w:t>
      </w:r>
    </w:p>
    <w:p w14:paraId="2584858B" w14:textId="477BBBC3" w:rsidR="00824E29" w:rsidRPr="00824E29" w:rsidRDefault="00824E29" w:rsidP="00824E29">
      <w:pPr>
        <w:pStyle w:val="Heading3"/>
        <w:divId w:val="2127700621"/>
        <w:rPr>
          <w:sz w:val="36"/>
          <w:szCs w:val="36"/>
          <w:shd w:val="clear" w:color="auto" w:fill="FFFFFF"/>
        </w:rPr>
      </w:pPr>
      <w:r w:rsidRPr="00824E29">
        <w:rPr>
          <w:sz w:val="36"/>
          <w:szCs w:val="36"/>
          <w:shd w:val="clear" w:color="auto" w:fill="FFFFFF"/>
        </w:rPr>
        <w:t>These vulnerabilities can be induced because of misconfigured wireless accesspoint, vulnerabilities in the Wireless Access point's firmware or the encryption and authentication methods for example WPA or WPA2.</w:t>
      </w:r>
    </w:p>
    <w:p w14:paraId="767858F1" w14:textId="77777777" w:rsidR="00824E29" w:rsidRPr="003C29B5" w:rsidRDefault="00824E29">
      <w:pPr>
        <w:pStyle w:val="text-justify"/>
        <w:shd w:val="clear" w:color="auto" w:fill="FFFFFF"/>
        <w:spacing w:before="0" w:beforeAutospacing="0"/>
        <w:divId w:val="2127700621"/>
        <w:rPr>
          <w:rFonts w:ascii="ADLaM Display" w:hAnsi="ADLaM Display" w:cs="ADLaM Display"/>
          <w:color w:val="000000" w:themeColor="text1"/>
          <w:sz w:val="36"/>
          <w:szCs w:val="36"/>
        </w:rPr>
      </w:pP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2A6B6E69" w14:textId="03491502" w:rsidR="00CF6815" w:rsidRPr="00726CD9"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C45911" w:themeColor="accent2" w:themeShade="BF"/>
          <w:sz w:val="52"/>
          <w:szCs w:val="52"/>
          <w:u w:val="single"/>
        </w:rPr>
      </w:pPr>
      <w:r w:rsidRPr="00726CD9">
        <w:rPr>
          <w:rFonts w:ascii="Abadi" w:eastAsia="Times New Roman" w:hAnsi="Abadi"/>
          <w:color w:val="C45911" w:themeColor="accent2" w:themeShade="BF"/>
          <w:sz w:val="52"/>
          <w:szCs w:val="52"/>
          <w:u w:val="single"/>
        </w:rPr>
        <w:t>Email Footprint Analysis:</w:t>
      </w:r>
    </w:p>
    <w:p w14:paraId="6B2B6DE7" w14:textId="6ECA73E8" w:rsidR="00B8312E" w:rsidRPr="00726CD9" w:rsidRDefault="00B8312E" w:rsidP="00726CD9">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40"/>
          <w:szCs w:val="40"/>
        </w:rPr>
      </w:pPr>
      <w:r w:rsidRPr="00726CD9">
        <w:rPr>
          <w:rFonts w:ascii="Abadi Extra Light" w:eastAsia="Times New Roman" w:hAnsi="Abadi Extra Light"/>
          <w:b w:val="0"/>
          <w:bCs w:val="0"/>
          <w:color w:val="000000" w:themeColor="text1"/>
          <w:sz w:val="40"/>
          <w:szCs w:val="40"/>
        </w:rPr>
        <w:t xml:space="preserve">          </w:t>
      </w:r>
      <w:r w:rsidR="00666741" w:rsidRPr="00726CD9">
        <w:rPr>
          <w:rFonts w:ascii="Abadi Extra Light" w:eastAsia="Times New Roman" w:hAnsi="Abadi Extra Light"/>
          <w:b w:val="0"/>
          <w:bCs w:val="0"/>
          <w:color w:val="000000" w:themeColor="text1"/>
          <w:sz w:val="40"/>
          <w:szCs w:val="40"/>
        </w:rPr>
        <w:t xml:space="preserve">Email footprint analysis is a technique used to collect information about an individual or organization by analyzing their email </w:t>
      </w:r>
      <w:r w:rsidR="00726CD9" w:rsidRPr="00726CD9">
        <w:rPr>
          <w:rFonts w:ascii="Abadi Extra Light" w:eastAsia="Times New Roman" w:hAnsi="Abadi Extra Light"/>
          <w:b w:val="0"/>
          <w:bCs w:val="0"/>
          <w:color w:val="000000" w:themeColor="text1"/>
          <w:sz w:val="40"/>
          <w:szCs w:val="40"/>
        </w:rPr>
        <w:t>c</w:t>
      </w:r>
      <w:r w:rsidR="00666741" w:rsidRPr="00726CD9">
        <w:rPr>
          <w:rFonts w:ascii="Abadi Extra Light" w:eastAsia="Times New Roman" w:hAnsi="Abadi Extra Light"/>
          <w:b w:val="0"/>
          <w:bCs w:val="0"/>
          <w:color w:val="000000" w:themeColor="text1"/>
          <w:sz w:val="40"/>
          <w:szCs w:val="40"/>
        </w:rPr>
        <w:t>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6908B8" w14:textId="77777777" w:rsidR="003C29B5" w:rsidRDefault="0076442D" w:rsidP="00726CD9">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40"/>
          <w:szCs w:val="40"/>
        </w:rPr>
      </w:pPr>
      <w:r w:rsidRPr="00726CD9">
        <w:rPr>
          <w:rFonts w:ascii="Abadi Extra Light" w:eastAsia="Times New Roman" w:hAnsi="Abadi Extra Light"/>
          <w:b w:val="0"/>
          <w:bCs w:val="0"/>
          <w:color w:val="000000" w:themeColor="text1"/>
          <w:sz w:val="40"/>
          <w:szCs w:val="40"/>
        </w:rPr>
        <w:t xml:space="preserve">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w:t>
      </w:r>
    </w:p>
    <w:p w14:paraId="387FE16B" w14:textId="77777777" w:rsidR="00E26BB0" w:rsidRDefault="00E26BB0" w:rsidP="003C29B5">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Cs w:val="0"/>
          <w:color w:val="000000" w:themeColor="text1"/>
          <w:sz w:val="40"/>
          <w:szCs w:val="40"/>
        </w:rPr>
      </w:pPr>
    </w:p>
    <w:p w14:paraId="61C84585" w14:textId="77777777" w:rsidR="00E26BB0" w:rsidRDefault="00E26BB0" w:rsidP="003C29B5">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Cs w:val="0"/>
          <w:color w:val="000000" w:themeColor="text1"/>
          <w:sz w:val="40"/>
          <w:szCs w:val="40"/>
        </w:rPr>
      </w:pPr>
    </w:p>
    <w:p w14:paraId="48CB4214" w14:textId="1CF7997E" w:rsidR="0076442D" w:rsidRPr="003C29B5" w:rsidRDefault="0076442D" w:rsidP="003C29B5">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Cs w:val="0"/>
          <w:color w:val="000000" w:themeColor="text1"/>
          <w:sz w:val="40"/>
          <w:szCs w:val="40"/>
        </w:rPr>
      </w:pPr>
      <w:r w:rsidRPr="003C29B5">
        <w:rPr>
          <w:rFonts w:ascii="Abadi Extra Light" w:eastAsia="Times New Roman" w:hAnsi="Abadi Extra Light"/>
          <w:bCs w:val="0"/>
          <w:color w:val="000000" w:themeColor="text1"/>
          <w:sz w:val="40"/>
          <w:szCs w:val="40"/>
        </w:rPr>
        <w:t>Here are the key points covered in this analysis:</w:t>
      </w:r>
    </w:p>
    <w:p w14:paraId="3F708372" w14:textId="66E7D304"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sidRPr="003C29B5">
        <w:rPr>
          <w:rFonts w:ascii="Abadi Extra Light" w:eastAsia="Times New Roman" w:hAnsi="Abadi Extra Light"/>
          <w:bCs w:val="0"/>
          <w:color w:val="000000" w:themeColor="text1"/>
          <w:sz w:val="36"/>
          <w:szCs w:val="36"/>
          <w:u w:val="thick"/>
        </w:rPr>
        <w:t>Email Traffic Analysis</w:t>
      </w:r>
      <w:r>
        <w:rPr>
          <w:rFonts w:ascii="Abadi Extra Light" w:eastAsia="Times New Roman" w:hAnsi="Abadi Extra Light"/>
          <w:b w:val="0"/>
          <w:bCs w:val="0"/>
          <w:color w:val="000000" w:themeColor="text1"/>
          <w:sz w:val="36"/>
          <w:szCs w:val="36"/>
        </w:rPr>
        <w:t>:</w:t>
      </w:r>
    </w:p>
    <w:p w14:paraId="263C43DE" w14:textId="77777777" w:rsidR="00E26BB0" w:rsidRDefault="003C29B5" w:rsidP="00E26BB0">
      <w:pPr>
        <w:pStyle w:val="Heading3"/>
        <w:numPr>
          <w:ilvl w:val="0"/>
          <w:numId w:val="21"/>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sidRPr="003C29B5">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14:paraId="750D8953" w14:textId="1F33EDF3" w:rsidR="00E26BB0" w:rsidRPr="00E26BB0" w:rsidRDefault="00E26BB0" w:rsidP="00E26BB0">
      <w:pPr>
        <w:pStyle w:val="Heading1"/>
        <w:numPr>
          <w:ilvl w:val="0"/>
          <w:numId w:val="21"/>
        </w:numPr>
        <w:divId w:val="1093168013"/>
        <w:rPr>
          <w:rFonts w:ascii="Abadi Extra Light" w:eastAsia="Times New Roman" w:hAnsi="Abadi Extra Light"/>
          <w:color w:val="595959" w:themeColor="text1" w:themeTint="A6"/>
          <w:sz w:val="36"/>
          <w:szCs w:val="36"/>
        </w:rPr>
      </w:pPr>
      <w:r w:rsidRPr="00E26BB0">
        <w:rPr>
          <w:color w:val="595959" w:themeColor="text1" w:themeTint="A6"/>
          <w:sz w:val="36"/>
          <w:szCs w:val="36"/>
          <w:shd w:val="clear" w:color="auto" w:fill="FFFFFF"/>
        </w:rPr>
        <w:t>Network traffic analysis (NTA) is </w:t>
      </w:r>
      <w:r w:rsidRPr="00E26BB0">
        <w:rPr>
          <w:color w:val="595959" w:themeColor="text1" w:themeTint="A6"/>
          <w:sz w:val="36"/>
          <w:szCs w:val="36"/>
        </w:rPr>
        <w:t>a method of monitoring network availability and activity to identify anomalies, including security and operational issues</w:t>
      </w:r>
      <w:r w:rsidRPr="00E26BB0">
        <w:rPr>
          <w:color w:val="595959" w:themeColor="text1" w:themeTint="A6"/>
          <w:sz w:val="36"/>
          <w:szCs w:val="36"/>
          <w:shd w:val="clear" w:color="auto" w:fill="FFFFFF"/>
        </w:rPr>
        <w:t>. </w:t>
      </w:r>
    </w:p>
    <w:p w14:paraId="68BE3B01" w14:textId="5BC2AD49" w:rsidR="0076442D" w:rsidRPr="003C29B5" w:rsidRDefault="003C29B5" w:rsidP="003C29B5">
      <w:pPr>
        <w:pStyle w:val="Heading3"/>
        <w:numPr>
          <w:ilvl w:val="0"/>
          <w:numId w:val="21"/>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sidRPr="003C29B5">
        <w:rPr>
          <w:rFonts w:ascii="Abadi Extra Light" w:eastAsia="Times New Roman" w:hAnsi="Abadi Extra Light"/>
          <w:b w:val="0"/>
          <w:bCs w:val="0"/>
          <w:color w:val="000000" w:themeColor="text1"/>
          <w:sz w:val="36"/>
          <w:szCs w:val="36"/>
        </w:rPr>
        <w:t xml:space="preserve">  </w:t>
      </w:r>
      <w:r w:rsidR="0076442D" w:rsidRPr="003C29B5">
        <w:rPr>
          <w:rFonts w:ascii="Abadi Extra Light" w:eastAsia="Times New Roman" w:hAnsi="Abadi Extra Light"/>
          <w:b w:val="0"/>
          <w:bCs w:val="0"/>
          <w:color w:val="000000" w:themeColor="text1"/>
          <w:sz w:val="36"/>
          <w:szCs w:val="36"/>
        </w:rPr>
        <w:t>Understanding the frequency and nature of email exchanges to assess normal behavior.</w:t>
      </w:r>
    </w:p>
    <w:p w14:paraId="130ED4AA" w14:textId="7F19983B" w:rsidR="0076442D" w:rsidRPr="003C29B5"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3C29B5">
        <w:rPr>
          <w:rFonts w:ascii="Abadi Extra Light" w:eastAsia="Times New Roman" w:hAnsi="Abadi Extra Light"/>
          <w:bCs w:val="0"/>
          <w:color w:val="000000" w:themeColor="text1"/>
          <w:sz w:val="36"/>
          <w:szCs w:val="36"/>
          <w:u w:val="thick"/>
        </w:rPr>
        <w:t>Email Content Analysis:</w:t>
      </w:r>
    </w:p>
    <w:p w14:paraId="3B7F31CB" w14:textId="786D2AE6" w:rsidR="0076442D" w:rsidRPr="0032443F" w:rsidRDefault="003C29B5" w:rsidP="003C29B5">
      <w:pPr>
        <w:pStyle w:val="Heading3"/>
        <w:numPr>
          <w:ilvl w:val="0"/>
          <w:numId w:val="2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Scanning email content to detect potential phishing attempts, malicious attachments, or suspicious links.</w:t>
      </w:r>
    </w:p>
    <w:p w14:paraId="19A600E8" w14:textId="0A7CBD1E" w:rsidR="0076442D" w:rsidRDefault="003C29B5" w:rsidP="003C29B5">
      <w:pPr>
        <w:pStyle w:val="Heading3"/>
        <w:numPr>
          <w:ilvl w:val="0"/>
          <w:numId w:val="2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Identifying sensitive information leaks or unauthorized data transfers via email.</w:t>
      </w:r>
    </w:p>
    <w:p w14:paraId="6438D8AD" w14:textId="77777777" w:rsidR="0076442D" w:rsidRDefault="0076442D" w:rsidP="003C29B5">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p>
    <w:p w14:paraId="0B6FA3F5" w14:textId="3D66AE29"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sidRPr="003C29B5">
        <w:rPr>
          <w:rFonts w:ascii="Abadi Extra Light" w:eastAsia="Times New Roman" w:hAnsi="Abadi Extra Light"/>
          <w:bCs w:val="0"/>
          <w:color w:val="000000" w:themeColor="text1"/>
          <w:sz w:val="36"/>
          <w:szCs w:val="36"/>
          <w:u w:val="thick"/>
        </w:rPr>
        <w:t>Email Security Controls</w:t>
      </w:r>
      <w:r>
        <w:rPr>
          <w:rFonts w:ascii="Abadi Extra Light" w:eastAsia="Times New Roman" w:hAnsi="Abadi Extra Light"/>
          <w:b w:val="0"/>
          <w:bCs w:val="0"/>
          <w:color w:val="000000" w:themeColor="text1"/>
          <w:sz w:val="36"/>
          <w:szCs w:val="36"/>
        </w:rPr>
        <w:t>:</w:t>
      </w:r>
    </w:p>
    <w:p w14:paraId="52DE5399" w14:textId="55287281" w:rsidR="0076442D" w:rsidRPr="0032443F" w:rsidRDefault="003C29B5" w:rsidP="003C29B5">
      <w:pPr>
        <w:pStyle w:val="Heading3"/>
        <w:numPr>
          <w:ilvl w:val="0"/>
          <w:numId w:val="24"/>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Reviewing existing email security measures, such as spam filters, antivirus, and encryption.</w:t>
      </w:r>
    </w:p>
    <w:p w14:paraId="4B89D3F8" w14:textId="0BBD9017" w:rsidR="0076442D" w:rsidRPr="00E42975" w:rsidRDefault="003C29B5" w:rsidP="003C29B5">
      <w:pPr>
        <w:pStyle w:val="Heading3"/>
        <w:numPr>
          <w:ilvl w:val="0"/>
          <w:numId w:val="24"/>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Evaluating the effectiveness of these controls in detecting and preventing email-based threats.</w:t>
      </w:r>
    </w:p>
    <w:p w14:paraId="648F32B8" w14:textId="2AF68BBE" w:rsidR="0076442D" w:rsidRPr="003C29B5"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3C29B5">
        <w:rPr>
          <w:rFonts w:ascii="Abadi Extra Light" w:eastAsia="Times New Roman" w:hAnsi="Abadi Extra Light"/>
          <w:bCs w:val="0"/>
          <w:color w:val="000000" w:themeColor="text1"/>
          <w:sz w:val="36"/>
          <w:szCs w:val="36"/>
          <w:u w:val="thick"/>
        </w:rPr>
        <w:t>Email Authentication:</w:t>
      </w:r>
    </w:p>
    <w:p w14:paraId="680941FA" w14:textId="73E0EDB3" w:rsidR="0076442D" w:rsidRPr="00E42975" w:rsidRDefault="003C29B5" w:rsidP="003C29B5">
      <w:pPr>
        <w:pStyle w:val="Heading3"/>
        <w:numPr>
          <w:ilvl w:val="0"/>
          <w:numId w:val="25"/>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14:paraId="7B6831B4" w14:textId="748862DC" w:rsidR="0076442D" w:rsidRPr="003C29B5"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3C29B5">
        <w:rPr>
          <w:rFonts w:ascii="Abadi Extra Light" w:eastAsia="Times New Roman" w:hAnsi="Abadi Extra Light"/>
          <w:bCs w:val="0"/>
          <w:color w:val="000000" w:themeColor="text1"/>
          <w:sz w:val="36"/>
          <w:szCs w:val="36"/>
          <w:u w:val="thick"/>
        </w:rPr>
        <w:t>Email Access and Usage:</w:t>
      </w:r>
    </w:p>
    <w:p w14:paraId="486C5D73" w14:textId="591896A9" w:rsidR="0076442D" w:rsidRPr="00E74391" w:rsidRDefault="003C29B5" w:rsidP="003C29B5">
      <w:pPr>
        <w:pStyle w:val="Heading3"/>
        <w:numPr>
          <w:ilvl w:val="0"/>
          <w:numId w:val="25"/>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Examining the access points and devices used to access emails within the wireless network.</w:t>
      </w:r>
    </w:p>
    <w:p w14:paraId="691F9247" w14:textId="2B171A15" w:rsidR="0076442D" w:rsidRPr="00E42975" w:rsidRDefault="003C29B5" w:rsidP="003C29B5">
      <w:pPr>
        <w:pStyle w:val="Heading3"/>
        <w:numPr>
          <w:ilvl w:val="0"/>
          <w:numId w:val="25"/>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Assessing user practices and compliance with security policies related to email usage.</w:t>
      </w:r>
    </w:p>
    <w:p w14:paraId="39641A45" w14:textId="34DE73AD" w:rsidR="0076442D" w:rsidRPr="003C29B5"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3C29B5">
        <w:rPr>
          <w:rFonts w:ascii="Abadi Extra Light" w:eastAsia="Times New Roman" w:hAnsi="Abadi Extra Light"/>
          <w:bCs w:val="0"/>
          <w:color w:val="000000" w:themeColor="text1"/>
          <w:sz w:val="36"/>
          <w:szCs w:val="36"/>
          <w:u w:val="thick"/>
        </w:rPr>
        <w:t>Email Server Configuration:</w:t>
      </w:r>
    </w:p>
    <w:p w14:paraId="3EEE4251" w14:textId="1C477255" w:rsidR="0076442D" w:rsidRPr="00E74391" w:rsidRDefault="003C29B5" w:rsidP="003C29B5">
      <w:pPr>
        <w:pStyle w:val="Heading3"/>
        <w:numPr>
          <w:ilvl w:val="0"/>
          <w:numId w:val="26"/>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14:paraId="02FA20F7" w14:textId="5C5CDE3A" w:rsidR="00E5720C" w:rsidRPr="00AB02C9" w:rsidRDefault="003C29B5" w:rsidP="00E5720C">
      <w:pPr>
        <w:pStyle w:val="Heading3"/>
        <w:numPr>
          <w:ilvl w:val="0"/>
          <w:numId w:val="26"/>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Checking for open relay or other configuration issues that may lead to abuse.</w:t>
      </w:r>
    </w:p>
    <w:p w14:paraId="4C21375B" w14:textId="34FE720A" w:rsidR="0076442D" w:rsidRPr="003C29B5" w:rsidRDefault="0076442D" w:rsidP="003C29B5">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3C29B5">
        <w:rPr>
          <w:rFonts w:ascii="Abadi Extra Light" w:eastAsia="Times New Roman" w:hAnsi="Abadi Extra Light"/>
          <w:bCs w:val="0"/>
          <w:color w:val="000000" w:themeColor="text1"/>
          <w:sz w:val="36"/>
          <w:szCs w:val="36"/>
          <w:u w:val="thick"/>
        </w:rPr>
        <w:t>Email Archiving and Retention:</w:t>
      </w:r>
    </w:p>
    <w:p w14:paraId="38443473" w14:textId="285BBC0F" w:rsidR="0076442D" w:rsidRPr="00690E34" w:rsidRDefault="003C29B5" w:rsidP="003C29B5">
      <w:pPr>
        <w:pStyle w:val="Heading3"/>
        <w:numPr>
          <w:ilvl w:val="0"/>
          <w:numId w:val="27"/>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Verifying the presence of an email archiving system and adherence to data retention policies.</w:t>
      </w:r>
    </w:p>
    <w:p w14:paraId="3298BF85" w14:textId="448228BA" w:rsidR="0076442D" w:rsidRPr="00E5720C" w:rsidRDefault="003C29B5" w:rsidP="00666741">
      <w:pPr>
        <w:pStyle w:val="Heading3"/>
        <w:numPr>
          <w:ilvl w:val="0"/>
          <w:numId w:val="27"/>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Ensuring compliance with legal and regulatory requirements.</w:t>
      </w:r>
    </w:p>
    <w:p w14:paraId="546B65E4" w14:textId="5E4B5708" w:rsidR="0076442D" w:rsidRPr="00E5720C"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Email Incident History:</w:t>
      </w:r>
    </w:p>
    <w:p w14:paraId="642BE1FB" w14:textId="09747519" w:rsidR="0076442D" w:rsidRPr="00690E34" w:rsidRDefault="00E5720C" w:rsidP="00E5720C">
      <w:pPr>
        <w:pStyle w:val="Heading3"/>
        <w:numPr>
          <w:ilvl w:val="0"/>
          <w:numId w:val="28"/>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Investigating any past email-related security incidents or breaches and learning from them.</w:t>
      </w:r>
    </w:p>
    <w:p w14:paraId="6405C927" w14:textId="4A2BB2BA" w:rsidR="0076442D" w:rsidRPr="00E5720C" w:rsidRDefault="00E5720C" w:rsidP="00E5720C">
      <w:pPr>
        <w:pStyle w:val="Heading3"/>
        <w:numPr>
          <w:ilvl w:val="0"/>
          <w:numId w:val="28"/>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Identifying trends or recurring patterns that need attention.</w:t>
      </w:r>
    </w:p>
    <w:p w14:paraId="7DE5A5DE" w14:textId="4F9F8557" w:rsidR="0076442D" w:rsidRPr="00E5720C"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Email Encryption:</w:t>
      </w:r>
    </w:p>
    <w:p w14:paraId="56DDAD42" w14:textId="706AC95A" w:rsidR="0076442D" w:rsidRPr="00690E34" w:rsidRDefault="00E5720C" w:rsidP="00E5720C">
      <w:pPr>
        <w:pStyle w:val="Heading3"/>
        <w:numPr>
          <w:ilvl w:val="0"/>
          <w:numId w:val="29"/>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Evaluating the use of email encryption for sensitive communications.</w:t>
      </w:r>
    </w:p>
    <w:p w14:paraId="1E2E1E2A" w14:textId="07C6B940" w:rsidR="0076442D" w:rsidRPr="00E5720C" w:rsidRDefault="00E5720C" w:rsidP="00E5720C">
      <w:pPr>
        <w:pStyle w:val="Heading3"/>
        <w:numPr>
          <w:ilvl w:val="0"/>
          <w:numId w:val="29"/>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Assessing the strength and implementation of encryption protocols.</w:t>
      </w:r>
    </w:p>
    <w:p w14:paraId="64BCBF58" w14:textId="4784DE5E" w:rsidR="0076442D" w:rsidRPr="00E5720C"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Email User Awareness:</w:t>
      </w:r>
    </w:p>
    <w:p w14:paraId="2206D552" w14:textId="05E2BC52" w:rsidR="0076442D" w:rsidRPr="00A1264C" w:rsidRDefault="00E5720C" w:rsidP="00E5720C">
      <w:pPr>
        <w:pStyle w:val="Heading3"/>
        <w:numPr>
          <w:ilvl w:val="0"/>
          <w:numId w:val="30"/>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76442D">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14:paraId="6C0C8073" w14:textId="02E092AB" w:rsidR="00B31C21" w:rsidRPr="00B31C21" w:rsidRDefault="00B31C21"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noProof/>
          <w:color w:val="000000" w:themeColor="text1"/>
          <w:sz w:val="36"/>
          <w:szCs w:val="36"/>
          <w:lang w:val="en-IN" w:eastAsia="en-IN"/>
        </w:rPr>
      </w:pPr>
    </w:p>
    <w:p w14:paraId="7B9F7E01" w14:textId="147E7BB6" w:rsidR="00A1264C" w:rsidRDefault="00A1264C"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80934D8" w14:textId="7C674A30" w:rsidR="0076442D" w:rsidRDefault="00B31C21" w:rsidP="00E5720C">
      <w:pPr>
        <w:pStyle w:val="Heading3"/>
        <w:shd w:val="clear" w:color="auto" w:fill="FFFFFF"/>
        <w:spacing w:before="240" w:beforeAutospacing="0" w:after="150" w:afterAutospacing="0" w:line="450" w:lineRule="atLeast"/>
        <w:ind w:firstLine="720"/>
        <w:jc w:val="both"/>
        <w:divId w:val="1093168013"/>
        <w:rPr>
          <w:rFonts w:ascii="Abadi Extra Light" w:eastAsia="Times New Roman" w:hAnsi="Abadi Extra Light"/>
          <w:b w:val="0"/>
          <w:bCs w:val="0"/>
          <w:color w:val="000000" w:themeColor="text1"/>
          <w:sz w:val="36"/>
          <w:szCs w:val="36"/>
        </w:rPr>
      </w:pPr>
      <w:r>
        <w:rPr>
          <w:noProof/>
        </w:rPr>
        <w:drawing>
          <wp:anchor distT="0" distB="0" distL="114300" distR="114300" simplePos="0" relativeHeight="251681792" behindDoc="0" locked="0" layoutInCell="1" allowOverlap="1" wp14:anchorId="3A4D60F7" wp14:editId="6ABB2607">
            <wp:simplePos x="0" y="0"/>
            <wp:positionH relativeFrom="column">
              <wp:posOffset>516890</wp:posOffset>
            </wp:positionH>
            <wp:positionV relativeFrom="page">
              <wp:posOffset>4756785</wp:posOffset>
            </wp:positionV>
            <wp:extent cx="6231890" cy="3956685"/>
            <wp:effectExtent l="0" t="0" r="0" b="5715"/>
            <wp:wrapTopAndBottom/>
            <wp:docPr id="1318866903" name="Picture 2" descr="Nslookup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lookup Command in Linux with Example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1890" cy="395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42D">
        <w:rPr>
          <w:rFonts w:ascii="Abadi Extra Light" w:eastAsia="Times New Roman" w:hAnsi="Abadi Extra Light"/>
          <w:b w:val="0"/>
          <w:bCs w:val="0"/>
          <w:color w:val="000000" w:themeColor="text1"/>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Default="0076442D" w:rsidP="00E5720C">
      <w:pPr>
        <w:pStyle w:val="Heading3"/>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p>
    <w:p w14:paraId="5EF2996B" w14:textId="77777777" w:rsidR="00AB02C9" w:rsidRDefault="00AB02C9"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00B050"/>
          <w:sz w:val="52"/>
          <w:szCs w:val="52"/>
          <w:u w:val="wave"/>
        </w:rPr>
      </w:pPr>
    </w:p>
    <w:p w14:paraId="21D4294D" w14:textId="71C64930" w:rsidR="00CB6E67" w:rsidRPr="00B31C21"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00B050"/>
          <w:sz w:val="52"/>
          <w:szCs w:val="52"/>
          <w:u w:val="wave"/>
        </w:rPr>
      </w:pPr>
      <w:r w:rsidRPr="00B31C21">
        <w:rPr>
          <w:rFonts w:ascii="ADLaM Display" w:eastAsia="Times New Roman" w:hAnsi="ADLaM Display" w:cs="ADLaM Display"/>
          <w:color w:val="00B050"/>
          <w:sz w:val="52"/>
          <w:szCs w:val="52"/>
          <w:u w:val="wave"/>
        </w:rPr>
        <w:t>DNS Information Gathering</w:t>
      </w:r>
    </w:p>
    <w:p w14:paraId="0A1BEFDC" w14:textId="7AFA4473"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lang w:val="en-IN" w:eastAsia="en-IN"/>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14:paraId="2138B9B4" w14:textId="77777777" w:rsidR="00E5720C" w:rsidRDefault="0056520F" w:rsidP="00E5720C">
      <w:pPr>
        <w:pStyle w:val="Heading3"/>
        <w:shd w:val="clear" w:color="auto" w:fill="FFFFFF"/>
        <w:spacing w:before="240" w:beforeAutospacing="0" w:after="150" w:afterAutospacing="0" w:line="450" w:lineRule="atLeast"/>
        <w:ind w:firstLine="360"/>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w:t>
      </w:r>
    </w:p>
    <w:p w14:paraId="6C152BDF" w14:textId="398F60F4" w:rsidR="0056520F" w:rsidRPr="00E5720C" w:rsidRDefault="0056520F" w:rsidP="00E5720C">
      <w:pPr>
        <w:pStyle w:val="Heading3"/>
        <w:shd w:val="clear" w:color="auto" w:fill="FFFFFF"/>
        <w:spacing w:before="240" w:beforeAutospacing="0" w:after="150" w:afterAutospacing="0"/>
        <w:ind w:left="720" w:firstLine="720"/>
        <w:divId w:val="1093168013"/>
        <w:rPr>
          <w:rFonts w:ascii="Abadi Extra Light" w:eastAsia="Times New Roman" w:hAnsi="Abadi Extra Light"/>
          <w:bCs w:val="0"/>
          <w:color w:val="000000" w:themeColor="text1"/>
          <w:sz w:val="36"/>
          <w:szCs w:val="36"/>
          <w:u w:val="single"/>
        </w:rPr>
      </w:pPr>
      <w:r w:rsidRPr="00E5720C">
        <w:rPr>
          <w:rFonts w:ascii="Abadi Extra Light" w:eastAsia="Times New Roman" w:hAnsi="Abadi Extra Light"/>
          <w:bCs w:val="0"/>
          <w:color w:val="000000" w:themeColor="text1"/>
          <w:sz w:val="36"/>
          <w:szCs w:val="36"/>
          <w:u w:val="single"/>
        </w:rPr>
        <w:t xml:space="preserve">Here are the key aspects of DNS information gathering in </w:t>
      </w:r>
      <w:r w:rsidR="00E5720C" w:rsidRPr="00E5720C">
        <w:rPr>
          <w:rFonts w:ascii="Abadi Extra Light" w:eastAsia="Times New Roman" w:hAnsi="Abadi Extra Light"/>
          <w:bCs w:val="0"/>
          <w:color w:val="000000" w:themeColor="text1"/>
          <w:sz w:val="36"/>
          <w:szCs w:val="36"/>
          <w:u w:val="single"/>
        </w:rPr>
        <w:t xml:space="preserve">       wireless </w:t>
      </w:r>
      <w:r w:rsidRPr="00E5720C">
        <w:rPr>
          <w:rFonts w:ascii="Abadi Extra Light" w:eastAsia="Times New Roman" w:hAnsi="Abadi Extra Light"/>
          <w:bCs w:val="0"/>
          <w:color w:val="000000" w:themeColor="text1"/>
          <w:sz w:val="36"/>
          <w:szCs w:val="36"/>
          <w:u w:val="single"/>
        </w:rPr>
        <w:t>network security:</w:t>
      </w:r>
    </w:p>
    <w:p w14:paraId="71235272" w14:textId="05DDD04A" w:rsidR="0056520F" w:rsidRPr="00E5720C"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DNS Enumeration:</w:t>
      </w:r>
    </w:p>
    <w:p w14:paraId="01D1C086" w14:textId="4000C37D" w:rsidR="0056520F" w:rsidRPr="0056520F" w:rsidRDefault="00E5720C" w:rsidP="00E5720C">
      <w:pPr>
        <w:pStyle w:val="Heading3"/>
        <w:numPr>
          <w:ilvl w:val="0"/>
          <w:numId w:val="32"/>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14:paraId="1A0A02C4" w14:textId="70C9E5EC" w:rsidR="0056520F" w:rsidRPr="00E5720C" w:rsidRDefault="00E5720C" w:rsidP="00666741">
      <w:pPr>
        <w:pStyle w:val="Heading3"/>
        <w:numPr>
          <w:ilvl w:val="0"/>
          <w:numId w:val="32"/>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14:paraId="0ADE677B" w14:textId="2D833954" w:rsidR="0056520F" w:rsidRPr="00E5720C"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DNS Zone Transfers:</w:t>
      </w:r>
    </w:p>
    <w:p w14:paraId="1385E5DD" w14:textId="08D86BFD" w:rsidR="0056520F" w:rsidRPr="0056520F" w:rsidRDefault="00E5720C" w:rsidP="00E5720C">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14:paraId="5503369A" w14:textId="4A0EAE58" w:rsidR="0056520F" w:rsidRPr="00E5720C"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E5720C">
        <w:rPr>
          <w:rFonts w:ascii="Abadi Extra Light" w:eastAsia="Times New Roman" w:hAnsi="Abadi Extra Light"/>
          <w:bCs w:val="0"/>
          <w:color w:val="000000" w:themeColor="text1"/>
          <w:sz w:val="36"/>
          <w:szCs w:val="36"/>
          <w:u w:val="thick"/>
        </w:rPr>
        <w:t>Reverse DNS Lookups:</w:t>
      </w:r>
    </w:p>
    <w:p w14:paraId="53515F30" w14:textId="1739DFED" w:rsidR="0056520F" w:rsidRPr="00A15B81" w:rsidRDefault="00E5720C" w:rsidP="00E5720C">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14:paraId="4C63B04E" w14:textId="0B7DB17E"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DNSSEC (DNS Security Extensions) Analysis:</w:t>
      </w:r>
    </w:p>
    <w:p w14:paraId="5779B329" w14:textId="535B32EB" w:rsidR="0056520F" w:rsidRPr="0056520F" w:rsidRDefault="00A15B81" w:rsidP="00A15B8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Assessing whether DNSSEC is implemented and properly configured to prevent DNS data manipulation attacks like DNS cache poisoning.</w:t>
      </w:r>
    </w:p>
    <w:p w14:paraId="5B0705F9" w14:textId="4CB7DC57"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 Cache Analysis:</w:t>
      </w:r>
    </w:p>
    <w:p w14:paraId="377CF8E6" w14:textId="0FFED662" w:rsidR="0056520F" w:rsidRDefault="00A15B81" w:rsidP="00A15B8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Analyzing the DNS cache to detect any unauthorized or potentially malicious entries, which could indicate DNS spoofing or cache poisoning attempts.</w:t>
      </w:r>
    </w:p>
    <w:p w14:paraId="560B7D98"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17C0D5C" w14:textId="44484D99"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 Traffic Analysis:</w:t>
      </w:r>
    </w:p>
    <w:p w14:paraId="31249993" w14:textId="70D93068" w:rsidR="0056520F" w:rsidRPr="00A15B81" w:rsidRDefault="00A15B81" w:rsidP="00A15B8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14:paraId="62A2DF2E" w14:textId="70262158"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 Resolvers and Servers:</w:t>
      </w:r>
    </w:p>
    <w:p w14:paraId="13D8353D" w14:textId="7E67C9D2" w:rsidR="0056520F" w:rsidRPr="00A15B81" w:rsidRDefault="00A15B81" w:rsidP="0066674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14:paraId="712E3C5F" w14:textId="2F4BD35E"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 Filtering and Blacklisting:</w:t>
      </w:r>
    </w:p>
    <w:p w14:paraId="6957DF82" w14:textId="3474739E" w:rsidR="0056520F" w:rsidRPr="00235609" w:rsidRDefault="00A15B81" w:rsidP="00A15B8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14:paraId="3A46A7C0" w14:textId="72F69039" w:rsidR="0056520F" w:rsidRPr="00A15B81"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sidRPr="00A15B81">
        <w:rPr>
          <w:rFonts w:ascii="Abadi Extra Light" w:eastAsia="Times New Roman" w:hAnsi="Abadi Extra Light"/>
          <w:bCs w:val="0"/>
          <w:color w:val="000000" w:themeColor="text1"/>
          <w:sz w:val="36"/>
          <w:szCs w:val="36"/>
          <w:u w:val="thick"/>
        </w:rPr>
        <w:t>DNS Health and Performance:</w:t>
      </w:r>
    </w:p>
    <w:p w14:paraId="1DDB305B" w14:textId="20207686" w:rsidR="00A15B81" w:rsidRPr="00A15B81" w:rsidRDefault="00A15B81" w:rsidP="00A15B81">
      <w:pPr>
        <w:pStyle w:val="Heading3"/>
        <w:numPr>
          <w:ilvl w:val="0"/>
          <w:numId w:val="33"/>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Checking for DNS server health and performance to ensure DNS services are running smoothly and capable</w:t>
      </w:r>
      <w:r>
        <w:rPr>
          <w:rFonts w:ascii="Abadi Extra Light" w:eastAsia="Times New Roman" w:hAnsi="Abadi Extra Light"/>
          <w:b w:val="0"/>
          <w:bCs w:val="0"/>
          <w:color w:val="000000" w:themeColor="text1"/>
          <w:sz w:val="36"/>
          <w:szCs w:val="36"/>
        </w:rPr>
        <w:t xml:space="preserve"> of handling legitimate traffic.</w:t>
      </w:r>
      <w:r>
        <w:rPr>
          <w:rFonts w:ascii="Abadi Extra Light" w:eastAsia="Times New Roman" w:hAnsi="Abadi Extra Light"/>
          <w:b w:val="0"/>
          <w:bCs w:val="0"/>
          <w:color w:val="000000" w:themeColor="text1"/>
          <w:sz w:val="36"/>
          <w:szCs w:val="36"/>
        </w:rPr>
        <w:tab/>
      </w:r>
    </w:p>
    <w:p w14:paraId="78D58952" w14:textId="6F5E6674" w:rsidR="0056520F" w:rsidRPr="00A15B81" w:rsidRDefault="00A15B81" w:rsidP="00A15B81">
      <w:pPr>
        <w:pStyle w:val="Heading3"/>
        <w:shd w:val="clear" w:color="auto" w:fill="FFFFFF"/>
        <w:spacing w:before="240" w:beforeAutospacing="0" w:after="150" w:afterAutospacing="0" w:line="450" w:lineRule="atLeast"/>
        <w:divId w:val="1093168013"/>
        <w:rPr>
          <w:rFonts w:ascii="Abadi Extra Light" w:eastAsia="Times New Roman" w:hAnsi="Abadi Extra Light"/>
          <w:bCs w:val="0"/>
          <w:color w:val="000000" w:themeColor="text1"/>
          <w:sz w:val="36"/>
          <w:szCs w:val="36"/>
          <w:u w:val="thick"/>
        </w:rPr>
      </w:pPr>
      <w:r>
        <w:rPr>
          <w:rFonts w:ascii="Abadi Extra Light" w:eastAsia="Times New Roman" w:hAnsi="Abadi Extra Light"/>
          <w:bCs w:val="0"/>
          <w:color w:val="000000" w:themeColor="text1"/>
          <w:sz w:val="36"/>
          <w:szCs w:val="36"/>
        </w:rPr>
        <w:t xml:space="preserve">     10</w:t>
      </w:r>
      <w:r w:rsidRPr="00A15B81">
        <w:rPr>
          <w:rFonts w:ascii="Abadi Extra Light" w:eastAsia="Times New Roman" w:hAnsi="Abadi Extra Light"/>
          <w:bCs w:val="0"/>
          <w:color w:val="000000" w:themeColor="text1"/>
          <w:sz w:val="36"/>
          <w:szCs w:val="36"/>
        </w:rPr>
        <w:t xml:space="preserve"> </w:t>
      </w:r>
      <w:r>
        <w:rPr>
          <w:rFonts w:ascii="Abadi Extra Light" w:eastAsia="Times New Roman" w:hAnsi="Abadi Extra Light"/>
          <w:bCs w:val="0"/>
          <w:color w:val="000000" w:themeColor="text1"/>
          <w:sz w:val="36"/>
          <w:szCs w:val="36"/>
        </w:rPr>
        <w:t>.</w:t>
      </w:r>
      <w:r w:rsidRPr="00A15B81">
        <w:rPr>
          <w:rFonts w:ascii="Abadi Extra Light" w:eastAsia="Times New Roman" w:hAnsi="Abadi Extra Light"/>
          <w:bCs w:val="0"/>
          <w:color w:val="000000" w:themeColor="text1"/>
          <w:sz w:val="36"/>
          <w:szCs w:val="36"/>
        </w:rPr>
        <w:t xml:space="preserve"> </w:t>
      </w:r>
      <w:r w:rsidR="0056520F" w:rsidRPr="00A15B81">
        <w:rPr>
          <w:rFonts w:ascii="Abadi Extra Light" w:eastAsia="Times New Roman" w:hAnsi="Abadi Extra Light"/>
          <w:bCs w:val="0"/>
          <w:color w:val="000000" w:themeColor="text1"/>
          <w:sz w:val="36"/>
          <w:szCs w:val="36"/>
          <w:u w:val="thick"/>
        </w:rPr>
        <w:t>Domain Reputation:</w:t>
      </w:r>
    </w:p>
    <w:p w14:paraId="6F4A3825" w14:textId="7FEF64AB" w:rsidR="0056520F" w:rsidRPr="00AB02C9" w:rsidRDefault="00A15B81" w:rsidP="00666741">
      <w:pPr>
        <w:pStyle w:val="Heading3"/>
        <w:numPr>
          <w:ilvl w:val="0"/>
          <w:numId w:val="33"/>
        </w:numPr>
        <w:shd w:val="clear" w:color="auto" w:fill="FFFFFF"/>
        <w:spacing w:before="240" w:beforeAutospacing="0" w:after="150" w:afterAutospacing="0" w:line="450" w:lineRule="atLeast"/>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56520F">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14:paraId="0D58D6C2" w14:textId="40FEBFBB"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lang w:val="en-IN" w:eastAsia="en-IN"/>
        </w:rPr>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04423142" w14:textId="572D5431"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43398EF" w14:textId="77777777" w:rsidR="0056520F" w:rsidRDefault="0056520F" w:rsidP="0094215D">
      <w:pPr>
        <w:pStyle w:val="Heading3"/>
        <w:shd w:val="clear" w:color="auto" w:fill="FFFFFF"/>
        <w:spacing w:before="240" w:beforeAutospacing="0" w:after="150" w:afterAutospacing="0" w:line="450" w:lineRule="atLeast"/>
        <w:ind w:firstLine="720"/>
        <w:jc w:val="both"/>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7FC43FD2" w14:textId="670A179D" w:rsidR="000309BD"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938CD30" w14:textId="6749C4A2" w:rsidR="000309BD" w:rsidRPr="00E8554C" w:rsidRDefault="00E8554C" w:rsidP="00E8554C">
      <w:pPr>
        <w:pStyle w:val="Title"/>
        <w:divId w:val="1093168013"/>
      </w:pPr>
      <w:r w:rsidRPr="00E8554C">
        <w:rPr>
          <w:rFonts w:eastAsia="Times New Roman"/>
          <w:sz w:val="44"/>
          <w:szCs w:val="44"/>
        </w:rPr>
        <w:t xml:space="preserve">                        </w:t>
      </w:r>
      <w:r w:rsidR="00060B8E" w:rsidRPr="00AB02C9">
        <w:rPr>
          <w:color w:val="FF0000"/>
        </w:rPr>
        <w:t>WHO</w:t>
      </w:r>
      <w:r w:rsidR="0094215D" w:rsidRPr="00AB02C9">
        <w:rPr>
          <w:color w:val="FF0000"/>
        </w:rPr>
        <w:t xml:space="preserve"> </w:t>
      </w:r>
      <w:r w:rsidR="00060B8E" w:rsidRPr="00AB02C9">
        <w:rPr>
          <w:color w:val="FF0000"/>
        </w:rPr>
        <w:t>IS Information Gathering:</w:t>
      </w:r>
    </w:p>
    <w:p w14:paraId="7824E4D1" w14:textId="1D1A78C3" w:rsidR="00B31C21" w:rsidRPr="00B31C21" w:rsidRDefault="00B31C21" w:rsidP="00B31C21">
      <w:pPr>
        <w:pStyle w:val="Heading1"/>
        <w:divId w:val="1093168013"/>
        <w:rPr>
          <w:rFonts w:ascii="ADLaM Display" w:eastAsia="Times New Roman" w:hAnsi="ADLaM Display" w:cs="ADLaM Display"/>
          <w:color w:val="000000" w:themeColor="text1"/>
          <w:sz w:val="44"/>
          <w:szCs w:val="44"/>
        </w:rPr>
      </w:pPr>
      <w:r w:rsidRPr="00B31C21">
        <w:rPr>
          <w:color w:val="000000" w:themeColor="text1"/>
          <w:shd w:val="clear" w:color="auto" w:fill="FFFFFF"/>
        </w:rPr>
        <w:t>Information gathering, or data collection, is </w:t>
      </w:r>
      <w:r w:rsidRPr="00B31C21">
        <w:rPr>
          <w:color w:val="000000" w:themeColor="text1"/>
        </w:rPr>
        <w:t>a process where you follow a series of steps to conduct research and answer questions or resolve problems you have</w:t>
      </w:r>
      <w:r w:rsidRPr="00B31C21">
        <w:rPr>
          <w:color w:val="000000" w:themeColor="text1"/>
          <w:shd w:val="clear" w:color="auto" w:fill="FFFFFF"/>
        </w:rPr>
        <w:t xml:space="preserve">. Though information </w:t>
      </w:r>
      <w:r w:rsidR="00E8554C">
        <w:rPr>
          <w:color w:val="000000" w:themeColor="text1"/>
          <w:shd w:val="clear" w:color="auto" w:fill="FFFFFF"/>
        </w:rPr>
        <w:t>g</w:t>
      </w:r>
      <w:r w:rsidRPr="00B31C21">
        <w:rPr>
          <w:color w:val="000000" w:themeColor="text1"/>
          <w:shd w:val="clear" w:color="auto" w:fill="FFFFFF"/>
        </w:rPr>
        <w:t>athering isn't bound by cybersecurity, it is an essential skill to have in the field.</w:t>
      </w:r>
    </w:p>
    <w:p w14:paraId="0B934257" w14:textId="2F75EA10" w:rsidR="00D57ACA" w:rsidRPr="00E8554C" w:rsidRDefault="00997E59" w:rsidP="00E8554C">
      <w:pPr>
        <w:pStyle w:val="Heading1"/>
        <w:divId w:val="1093168013"/>
        <w:rPr>
          <w:rFonts w:ascii="ADLaM Display" w:eastAsia="Times New Roman" w:hAnsi="ADLaM Display" w:cs="ADLaM Display"/>
          <w:color w:val="000000" w:themeColor="text1"/>
          <w:sz w:val="44"/>
          <w:szCs w:val="44"/>
        </w:rPr>
      </w:pPr>
      <w:r w:rsidRPr="001B1990">
        <w:rPr>
          <w:rFonts w:ascii="Abadi Extra Light" w:eastAsia="Times New Roman" w:hAnsi="Abadi Extra Light" w:cs="ADLaM Display"/>
          <w:color w:val="000000" w:themeColor="text1"/>
        </w:rPr>
        <w:t>WHO</w:t>
      </w:r>
      <w:r w:rsidR="0094215D">
        <w:rPr>
          <w:rFonts w:ascii="Abadi Extra Light" w:eastAsia="Times New Roman" w:hAnsi="Abadi Extra Light" w:cs="ADLaM Display"/>
          <w:color w:val="000000" w:themeColor="text1"/>
        </w:rPr>
        <w:t xml:space="preserve"> </w:t>
      </w:r>
      <w:r w:rsidRPr="001B1990">
        <w:rPr>
          <w:rFonts w:ascii="Abadi Extra Light" w:eastAsia="Times New Roman" w:hAnsi="Abadi Extra Light" w:cs="ADLaM Display"/>
          <w:color w:val="000000" w:themeColor="text1"/>
        </w:rPr>
        <w:t xml:space="preserve">IS </w:t>
      </w:r>
      <w:r w:rsidR="00E8554C">
        <w:rPr>
          <w:rFonts w:ascii="Abadi Extra Light" w:eastAsia="Times New Roman" w:hAnsi="Abadi Extra Light" w:cs="ADLaM Display"/>
          <w:color w:val="000000" w:themeColor="text1"/>
        </w:rPr>
        <w:t>i</w:t>
      </w:r>
      <w:r w:rsidRPr="001B1990">
        <w:rPr>
          <w:rFonts w:ascii="Abadi Extra Light" w:eastAsia="Times New Roman" w:hAnsi="Abadi Extra Light" w:cs="ADLaM Display"/>
          <w:color w:val="000000" w:themeColor="text1"/>
        </w:rPr>
        <w:t>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14:paraId="46499CC6" w14:textId="22D11DEA" w:rsidR="003A6B58" w:rsidRPr="003A6B58" w:rsidRDefault="003A6B58" w:rsidP="0094215D">
      <w:pPr>
        <w:jc w:val="both"/>
        <w:rPr>
          <w:rFonts w:ascii="Abadi Extra Light" w:hAnsi="Abadi Extra Light"/>
          <w:sz w:val="36"/>
          <w:szCs w:val="36"/>
        </w:rPr>
      </w:pPr>
      <w:r w:rsidRPr="003A6B58">
        <w:rPr>
          <w:rFonts w:ascii="Abadi Extra Light" w:hAnsi="Abadi Extra Light"/>
          <w:sz w:val="36"/>
          <w:szCs w:val="36"/>
        </w:rPr>
        <w:t>In wireless network security, “</w:t>
      </w:r>
      <w:r w:rsidRPr="0094215D">
        <w:rPr>
          <w:rFonts w:ascii="Abadi Extra Light" w:hAnsi="Abadi Extra Light"/>
          <w:b/>
          <w:sz w:val="36"/>
          <w:szCs w:val="36"/>
        </w:rPr>
        <w:t>Who</w:t>
      </w:r>
      <w:r w:rsidR="0094215D" w:rsidRPr="0094215D">
        <w:rPr>
          <w:rFonts w:ascii="Abadi Extra Light" w:hAnsi="Abadi Extra Light"/>
          <w:b/>
          <w:sz w:val="36"/>
          <w:szCs w:val="36"/>
        </w:rPr>
        <w:t xml:space="preserve"> </w:t>
      </w:r>
      <w:r w:rsidRPr="0094215D">
        <w:rPr>
          <w:rFonts w:ascii="Abadi Extra Light" w:hAnsi="Abadi Extra Light"/>
          <w:b/>
          <w:sz w:val="36"/>
          <w:szCs w:val="36"/>
        </w:rPr>
        <w:t>is</w:t>
      </w:r>
      <w:r w:rsidRPr="003A6B58">
        <w:rPr>
          <w:rFonts w:ascii="Abadi Extra Light" w:hAnsi="Abadi Extra Light"/>
          <w:sz w:val="36"/>
          <w:szCs w:val="36"/>
        </w:rPr>
        <w:t>” information gathering can be relevant when investigating potential security incidents or identifying the ownership and registration details of wireless access points (Aps) and associated devices. However, it’s important to note that the traditional Who</w:t>
      </w:r>
      <w:r w:rsidR="0094215D">
        <w:rPr>
          <w:rFonts w:ascii="Abadi Extra Light" w:hAnsi="Abadi Extra Light"/>
          <w:sz w:val="36"/>
          <w:szCs w:val="36"/>
        </w:rPr>
        <w:t xml:space="preserve"> </w:t>
      </w:r>
      <w:r w:rsidRPr="003A6B58">
        <w:rPr>
          <w:rFonts w:ascii="Abadi Extra Light" w:hAnsi="Abadi Extra Light"/>
          <w:sz w:val="36"/>
          <w:szCs w:val="36"/>
        </w:rPr>
        <w:t>is database mainly contains information about domain names and IP addresses, which may not directly apply to wireless network devices.</w:t>
      </w:r>
    </w:p>
    <w:p w14:paraId="35AB403B" w14:textId="70D680F0" w:rsidR="003A6B58" w:rsidRPr="0094215D" w:rsidRDefault="003A6B58" w:rsidP="00B65B9D">
      <w:pPr>
        <w:rPr>
          <w:rFonts w:ascii="Abadi Extra Light" w:hAnsi="Abadi Extra Light"/>
          <w:b/>
          <w:sz w:val="36"/>
          <w:szCs w:val="36"/>
        </w:rPr>
      </w:pPr>
      <w:r w:rsidRPr="0094215D">
        <w:rPr>
          <w:rFonts w:ascii="Abadi Extra Light" w:hAnsi="Abadi Extra Light"/>
          <w:b/>
          <w:sz w:val="36"/>
          <w:szCs w:val="36"/>
        </w:rPr>
        <w:t>In the context of wireless network security, “Who</w:t>
      </w:r>
      <w:r w:rsidR="0094215D" w:rsidRPr="0094215D">
        <w:rPr>
          <w:rFonts w:ascii="Abadi Extra Light" w:hAnsi="Abadi Extra Light"/>
          <w:b/>
          <w:sz w:val="36"/>
          <w:szCs w:val="36"/>
        </w:rPr>
        <w:t xml:space="preserve"> </w:t>
      </w:r>
      <w:r w:rsidRPr="0094215D">
        <w:rPr>
          <w:rFonts w:ascii="Abadi Extra Light" w:hAnsi="Abadi Extra Light"/>
          <w:b/>
          <w:sz w:val="36"/>
          <w:szCs w:val="36"/>
        </w:rPr>
        <w:t>is” information gathe</w:t>
      </w:r>
      <w:r w:rsidR="0094215D">
        <w:rPr>
          <w:rFonts w:ascii="Abadi Extra Light" w:hAnsi="Abadi Extra Light"/>
          <w:b/>
          <w:sz w:val="36"/>
          <w:szCs w:val="36"/>
        </w:rPr>
        <w:t>ring can involve the following:</w:t>
      </w:r>
    </w:p>
    <w:p w14:paraId="05CBE42A" w14:textId="77777777" w:rsidR="003A6B58" w:rsidRPr="003A6B58" w:rsidRDefault="003A6B58" w:rsidP="00B65B9D">
      <w:pPr>
        <w:rPr>
          <w:rFonts w:ascii="Abadi Extra Light" w:hAnsi="Abadi Extra Light"/>
          <w:sz w:val="36"/>
          <w:szCs w:val="36"/>
        </w:rPr>
      </w:pPr>
      <w:r w:rsidRPr="003A6B58">
        <w:rPr>
          <w:rFonts w:ascii="Abadi Extra Light" w:hAnsi="Abadi Extra Light"/>
          <w:sz w:val="36"/>
          <w:szCs w:val="36"/>
        </w:rPr>
        <w:t xml:space="preserve">1. </w:t>
      </w:r>
      <w:r w:rsidRPr="0094215D">
        <w:rPr>
          <w:rFonts w:ascii="Abadi Extra Light" w:hAnsi="Abadi Extra Light"/>
          <w:b/>
          <w:sz w:val="36"/>
          <w:szCs w:val="36"/>
          <w:u w:val="thick"/>
        </w:rPr>
        <w:t>Access Point Information</w:t>
      </w:r>
      <w:r w:rsidRPr="003A6B58">
        <w:rPr>
          <w:rFonts w:ascii="Abadi Extra Light" w:hAnsi="Abadi Extra Light"/>
          <w:sz w:val="36"/>
          <w:szCs w:val="36"/>
        </w:rPr>
        <w:t>:</w:t>
      </w:r>
    </w:p>
    <w:p w14:paraId="732D47F7" w14:textId="74CEA33B" w:rsidR="003A6B58" w:rsidRPr="0094215D" w:rsidRDefault="003A6B58" w:rsidP="00B65B9D">
      <w:pPr>
        <w:pStyle w:val="ListParagraph"/>
        <w:numPr>
          <w:ilvl w:val="0"/>
          <w:numId w:val="38"/>
        </w:numPr>
        <w:jc w:val="both"/>
        <w:rPr>
          <w:rFonts w:ascii="Abadi Extra Light" w:hAnsi="Abadi Extra Light"/>
          <w:sz w:val="36"/>
          <w:szCs w:val="36"/>
        </w:rPr>
      </w:pPr>
      <w:r w:rsidRPr="0094215D">
        <w:rPr>
          <w:rFonts w:ascii="Abadi Extra Light" w:hAnsi="Abadi Extra Light"/>
          <w:sz w:val="36"/>
          <w:szCs w:val="36"/>
        </w:rPr>
        <w:t>Retrieving information about wireless access points, such as the manufacturer, model, and firmware version, to identify potential vulnerabilities or known security issues.</w:t>
      </w:r>
    </w:p>
    <w:p w14:paraId="2B2ECEA2" w14:textId="77777777" w:rsidR="003A6B58" w:rsidRPr="0094215D" w:rsidRDefault="003A6B58" w:rsidP="00B65B9D">
      <w:pPr>
        <w:rPr>
          <w:rFonts w:ascii="Abadi Extra Light" w:hAnsi="Abadi Extra Light"/>
          <w:b/>
          <w:sz w:val="36"/>
          <w:szCs w:val="36"/>
          <w:u w:val="thick"/>
        </w:rPr>
      </w:pPr>
      <w:r w:rsidRPr="003A6B58">
        <w:rPr>
          <w:rFonts w:ascii="Abadi Extra Light" w:hAnsi="Abadi Extra Light"/>
          <w:sz w:val="36"/>
          <w:szCs w:val="36"/>
        </w:rPr>
        <w:t xml:space="preserve">2. </w:t>
      </w:r>
      <w:r w:rsidRPr="0094215D">
        <w:rPr>
          <w:rFonts w:ascii="Abadi Extra Light" w:hAnsi="Abadi Extra Light"/>
          <w:b/>
          <w:sz w:val="36"/>
          <w:szCs w:val="36"/>
          <w:u w:val="thick"/>
        </w:rPr>
        <w:t>MAC Address Lookup:</w:t>
      </w:r>
    </w:p>
    <w:p w14:paraId="2295B1D6" w14:textId="232EE644" w:rsidR="003A6B58" w:rsidRPr="0094215D" w:rsidRDefault="003A6B58" w:rsidP="00B65B9D">
      <w:pPr>
        <w:pStyle w:val="ListParagraph"/>
        <w:numPr>
          <w:ilvl w:val="0"/>
          <w:numId w:val="38"/>
        </w:numPr>
        <w:jc w:val="both"/>
        <w:rPr>
          <w:rFonts w:ascii="Abadi Extra Light" w:hAnsi="Abadi Extra Light"/>
          <w:sz w:val="36"/>
          <w:szCs w:val="36"/>
        </w:rPr>
      </w:pPr>
      <w:r w:rsidRPr="0094215D">
        <w:rPr>
          <w:rFonts w:ascii="Abadi Extra Light" w:hAnsi="Abadi Extra Light"/>
          <w:sz w:val="36"/>
          <w:szCs w:val="36"/>
        </w:rPr>
        <w:t>Conducting MAC address lookups to determine the vendor of the wireless network device, which can aid in identifying the manufacturer of the wireless equipment.</w:t>
      </w:r>
    </w:p>
    <w:p w14:paraId="63D42759" w14:textId="77777777" w:rsidR="003A6B58" w:rsidRPr="0094215D" w:rsidRDefault="003A6B58" w:rsidP="00B65B9D">
      <w:pPr>
        <w:rPr>
          <w:rFonts w:ascii="Abadi Extra Light" w:hAnsi="Abadi Extra Light"/>
          <w:b/>
          <w:sz w:val="36"/>
          <w:szCs w:val="36"/>
          <w:u w:val="thick"/>
        </w:rPr>
      </w:pPr>
      <w:r w:rsidRPr="003A6B58">
        <w:rPr>
          <w:rFonts w:ascii="Abadi Extra Light" w:hAnsi="Abadi Extra Light"/>
          <w:sz w:val="36"/>
          <w:szCs w:val="36"/>
        </w:rPr>
        <w:t xml:space="preserve">3. </w:t>
      </w:r>
      <w:r w:rsidRPr="0094215D">
        <w:rPr>
          <w:rFonts w:ascii="Abadi Extra Light" w:hAnsi="Abadi Extra Light"/>
          <w:b/>
          <w:sz w:val="36"/>
          <w:szCs w:val="36"/>
          <w:u w:val="thick"/>
        </w:rPr>
        <w:t>Wireless Network Owner Identification:</w:t>
      </w:r>
    </w:p>
    <w:p w14:paraId="5CF65B8B" w14:textId="2F8FA4B4" w:rsidR="003A6B58" w:rsidRPr="0094215D" w:rsidRDefault="003A6B58" w:rsidP="0094215D">
      <w:pPr>
        <w:pStyle w:val="ListParagraph"/>
        <w:numPr>
          <w:ilvl w:val="0"/>
          <w:numId w:val="38"/>
        </w:numPr>
        <w:jc w:val="both"/>
        <w:rPr>
          <w:rFonts w:ascii="Abadi Extra Light" w:hAnsi="Abadi Extra Light"/>
          <w:sz w:val="36"/>
          <w:szCs w:val="36"/>
        </w:rPr>
      </w:pPr>
      <w:r w:rsidRPr="0094215D">
        <w:rPr>
          <w:rFonts w:ascii="Abadi Extra Light" w:hAnsi="Abadi Extra Light"/>
          <w:sz w:val="36"/>
          <w:szCs w:val="36"/>
        </w:rPr>
        <w:t>Identifying the organization or individual associated with a specific wireless network to understand its purpose and potential security implications.</w:t>
      </w:r>
    </w:p>
    <w:p w14:paraId="7222D802" w14:textId="77777777" w:rsidR="003A6B58" w:rsidRPr="003A6B58" w:rsidRDefault="003A6B58" w:rsidP="00B65B9D">
      <w:pPr>
        <w:rPr>
          <w:rFonts w:ascii="Abadi Extra Light" w:hAnsi="Abadi Extra Light"/>
          <w:sz w:val="36"/>
          <w:szCs w:val="36"/>
        </w:rPr>
      </w:pPr>
    </w:p>
    <w:p w14:paraId="3DC5AFE0" w14:textId="77777777" w:rsidR="003A6B58" w:rsidRPr="0094215D" w:rsidRDefault="003A6B58" w:rsidP="00B65B9D">
      <w:pPr>
        <w:rPr>
          <w:rFonts w:ascii="Abadi Extra Light" w:hAnsi="Abadi Extra Light"/>
          <w:b/>
          <w:sz w:val="36"/>
          <w:szCs w:val="36"/>
          <w:u w:val="thick"/>
        </w:rPr>
      </w:pPr>
      <w:r w:rsidRPr="003A6B58">
        <w:rPr>
          <w:rFonts w:ascii="Abadi Extra Light" w:hAnsi="Abadi Extra Light"/>
          <w:sz w:val="36"/>
          <w:szCs w:val="36"/>
        </w:rPr>
        <w:t xml:space="preserve">4. </w:t>
      </w:r>
      <w:r w:rsidRPr="0094215D">
        <w:rPr>
          <w:rFonts w:ascii="Abadi Extra Light" w:hAnsi="Abadi Extra Light"/>
          <w:b/>
          <w:sz w:val="36"/>
          <w:szCs w:val="36"/>
          <w:u w:val="thick"/>
        </w:rPr>
        <w:t>Network Registration:</w:t>
      </w:r>
    </w:p>
    <w:p w14:paraId="60CD6634" w14:textId="56AABF79" w:rsidR="003A6B58" w:rsidRPr="0094215D" w:rsidRDefault="003A6B58" w:rsidP="00B65B9D">
      <w:pPr>
        <w:pStyle w:val="ListParagraph"/>
        <w:numPr>
          <w:ilvl w:val="0"/>
          <w:numId w:val="38"/>
        </w:numPr>
        <w:jc w:val="both"/>
        <w:rPr>
          <w:rFonts w:ascii="Abadi Extra Light" w:hAnsi="Abadi Extra Light"/>
          <w:sz w:val="36"/>
          <w:szCs w:val="36"/>
        </w:rPr>
      </w:pPr>
      <w:r w:rsidRPr="0094215D">
        <w:rPr>
          <w:rFonts w:ascii="Abadi Extra Light" w:hAnsi="Abadi Extra Light"/>
          <w:sz w:val="36"/>
          <w:szCs w:val="36"/>
        </w:rPr>
        <w:t>Verifying the registration details of the wireless network with relevant regulatory authorities (e.g., FCC in the United States) to ensure compliance with legal requirements.</w:t>
      </w:r>
    </w:p>
    <w:p w14:paraId="42D6CF0D" w14:textId="77777777" w:rsidR="003A6B58" w:rsidRPr="003A6B58" w:rsidRDefault="003A6B58" w:rsidP="00B65B9D">
      <w:pPr>
        <w:rPr>
          <w:rFonts w:ascii="Abadi Extra Light" w:hAnsi="Abadi Extra Light"/>
          <w:sz w:val="36"/>
          <w:szCs w:val="36"/>
        </w:rPr>
      </w:pPr>
      <w:r w:rsidRPr="003A6B58">
        <w:rPr>
          <w:rFonts w:ascii="Abadi Extra Light" w:hAnsi="Abadi Extra Light"/>
          <w:sz w:val="36"/>
          <w:szCs w:val="36"/>
        </w:rPr>
        <w:t xml:space="preserve">5. </w:t>
      </w:r>
      <w:r w:rsidRPr="00A211D8">
        <w:rPr>
          <w:rFonts w:ascii="Abadi Extra Light" w:hAnsi="Abadi Extra Light"/>
          <w:b/>
          <w:sz w:val="36"/>
          <w:szCs w:val="36"/>
          <w:u w:val="thick"/>
        </w:rPr>
        <w:t>Network Contact Information:</w:t>
      </w:r>
    </w:p>
    <w:p w14:paraId="26D84B5F" w14:textId="37E64C75" w:rsidR="003A6B58" w:rsidRPr="00A211D8" w:rsidRDefault="003A6B58" w:rsidP="00B65B9D">
      <w:pPr>
        <w:pStyle w:val="ListParagraph"/>
        <w:numPr>
          <w:ilvl w:val="0"/>
          <w:numId w:val="38"/>
        </w:numPr>
        <w:jc w:val="both"/>
        <w:rPr>
          <w:rFonts w:ascii="Abadi Extra Light" w:hAnsi="Abadi Extra Light"/>
          <w:sz w:val="36"/>
          <w:szCs w:val="36"/>
        </w:rPr>
      </w:pPr>
      <w:r w:rsidRPr="00A211D8">
        <w:rPr>
          <w:rFonts w:ascii="Abadi Extra Light" w:hAnsi="Abadi Extra Light"/>
          <w:sz w:val="36"/>
          <w:szCs w:val="36"/>
        </w:rPr>
        <w:t>Obtaining contact information for the owner or administrator of the wireless network in case of security incidents or unauthorized access.</w:t>
      </w:r>
    </w:p>
    <w:p w14:paraId="52D03DE6" w14:textId="77777777" w:rsidR="003A6B58" w:rsidRPr="003A6B58" w:rsidRDefault="003A6B58" w:rsidP="00B65B9D">
      <w:pPr>
        <w:rPr>
          <w:rFonts w:ascii="Abadi Extra Light" w:hAnsi="Abadi Extra Light"/>
          <w:sz w:val="36"/>
          <w:szCs w:val="36"/>
        </w:rPr>
      </w:pPr>
      <w:r w:rsidRPr="003A6B58">
        <w:rPr>
          <w:rFonts w:ascii="Abadi Extra Light" w:hAnsi="Abadi Extra Light"/>
          <w:sz w:val="36"/>
          <w:szCs w:val="36"/>
        </w:rPr>
        <w:t xml:space="preserve">6. </w:t>
      </w:r>
      <w:r w:rsidRPr="00A211D8">
        <w:rPr>
          <w:rFonts w:ascii="Abadi Extra Light" w:hAnsi="Abadi Extra Light"/>
          <w:b/>
          <w:sz w:val="36"/>
          <w:szCs w:val="36"/>
          <w:u w:val="thick"/>
        </w:rPr>
        <w:t>DNS Information:</w:t>
      </w:r>
    </w:p>
    <w:p w14:paraId="19E377D9" w14:textId="434E4370" w:rsidR="003A6B58" w:rsidRPr="00A211D8" w:rsidRDefault="003A6B58" w:rsidP="00A211D8">
      <w:pPr>
        <w:pStyle w:val="ListParagraph"/>
        <w:numPr>
          <w:ilvl w:val="0"/>
          <w:numId w:val="38"/>
        </w:numPr>
        <w:jc w:val="both"/>
        <w:rPr>
          <w:rFonts w:ascii="Abadi Extra Light" w:hAnsi="Abadi Extra Light"/>
          <w:sz w:val="36"/>
          <w:szCs w:val="36"/>
        </w:rPr>
      </w:pPr>
      <w:r w:rsidRPr="00A211D8">
        <w:rPr>
          <w:rFonts w:ascii="Abadi Extra Light" w:hAnsi="Abadi Extra Light"/>
          <w:sz w:val="36"/>
          <w:szCs w:val="36"/>
        </w:rPr>
        <w:t>Investigating DNS records associated with the wireless network or related services to gather more information about the network infrastructure.</w:t>
      </w:r>
    </w:p>
    <w:p w14:paraId="46798AC3" w14:textId="4B72D641" w:rsidR="003A6B58" w:rsidRDefault="003A6B58" w:rsidP="00A211D8">
      <w:pPr>
        <w:jc w:val="both"/>
        <w:rPr>
          <w:rFonts w:ascii="Abadi Extra Light" w:hAnsi="Abadi Extra Light"/>
          <w:sz w:val="36"/>
          <w:szCs w:val="36"/>
        </w:rPr>
      </w:pPr>
    </w:p>
    <w:p w14:paraId="0F926B09" w14:textId="77777777" w:rsidR="00A211D8" w:rsidRPr="003A6B58" w:rsidRDefault="00A211D8" w:rsidP="00A211D8">
      <w:pPr>
        <w:jc w:val="both"/>
        <w:rPr>
          <w:rFonts w:ascii="Abadi Extra Light" w:hAnsi="Abadi Extra Light"/>
          <w:sz w:val="36"/>
          <w:szCs w:val="36"/>
        </w:rPr>
      </w:pPr>
    </w:p>
    <w:p w14:paraId="3C59E0AE" w14:textId="286BC8F6" w:rsidR="003A6B58" w:rsidRPr="003A6B58" w:rsidRDefault="003A6B58" w:rsidP="00A211D8">
      <w:pPr>
        <w:ind w:firstLine="686"/>
        <w:jc w:val="both"/>
        <w:rPr>
          <w:rFonts w:ascii="Abadi Extra Light" w:hAnsi="Abadi Extra Light"/>
          <w:sz w:val="36"/>
          <w:szCs w:val="36"/>
        </w:rPr>
      </w:pPr>
      <w:r w:rsidRPr="003A6B58">
        <w:rPr>
          <w:rFonts w:ascii="Abadi Extra Light" w:hAnsi="Abadi Extra Light"/>
          <w:sz w:val="36"/>
          <w:szCs w:val="36"/>
        </w:rPr>
        <w:t>It’s essential to highlight that “</w:t>
      </w:r>
      <w:r w:rsidRPr="00A211D8">
        <w:rPr>
          <w:rFonts w:ascii="Abadi Extra Light" w:hAnsi="Abadi Extra Light"/>
          <w:b/>
          <w:sz w:val="36"/>
          <w:szCs w:val="36"/>
        </w:rPr>
        <w:t>Who</w:t>
      </w:r>
      <w:r w:rsidR="00A211D8" w:rsidRPr="00A211D8">
        <w:rPr>
          <w:rFonts w:ascii="Abadi Extra Light" w:hAnsi="Abadi Extra Light"/>
          <w:b/>
          <w:sz w:val="36"/>
          <w:szCs w:val="36"/>
        </w:rPr>
        <w:t xml:space="preserve"> </w:t>
      </w:r>
      <w:r w:rsidRPr="00A211D8">
        <w:rPr>
          <w:rFonts w:ascii="Abadi Extra Light" w:hAnsi="Abadi Extra Light"/>
          <w:b/>
          <w:sz w:val="36"/>
          <w:szCs w:val="36"/>
        </w:rPr>
        <w:t>is</w:t>
      </w:r>
      <w:r w:rsidRPr="003A6B58">
        <w:rPr>
          <w:rFonts w:ascii="Abadi Extra Light" w:hAnsi="Abadi Extra Light"/>
          <w:sz w:val="36"/>
          <w:szCs w:val="36"/>
        </w:rPr>
        <w:t xml:space="preserve">” information gathering in wireless network security may not provide the same level of detail as traditional domain name or IP address </w:t>
      </w:r>
      <w:r w:rsidRPr="00A211D8">
        <w:rPr>
          <w:rFonts w:ascii="Abadi Extra Light" w:hAnsi="Abadi Extra Light"/>
          <w:b/>
          <w:sz w:val="36"/>
          <w:szCs w:val="36"/>
        </w:rPr>
        <w:t>Who</w:t>
      </w:r>
      <w:r w:rsidR="00A211D8" w:rsidRPr="00A211D8">
        <w:rPr>
          <w:rFonts w:ascii="Abadi Extra Light" w:hAnsi="Abadi Extra Light"/>
          <w:b/>
          <w:sz w:val="36"/>
          <w:szCs w:val="36"/>
        </w:rPr>
        <w:t xml:space="preserve"> </w:t>
      </w:r>
      <w:r w:rsidRPr="00A211D8">
        <w:rPr>
          <w:rFonts w:ascii="Abadi Extra Light" w:hAnsi="Abadi Extra Light"/>
          <w:b/>
          <w:sz w:val="36"/>
          <w:szCs w:val="36"/>
        </w:rPr>
        <w:t>is</w:t>
      </w:r>
      <w:r w:rsidRPr="003A6B58">
        <w:rPr>
          <w:rFonts w:ascii="Abadi Extra Light" w:hAnsi="Abadi Extra Light"/>
          <w:sz w:val="36"/>
          <w:szCs w:val="36"/>
        </w:rPr>
        <w:t xml:space="preserve"> queries. The availability of information may also vary depending on the type of wireless network and its registration with regulatory bodies.</w:t>
      </w:r>
    </w:p>
    <w:p w14:paraId="5F0D439C" w14:textId="77777777" w:rsidR="003A6B58" w:rsidRPr="003A6B58" w:rsidRDefault="003A6B58" w:rsidP="00A211D8">
      <w:pPr>
        <w:jc w:val="both"/>
        <w:rPr>
          <w:rFonts w:ascii="Abadi Extra Light" w:hAnsi="Abadi Extra Light"/>
          <w:sz w:val="36"/>
          <w:szCs w:val="36"/>
        </w:rPr>
      </w:pPr>
      <w:r w:rsidRPr="003A6B58">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2860508B" w14:textId="77777777" w:rsidR="001B1990" w:rsidRPr="001B1990" w:rsidRDefault="001B1990"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p>
    <w:p w14:paraId="26108029" w14:textId="27791990" w:rsidR="008B76F7" w:rsidRDefault="00A211D8"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r>
        <w:rPr>
          <w:rFonts w:ascii="Abadi Extra Light" w:eastAsia="Times New Roman" w:hAnsi="Abadi Extra Light" w:cs="ADLaM Display"/>
          <w:b w:val="0"/>
          <w:bCs w:val="0"/>
          <w:noProof/>
          <w:color w:val="000000" w:themeColor="text1"/>
          <w:sz w:val="44"/>
          <w:szCs w:val="44"/>
          <w:lang w:val="en-IN" w:eastAsia="en-IN"/>
        </w:rPr>
        <w:drawing>
          <wp:anchor distT="0" distB="0" distL="114300" distR="114300" simplePos="0" relativeHeight="251664384" behindDoc="0" locked="0" layoutInCell="1" allowOverlap="1" wp14:anchorId="77D6547E" wp14:editId="05453E89">
            <wp:simplePos x="0" y="0"/>
            <wp:positionH relativeFrom="margin">
              <wp:posOffset>163286</wp:posOffset>
            </wp:positionH>
            <wp:positionV relativeFrom="paragraph">
              <wp:posOffset>119743</wp:posOffset>
            </wp:positionV>
            <wp:extent cx="6435725" cy="4168775"/>
            <wp:effectExtent l="0" t="0" r="317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5725" cy="4168775"/>
                    </a:xfrm>
                    <a:prstGeom prst="rect">
                      <a:avLst/>
                    </a:prstGeom>
                  </pic:spPr>
                </pic:pic>
              </a:graphicData>
            </a:graphic>
            <wp14:sizeRelH relativeFrom="margin">
              <wp14:pctWidth>0</wp14:pctWidth>
            </wp14:sizeRelH>
            <wp14:sizeRelV relativeFrom="margin">
              <wp14:pctHeight>0</wp14:pctHeight>
            </wp14:sizeRelV>
          </wp:anchor>
        </w:drawing>
      </w:r>
    </w:p>
    <w:p w14:paraId="0AF7B051" w14:textId="77777777" w:rsidR="00AB02C9" w:rsidRDefault="00A211D8" w:rsidP="00A211D8">
      <w:pPr>
        <w:pStyle w:val="text-justify"/>
        <w:shd w:val="clear" w:color="auto" w:fill="FFFFFF"/>
        <w:spacing w:before="0" w:beforeAutospacing="0"/>
        <w:divId w:val="2127700621"/>
        <w:rPr>
          <w:rFonts w:ascii="Abadi Extra Light" w:eastAsia="Times New Roman" w:hAnsi="Abadi Extra Light" w:cs="ADLaM Display"/>
          <w:color w:val="000000" w:themeColor="text1"/>
          <w:sz w:val="44"/>
          <w:szCs w:val="44"/>
        </w:rPr>
      </w:pPr>
      <w:r>
        <w:rPr>
          <w:rFonts w:ascii="Abadi Extra Light" w:eastAsia="Times New Roman" w:hAnsi="Abadi Extra Light" w:cs="ADLaM Display"/>
          <w:color w:val="000000" w:themeColor="text1"/>
          <w:sz w:val="44"/>
          <w:szCs w:val="44"/>
        </w:rPr>
        <w:t xml:space="preserve">  </w:t>
      </w:r>
    </w:p>
    <w:p w14:paraId="6C8D7BA6" w14:textId="77777777" w:rsidR="00AB02C9" w:rsidRDefault="00AB02C9" w:rsidP="00A211D8">
      <w:pPr>
        <w:pStyle w:val="text-justify"/>
        <w:shd w:val="clear" w:color="auto" w:fill="FFFFFF"/>
        <w:spacing w:before="0" w:beforeAutospacing="0"/>
        <w:divId w:val="2127700621"/>
        <w:rPr>
          <w:rFonts w:ascii="Abadi Extra Light" w:eastAsia="Times New Roman" w:hAnsi="Abadi Extra Light" w:cs="ADLaM Display"/>
          <w:color w:val="000000" w:themeColor="text1"/>
          <w:sz w:val="44"/>
          <w:szCs w:val="44"/>
        </w:rPr>
      </w:pPr>
    </w:p>
    <w:p w14:paraId="07724928" w14:textId="77777777" w:rsidR="00AB02C9" w:rsidRDefault="00AB02C9" w:rsidP="00A211D8">
      <w:pPr>
        <w:pStyle w:val="text-justify"/>
        <w:shd w:val="clear" w:color="auto" w:fill="FFFFFF"/>
        <w:spacing w:before="0" w:beforeAutospacing="0"/>
        <w:divId w:val="2127700621"/>
        <w:rPr>
          <w:rFonts w:ascii="Abadi Extra Light" w:eastAsia="Times New Roman" w:hAnsi="Abadi Extra Light" w:cs="ADLaM Display"/>
          <w:color w:val="000000" w:themeColor="text1"/>
          <w:sz w:val="44"/>
          <w:szCs w:val="44"/>
        </w:rPr>
      </w:pPr>
    </w:p>
    <w:p w14:paraId="685CA874" w14:textId="77777777" w:rsidR="00AB02C9" w:rsidRDefault="00AB02C9" w:rsidP="00A211D8">
      <w:pPr>
        <w:pStyle w:val="text-justify"/>
        <w:shd w:val="clear" w:color="auto" w:fill="FFFFFF"/>
        <w:spacing w:before="0" w:beforeAutospacing="0"/>
        <w:divId w:val="2127700621"/>
        <w:rPr>
          <w:rFonts w:ascii="Abadi Extra Light" w:eastAsia="Times New Roman" w:hAnsi="Abadi Extra Light" w:cs="ADLaM Display"/>
          <w:color w:val="000000" w:themeColor="text1"/>
          <w:sz w:val="44"/>
          <w:szCs w:val="44"/>
        </w:rPr>
      </w:pPr>
    </w:p>
    <w:p w14:paraId="0A9BFBC7" w14:textId="466D40D3" w:rsidR="00A35211" w:rsidRDefault="00A211D8" w:rsidP="00A211D8">
      <w:pPr>
        <w:pStyle w:val="text-justify"/>
        <w:shd w:val="clear" w:color="auto" w:fill="FFFFFF"/>
        <w:spacing w:before="0" w:beforeAutospacing="0"/>
        <w:divId w:val="2127700621"/>
        <w:rPr>
          <w:rFonts w:ascii="ADLaM Display" w:hAnsi="ADLaM Display" w:cs="ADLaM Display"/>
          <w:b/>
          <w:bCs/>
          <w:color w:val="FFC000" w:themeColor="accent4"/>
          <w:sz w:val="44"/>
          <w:szCs w:val="44"/>
        </w:rPr>
      </w:pPr>
      <w:r>
        <w:rPr>
          <w:rFonts w:ascii="Abadi Extra Light" w:eastAsia="Times New Roman" w:hAnsi="Abadi Extra Light" w:cs="ADLaM Display"/>
          <w:color w:val="000000" w:themeColor="text1"/>
          <w:sz w:val="44"/>
          <w:szCs w:val="44"/>
        </w:rPr>
        <w:t xml:space="preserve"> </w:t>
      </w:r>
      <w:r>
        <w:rPr>
          <w:rFonts w:ascii="ADLaM Display" w:hAnsi="ADLaM Display" w:cs="ADLaM Display"/>
          <w:b/>
          <w:bCs/>
          <w:color w:val="FFC000" w:themeColor="accent4"/>
          <w:sz w:val="44"/>
          <w:szCs w:val="44"/>
        </w:rPr>
        <w:t xml:space="preserve">Information Gathering </w:t>
      </w:r>
      <w:proofErr w:type="gramStart"/>
      <w:r w:rsidR="00A35211" w:rsidRPr="00A211D8">
        <w:rPr>
          <w:rFonts w:ascii="ADLaM Display" w:hAnsi="ADLaM Display" w:cs="ADLaM Display"/>
          <w:b/>
          <w:bCs/>
          <w:color w:val="FFC000" w:themeColor="accent4"/>
          <w:sz w:val="44"/>
          <w:szCs w:val="44"/>
        </w:rPr>
        <w:t xml:space="preserve">For </w:t>
      </w:r>
      <w:r>
        <w:rPr>
          <w:rFonts w:ascii="ADLaM Display" w:hAnsi="ADLaM Display" w:cs="ADLaM Display"/>
          <w:b/>
          <w:bCs/>
          <w:color w:val="FFC000" w:themeColor="accent4"/>
          <w:sz w:val="44"/>
          <w:szCs w:val="44"/>
        </w:rPr>
        <w:t xml:space="preserve"> </w:t>
      </w:r>
      <w:r w:rsidR="00A35211" w:rsidRPr="00A211D8">
        <w:rPr>
          <w:rFonts w:ascii="ADLaM Display" w:hAnsi="ADLaM Display" w:cs="ADLaM Display"/>
          <w:b/>
          <w:bCs/>
          <w:color w:val="FFC000" w:themeColor="accent4"/>
          <w:sz w:val="44"/>
          <w:szCs w:val="44"/>
        </w:rPr>
        <w:t>Social</w:t>
      </w:r>
      <w:proofErr w:type="gramEnd"/>
      <w:r w:rsidR="00A35211" w:rsidRPr="00A211D8">
        <w:rPr>
          <w:rFonts w:ascii="ADLaM Display" w:hAnsi="ADLaM Display" w:cs="ADLaM Display"/>
          <w:b/>
          <w:bCs/>
          <w:color w:val="FFC000" w:themeColor="accent4"/>
          <w:sz w:val="44"/>
          <w:szCs w:val="44"/>
        </w:rPr>
        <w:t xml:space="preserve"> Engineering Attacks</w:t>
      </w:r>
    </w:p>
    <w:p w14:paraId="2CB26AE0" w14:textId="5289ED71" w:rsidR="00A211D8" w:rsidRPr="00A211D8" w:rsidRDefault="00A211D8" w:rsidP="00A211D8">
      <w:pPr>
        <w:pStyle w:val="text-justify"/>
        <w:shd w:val="clear" w:color="auto" w:fill="FFFFFF"/>
        <w:spacing w:before="0" w:beforeAutospacing="0"/>
        <w:ind w:firstLine="720"/>
        <w:jc w:val="both"/>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lang w:val="en-IN" w:eastAsia="en-IN"/>
        </w:rPr>
        <w:drawing>
          <wp:anchor distT="0" distB="0" distL="114300" distR="114300" simplePos="0" relativeHeight="251665408" behindDoc="0" locked="0" layoutInCell="1" allowOverlap="1" wp14:anchorId="121B0932" wp14:editId="133643C8">
            <wp:simplePos x="0" y="0"/>
            <wp:positionH relativeFrom="column">
              <wp:posOffset>631099</wp:posOffset>
            </wp:positionH>
            <wp:positionV relativeFrom="paragraph">
              <wp:posOffset>1279525</wp:posOffset>
            </wp:positionV>
            <wp:extent cx="5088890" cy="25577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088890" cy="2557780"/>
                    </a:xfrm>
                    <a:prstGeom prst="rect">
                      <a:avLst/>
                    </a:prstGeom>
                  </pic:spPr>
                </pic:pic>
              </a:graphicData>
            </a:graphic>
            <wp14:sizeRelH relativeFrom="margin">
              <wp14:pctWidth>0</wp14:pctWidth>
            </wp14:sizeRelH>
            <wp14:sizeRelV relativeFrom="margin">
              <wp14:pctHeight>0</wp14:pctHeight>
            </wp14:sizeRelV>
          </wp:anchor>
        </w:drawing>
      </w:r>
      <w:r w:rsidR="00305551"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41B63D68" w14:textId="316938BD" w:rsidR="00090450" w:rsidRPr="00A211D8"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Pr="00A211D8" w:rsidRDefault="00090450" w:rsidP="00A211D8">
      <w:pPr>
        <w:jc w:val="both"/>
        <w:rPr>
          <w:rFonts w:ascii="Abadi Extra Light" w:hAnsi="Abadi Extra Light"/>
          <w:b/>
          <w:color w:val="000000" w:themeColor="text1"/>
          <w:sz w:val="32"/>
          <w:szCs w:val="32"/>
          <w:u w:val="double"/>
        </w:rPr>
      </w:pPr>
      <w:r w:rsidRPr="00A211D8">
        <w:rPr>
          <w:rFonts w:ascii="Abadi Extra Light" w:hAnsi="Abadi Extra Light"/>
          <w:b/>
          <w:color w:val="000000" w:themeColor="text1"/>
          <w:sz w:val="32"/>
          <w:szCs w:val="32"/>
          <w:u w:val="double"/>
        </w:rPr>
        <w:t xml:space="preserve">Phishing: </w:t>
      </w:r>
    </w:p>
    <w:p w14:paraId="075EA942" w14:textId="380185D7" w:rsidR="00090450" w:rsidRPr="00A211D8"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Pr="00A211D8" w:rsidRDefault="00090450" w:rsidP="000775AD">
      <w:pPr>
        <w:rPr>
          <w:rFonts w:ascii="Abadi Extra Light" w:hAnsi="Abadi Extra Light"/>
          <w:b/>
          <w:color w:val="ED7D31" w:themeColor="accent2"/>
          <w:sz w:val="32"/>
          <w:szCs w:val="32"/>
          <w:u w:val="double"/>
        </w:rPr>
      </w:pPr>
      <w:r w:rsidRPr="00A211D8">
        <w:rPr>
          <w:rFonts w:ascii="Abadi Extra Light" w:hAnsi="Abadi Extra Light"/>
          <w:b/>
          <w:color w:val="000000" w:themeColor="text1"/>
          <w:sz w:val="32"/>
          <w:szCs w:val="32"/>
          <w:u w:val="double"/>
        </w:rPr>
        <w:t>Pretexting</w:t>
      </w:r>
      <w:r w:rsidRPr="00A211D8">
        <w:rPr>
          <w:rFonts w:ascii="Abadi Extra Light" w:hAnsi="Abadi Extra Light"/>
          <w:b/>
          <w:color w:val="ED7D31" w:themeColor="accent2"/>
          <w:sz w:val="32"/>
          <w:szCs w:val="32"/>
          <w:u w:val="double"/>
        </w:rPr>
        <w:t>:</w:t>
      </w:r>
    </w:p>
    <w:p w14:paraId="559000B9" w14:textId="7AC6FA21" w:rsidR="00090450" w:rsidRPr="00A211D8"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Pr="00A211D8" w:rsidRDefault="00090450" w:rsidP="000775AD">
      <w:pPr>
        <w:rPr>
          <w:rFonts w:ascii="Abadi Extra Light" w:hAnsi="Abadi Extra Light"/>
          <w:b/>
          <w:color w:val="ED7D31" w:themeColor="accent2"/>
          <w:sz w:val="32"/>
          <w:szCs w:val="32"/>
          <w:u w:val="double"/>
        </w:rPr>
      </w:pPr>
      <w:r w:rsidRPr="00A211D8">
        <w:rPr>
          <w:rFonts w:ascii="Abadi Extra Light" w:hAnsi="Abadi Extra Light"/>
          <w:b/>
          <w:color w:val="000000" w:themeColor="text1"/>
          <w:sz w:val="32"/>
          <w:szCs w:val="32"/>
          <w:u w:val="double"/>
        </w:rPr>
        <w:t>Baiting</w:t>
      </w:r>
      <w:r w:rsidRPr="00A211D8">
        <w:rPr>
          <w:rFonts w:ascii="Abadi Extra Light" w:hAnsi="Abadi Extra Light"/>
          <w:b/>
          <w:color w:val="ED7D31" w:themeColor="accent2"/>
          <w:sz w:val="32"/>
          <w:szCs w:val="32"/>
          <w:u w:val="double"/>
        </w:rPr>
        <w:t xml:space="preserve">: </w:t>
      </w:r>
    </w:p>
    <w:p w14:paraId="10789872" w14:textId="5DDA18C7" w:rsidR="00090450" w:rsidRPr="00A211D8"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A211D8" w:rsidRDefault="00090450" w:rsidP="000775AD">
      <w:pPr>
        <w:rPr>
          <w:rFonts w:ascii="Abadi Extra Light" w:hAnsi="Abadi Extra Light"/>
          <w:b/>
          <w:color w:val="000000" w:themeColor="text1"/>
          <w:sz w:val="32"/>
          <w:szCs w:val="32"/>
          <w:u w:val="double"/>
        </w:rPr>
      </w:pPr>
      <w:r w:rsidRPr="00A211D8">
        <w:rPr>
          <w:rFonts w:ascii="Abadi Extra Light" w:hAnsi="Abadi Extra Light"/>
          <w:b/>
          <w:color w:val="000000" w:themeColor="text1"/>
          <w:sz w:val="32"/>
          <w:szCs w:val="32"/>
          <w:u w:val="double"/>
        </w:rPr>
        <w:t>Quid pro quo:</w:t>
      </w:r>
    </w:p>
    <w:p w14:paraId="7D7CFBB7" w14:textId="1B00EA40" w:rsidR="00090450"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D27599E" w14:textId="77777777" w:rsidR="00A211D8" w:rsidRPr="00A211D8" w:rsidRDefault="00A211D8" w:rsidP="00A211D8">
      <w:pPr>
        <w:jc w:val="both"/>
        <w:rPr>
          <w:rFonts w:ascii="Abadi Extra Light" w:hAnsi="Abadi Extra Light"/>
          <w:color w:val="00B050"/>
          <w:sz w:val="32"/>
          <w:szCs w:val="32"/>
        </w:rPr>
      </w:pPr>
    </w:p>
    <w:p w14:paraId="05947B9E" w14:textId="77777777" w:rsidR="00090450" w:rsidRPr="00A211D8" w:rsidRDefault="00090450" w:rsidP="000775AD">
      <w:pPr>
        <w:rPr>
          <w:rFonts w:ascii="Abadi Extra Light" w:hAnsi="Abadi Extra Light"/>
          <w:b/>
          <w:color w:val="ED7D31" w:themeColor="accent2"/>
          <w:sz w:val="32"/>
          <w:szCs w:val="32"/>
          <w:u w:val="double"/>
        </w:rPr>
      </w:pPr>
      <w:r w:rsidRPr="00A211D8">
        <w:rPr>
          <w:rFonts w:ascii="Abadi Extra Light" w:hAnsi="Abadi Extra Light"/>
          <w:b/>
          <w:color w:val="000000" w:themeColor="text1"/>
          <w:sz w:val="32"/>
          <w:szCs w:val="32"/>
          <w:u w:val="double"/>
        </w:rPr>
        <w:t>Tailgating</w:t>
      </w:r>
      <w:r w:rsidRPr="00A211D8">
        <w:rPr>
          <w:rFonts w:ascii="Abadi Extra Light" w:hAnsi="Abadi Extra Light"/>
          <w:b/>
          <w:color w:val="ED7D31" w:themeColor="accent2"/>
          <w:sz w:val="32"/>
          <w:szCs w:val="32"/>
          <w:u w:val="double"/>
        </w:rPr>
        <w:t>:</w:t>
      </w:r>
    </w:p>
    <w:p w14:paraId="0BC40983" w14:textId="365AA444" w:rsidR="00090450" w:rsidRPr="00A211D8" w:rsidRDefault="00090450" w:rsidP="00A211D8">
      <w:pPr>
        <w:ind w:firstLine="720"/>
        <w:jc w:val="both"/>
        <w:rPr>
          <w:rFonts w:ascii="Abadi Extra Light" w:hAnsi="Abadi Extra Light"/>
          <w:color w:val="00B050"/>
          <w:sz w:val="32"/>
          <w:szCs w:val="32"/>
        </w:rPr>
      </w:pPr>
      <w:r w:rsidRPr="00A211D8">
        <w:rPr>
          <w:rFonts w:ascii="Abadi Extra Light" w:hAnsi="Abadi Extra Light"/>
          <w:color w:val="00B050"/>
          <w:sz w:val="32"/>
          <w:szCs w:val="32"/>
        </w:rPr>
        <w:t xml:space="preserve"> Tailgating is a type of social engineering attack in which the attacker follows an authorized person into a secure area. The attacker will often pretend to be a delivery person or a contractor in order to gain access.Social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532F612D" w14:textId="77777777" w:rsidR="00A211D8" w:rsidRPr="00A211D8" w:rsidRDefault="00090450" w:rsidP="00A211D8">
      <w:pPr>
        <w:jc w:val="both"/>
        <w:rPr>
          <w:rFonts w:ascii="Abadi Extra Light" w:hAnsi="Abadi Extra Light"/>
          <w:color w:val="000000" w:themeColor="text1"/>
          <w:sz w:val="32"/>
          <w:szCs w:val="32"/>
        </w:rPr>
      </w:pPr>
      <w:r w:rsidRPr="00A211D8">
        <w:rPr>
          <w:rFonts w:ascii="Abadi Extra Light" w:hAnsi="Abadi Extra Light"/>
          <w:color w:val="000000" w:themeColor="text1"/>
          <w:sz w:val="32"/>
          <w:szCs w:val="32"/>
        </w:rPr>
        <w:t>There are a number of things that individuals and organizations can do to protect themselves from social engineering attacks.</w:t>
      </w:r>
    </w:p>
    <w:p w14:paraId="7AADA1EE" w14:textId="4E5CA4E9" w:rsidR="00090450" w:rsidRPr="00A211D8" w:rsidRDefault="00090450" w:rsidP="00A211D8">
      <w:pPr>
        <w:jc w:val="both"/>
        <w:rPr>
          <w:rFonts w:ascii="Abadi Extra Light" w:hAnsi="Abadi Extra Light"/>
          <w:b/>
          <w:color w:val="000000" w:themeColor="text1"/>
          <w:sz w:val="32"/>
          <w:szCs w:val="32"/>
          <w:u w:val="thick"/>
        </w:rPr>
      </w:pPr>
      <w:r w:rsidRPr="00A211D8">
        <w:rPr>
          <w:rFonts w:ascii="Abadi Extra Light" w:hAnsi="Abadi Extra Light"/>
          <w:b/>
          <w:color w:val="000000" w:themeColor="text1"/>
          <w:sz w:val="32"/>
          <w:szCs w:val="32"/>
          <w:u w:val="thick"/>
        </w:rPr>
        <w:t xml:space="preserve"> These include:</w:t>
      </w:r>
    </w:p>
    <w:p w14:paraId="40854C6B" w14:textId="77777777" w:rsidR="009F2F10" w:rsidRPr="009F2F10" w:rsidRDefault="00090450" w:rsidP="00A211D8">
      <w:pPr>
        <w:pStyle w:val="ListParagraph"/>
        <w:numPr>
          <w:ilvl w:val="0"/>
          <w:numId w:val="38"/>
        </w:numPr>
        <w:jc w:val="both"/>
        <w:rPr>
          <w:rFonts w:ascii="Abadi Extra Light" w:hAnsi="Abadi Extra Light"/>
          <w:color w:val="000000" w:themeColor="text1"/>
          <w:sz w:val="32"/>
          <w:szCs w:val="32"/>
        </w:rPr>
      </w:pPr>
      <w:r w:rsidRPr="009F2F10">
        <w:rPr>
          <w:rFonts w:ascii="Abadi Extra Light" w:hAnsi="Abadi Extra Light"/>
          <w:color w:val="000000" w:themeColor="text1"/>
          <w:sz w:val="32"/>
          <w:szCs w:val="32"/>
        </w:rPr>
        <w:t>Be suspicious of emails and text messages from unknown senders. Don’t click on links or open attachments in emails or text messages unless you are sure that they are from a legitimate source.</w:t>
      </w:r>
    </w:p>
    <w:p w14:paraId="306B2E99" w14:textId="77777777" w:rsidR="009F2F10" w:rsidRPr="009F2F10" w:rsidRDefault="00090450" w:rsidP="00A211D8">
      <w:pPr>
        <w:pStyle w:val="ListParagraph"/>
        <w:numPr>
          <w:ilvl w:val="0"/>
          <w:numId w:val="38"/>
        </w:numPr>
        <w:jc w:val="both"/>
        <w:rPr>
          <w:rFonts w:ascii="Abadi Extra Light" w:hAnsi="Abadi Extra Light"/>
          <w:color w:val="000000" w:themeColor="text1"/>
          <w:sz w:val="32"/>
          <w:szCs w:val="32"/>
        </w:rPr>
      </w:pPr>
      <w:r w:rsidRPr="009F2F10">
        <w:rPr>
          <w:rFonts w:ascii="Abadi Extra Light" w:hAnsi="Abadi Extra Light"/>
          <w:color w:val="000000" w:themeColor="text1"/>
          <w:sz w:val="32"/>
          <w:szCs w:val="32"/>
        </w:rPr>
        <w:t>Be careful about giving out personal information over the phone or in person. Only give out personal information if you are sure that the person you are talking to is who they say they are.</w:t>
      </w:r>
    </w:p>
    <w:p w14:paraId="7121D911" w14:textId="77777777" w:rsidR="009F2F10" w:rsidRPr="009F2F10" w:rsidRDefault="00090450" w:rsidP="00A211D8">
      <w:pPr>
        <w:pStyle w:val="ListParagraph"/>
        <w:numPr>
          <w:ilvl w:val="0"/>
          <w:numId w:val="38"/>
        </w:numPr>
        <w:jc w:val="both"/>
        <w:rPr>
          <w:rFonts w:ascii="Abadi Extra Light" w:hAnsi="Abadi Extra Light"/>
          <w:color w:val="000000" w:themeColor="text1"/>
          <w:sz w:val="32"/>
          <w:szCs w:val="32"/>
        </w:rPr>
      </w:pPr>
      <w:r w:rsidRPr="009F2F10">
        <w:rPr>
          <w:rFonts w:ascii="Abadi Extra Light" w:hAnsi="Abadi Extra Light"/>
          <w:color w:val="000000" w:themeColor="text1"/>
          <w:sz w:val="32"/>
          <w:szCs w:val="32"/>
        </w:rPr>
        <w:t>Be aware of the signs of a social engineering attack. If someone is asking you for personal information that you don’t feel comfortable giving, or if they are trying to pressure you into taking a certain action, be suspicious.</w:t>
      </w:r>
    </w:p>
    <w:p w14:paraId="7ED121FA" w14:textId="77777777" w:rsidR="009F2F10" w:rsidRPr="009F2F10" w:rsidRDefault="00090450" w:rsidP="00A211D8">
      <w:pPr>
        <w:pStyle w:val="ListParagraph"/>
        <w:numPr>
          <w:ilvl w:val="0"/>
          <w:numId w:val="38"/>
        </w:numPr>
        <w:jc w:val="both"/>
        <w:rPr>
          <w:rFonts w:ascii="Abadi Extra Light" w:hAnsi="Abadi Extra Light"/>
          <w:color w:val="000000" w:themeColor="text1"/>
          <w:sz w:val="32"/>
          <w:szCs w:val="32"/>
        </w:rPr>
      </w:pPr>
      <w:r w:rsidRPr="009F2F10">
        <w:rPr>
          <w:rFonts w:ascii="Abadi Extra Light" w:hAnsi="Abadi Extra Light"/>
          <w:color w:val="000000" w:themeColor="text1"/>
          <w:sz w:val="32"/>
          <w:szCs w:val="32"/>
        </w:rPr>
        <w:t>Educate your employees about social engineering attacks. Make sure that your employees know how to identify and avoid social engineering attacks.</w:t>
      </w:r>
    </w:p>
    <w:p w14:paraId="194A3E2A" w14:textId="5AE42E4D" w:rsidR="00090450" w:rsidRPr="009F2F10" w:rsidRDefault="00090450" w:rsidP="00A211D8">
      <w:pPr>
        <w:pStyle w:val="ListParagraph"/>
        <w:numPr>
          <w:ilvl w:val="0"/>
          <w:numId w:val="38"/>
        </w:numPr>
        <w:jc w:val="both"/>
        <w:rPr>
          <w:rFonts w:ascii="Abadi Extra Light" w:hAnsi="Abadi Extra Light"/>
          <w:color w:val="000000" w:themeColor="text1"/>
          <w:sz w:val="32"/>
          <w:szCs w:val="32"/>
        </w:rPr>
      </w:pPr>
      <w:r w:rsidRPr="009F2F10">
        <w:rPr>
          <w:rFonts w:ascii="Abadi Extra Light" w:hAnsi="Abadi Extra Light"/>
          <w:color w:val="000000" w:themeColor="text1"/>
          <w:sz w:val="32"/>
          <w:szCs w:val="32"/>
        </w:rPr>
        <w:t>By being aware of the risks and taking steps to protect themselves, individuals and organizations can help to reduce their chances of becoming victims of social engineering attacks.</w:t>
      </w:r>
    </w:p>
    <w:p w14:paraId="503F9B70" w14:textId="2C571B0A" w:rsidR="00090450" w:rsidRDefault="00090450" w:rsidP="000775AD">
      <w:pPr>
        <w:rPr>
          <w:rFonts w:ascii="Abadi Extra Light" w:hAnsi="Abadi Extra Light"/>
          <w:color w:val="ED7D31" w:themeColor="accent2"/>
          <w:sz w:val="32"/>
          <w:szCs w:val="32"/>
        </w:rPr>
      </w:pPr>
    </w:p>
    <w:p w14:paraId="43F55300" w14:textId="0C10550A" w:rsidR="00225B9B" w:rsidRPr="009F2F10" w:rsidRDefault="00162F60" w:rsidP="00AB02C9">
      <w:pPr>
        <w:pStyle w:val="text-justify"/>
        <w:shd w:val="clear" w:color="auto" w:fill="FFFFFF"/>
        <w:spacing w:before="0" w:beforeAutospacing="0"/>
        <w:rPr>
          <w:rFonts w:ascii="ADLaM Display" w:hAnsi="ADLaM Display" w:cs="ADLaM Display"/>
          <w:b/>
          <w:bCs/>
          <w:color w:val="7030A0"/>
          <w:sz w:val="40"/>
          <w:szCs w:val="40"/>
          <w:u w:val="single"/>
        </w:rPr>
      </w:pPr>
      <w:r w:rsidRPr="009F2F10">
        <w:rPr>
          <w:rFonts w:ascii="ADLaM Display" w:hAnsi="ADLaM Display" w:cs="ADLaM Display"/>
          <w:b/>
          <w:bCs/>
          <w:color w:val="7030A0"/>
          <w:sz w:val="40"/>
          <w:szCs w:val="40"/>
          <w:u w:val="single"/>
        </w:rPr>
        <w:t xml:space="preserve">Emerging Trends </w:t>
      </w:r>
      <w:r w:rsidR="009F2F10" w:rsidRPr="009F2F10">
        <w:rPr>
          <w:rFonts w:ascii="ADLaM Display" w:hAnsi="ADLaM Display" w:cs="ADLaM Display"/>
          <w:b/>
          <w:bCs/>
          <w:color w:val="7030A0"/>
          <w:sz w:val="40"/>
          <w:szCs w:val="40"/>
          <w:u w:val="single"/>
        </w:rPr>
        <w:t xml:space="preserve">  </w:t>
      </w:r>
      <w:proofErr w:type="gramStart"/>
      <w:r w:rsidRPr="009F2F10">
        <w:rPr>
          <w:rFonts w:ascii="ADLaM Display" w:hAnsi="ADLaM Display" w:cs="ADLaM Display"/>
          <w:b/>
          <w:bCs/>
          <w:color w:val="7030A0"/>
          <w:sz w:val="40"/>
          <w:szCs w:val="40"/>
          <w:u w:val="single"/>
        </w:rPr>
        <w:t>And</w:t>
      </w:r>
      <w:proofErr w:type="gramEnd"/>
      <w:r w:rsidRPr="009F2F10">
        <w:rPr>
          <w:rFonts w:ascii="ADLaM Display" w:hAnsi="ADLaM Display" w:cs="ADLaM Display"/>
          <w:b/>
          <w:bCs/>
          <w:color w:val="7030A0"/>
          <w:sz w:val="40"/>
          <w:szCs w:val="40"/>
          <w:u w:val="single"/>
        </w:rPr>
        <w:t xml:space="preserve"> Technologies In Information Gathering:</w:t>
      </w:r>
    </w:p>
    <w:p w14:paraId="0E25A7A2" w14:textId="7513FE80" w:rsidR="007607BB" w:rsidRPr="009F2F10" w:rsidRDefault="009F2F10" w:rsidP="00B65B9D">
      <w:pPr>
        <w:pStyle w:val="text-justify"/>
        <w:shd w:val="clear" w:color="auto" w:fill="FFFFFF"/>
        <w:spacing w:before="0" w:beforeAutospacing="0"/>
        <w:jc w:val="center"/>
        <w:rPr>
          <w:rFonts w:ascii="ADLaM Display" w:hAnsi="ADLaM Display" w:cs="ADLaM Display"/>
          <w:b/>
          <w:bCs/>
          <w:color w:val="7030A0"/>
          <w:sz w:val="44"/>
          <w:szCs w:val="44"/>
        </w:rPr>
      </w:pPr>
      <w:r>
        <w:rPr>
          <w:rFonts w:ascii="ADLaM Display" w:hAnsi="ADLaM Display" w:cs="ADLaM Display"/>
          <w:b/>
          <w:bCs/>
          <w:color w:val="7030A0"/>
          <w:sz w:val="44"/>
          <w:szCs w:val="44"/>
        </w:rPr>
        <w:t xml:space="preserve"> </w:t>
      </w:r>
    </w:p>
    <w:p w14:paraId="19296201" w14:textId="4E873DE2" w:rsidR="00E9597A" w:rsidRDefault="009F2F10" w:rsidP="009F2F10">
      <w:pPr>
        <w:ind w:firstLine="720"/>
        <w:jc w:val="both"/>
        <w:rPr>
          <w:rFonts w:ascii="Open Sans" w:eastAsia="Times New Roman" w:hAnsi="Open Sans" w:cs="Open Sans"/>
          <w:sz w:val="32"/>
          <w:szCs w:val="32"/>
          <w:shd w:val="clear" w:color="auto" w:fill="FFFFFF"/>
        </w:rPr>
      </w:pPr>
      <w:r w:rsidRPr="009F2F10">
        <w:rPr>
          <w:rFonts w:ascii="ADLaM Display" w:hAnsi="ADLaM Display" w:cs="ADLaM Display"/>
          <w:b/>
          <w:bCs/>
          <w:noProof/>
          <w:color w:val="7030A0"/>
          <w:sz w:val="40"/>
          <w:szCs w:val="40"/>
          <w:u w:val="single"/>
          <w:lang w:val="en-IN" w:eastAsia="en-IN"/>
        </w:rPr>
        <w:drawing>
          <wp:anchor distT="0" distB="0" distL="114300" distR="114300" simplePos="0" relativeHeight="251668480" behindDoc="0" locked="0" layoutInCell="1" allowOverlap="1" wp14:anchorId="2839B554" wp14:editId="355DF4A6">
            <wp:simplePos x="0" y="0"/>
            <wp:positionH relativeFrom="page">
              <wp:align>right</wp:align>
            </wp:positionH>
            <wp:positionV relativeFrom="paragraph">
              <wp:posOffset>2457903</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510F3C" w:rsidRPr="00510F3C">
        <w:rPr>
          <w:rFonts w:ascii="Open Sans" w:eastAsia="Times New Roman" w:hAnsi="Open Sans"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46467F3B" w14:textId="63A19B03" w:rsidR="00FE5C12" w:rsidRPr="009F2F10" w:rsidRDefault="00FE5C12" w:rsidP="00FE5C12">
      <w:pPr>
        <w:rPr>
          <w:rFonts w:ascii="Open Sans" w:eastAsia="Times New Roman" w:hAnsi="Open Sans" w:cs="Open Sans"/>
          <w:b/>
          <w:sz w:val="32"/>
          <w:szCs w:val="32"/>
          <w:shd w:val="clear" w:color="auto" w:fill="FFFFFF"/>
        </w:rPr>
      </w:pPr>
      <w:r w:rsidRPr="009F2F10">
        <w:rPr>
          <w:rFonts w:ascii="Open Sans" w:eastAsia="Times New Roman" w:hAnsi="Open Sans" w:cs="Open Sans"/>
          <w:b/>
          <w:sz w:val="32"/>
          <w:szCs w:val="32"/>
          <w:shd w:val="clear" w:color="auto" w:fill="FFFFFF"/>
        </w:rPr>
        <w:t xml:space="preserve">As of my last update in September 2021, some emerging trends and technologies in </w:t>
      </w:r>
      <w:r w:rsidR="009F2F10">
        <w:rPr>
          <w:rFonts w:ascii="Open Sans" w:eastAsia="Times New Roman" w:hAnsi="Open Sans" w:cs="Open Sans"/>
          <w:b/>
          <w:sz w:val="32"/>
          <w:szCs w:val="32"/>
          <w:shd w:val="clear" w:color="auto" w:fill="FFFFFF"/>
        </w:rPr>
        <w:t>information gathering included:</w:t>
      </w:r>
    </w:p>
    <w:p w14:paraId="198BD519" w14:textId="6A738AA8"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1</w:t>
      </w:r>
      <w:r w:rsidRPr="009F2F10">
        <w:rPr>
          <w:rFonts w:ascii="Open Sans" w:eastAsia="Times New Roman" w:hAnsi="Open Sans" w:cs="Open Sans"/>
          <w:b/>
          <w:sz w:val="32"/>
          <w:szCs w:val="32"/>
          <w:u w:val="thick"/>
          <w:shd w:val="clear" w:color="auto" w:fill="FFFFFF"/>
        </w:rPr>
        <w:t>. Artificial Intelligence and Machine Learning</w:t>
      </w:r>
      <w:r w:rsidRPr="00FE5C12">
        <w:rPr>
          <w:rFonts w:ascii="Open Sans" w:eastAsia="Times New Roman" w:hAnsi="Open Sans" w:cs="Open Sans"/>
          <w:sz w:val="32"/>
          <w:szCs w:val="32"/>
          <w:shd w:val="clear" w:color="auto" w:fill="FFFFFF"/>
        </w:rPr>
        <w:t>:</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 xml:space="preserve"> AI-powered algorithms enable more efficient data analysis, pattern recognition, and predictive insights, enhancing information gathering capabilities.</w:t>
      </w:r>
    </w:p>
    <w:p w14:paraId="247AF1AE" w14:textId="77777777" w:rsidR="00FE5C12" w:rsidRPr="00FE5C12" w:rsidRDefault="00FE5C12" w:rsidP="00FE5C12">
      <w:pPr>
        <w:rPr>
          <w:rFonts w:ascii="Open Sans" w:eastAsia="Times New Roman" w:hAnsi="Open Sans" w:cs="Open Sans"/>
          <w:sz w:val="32"/>
          <w:szCs w:val="32"/>
          <w:shd w:val="clear" w:color="auto" w:fill="FFFFFF"/>
        </w:rPr>
      </w:pPr>
    </w:p>
    <w:p w14:paraId="75B88332" w14:textId="39916F34"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2. </w:t>
      </w:r>
      <w:r w:rsidRPr="009F2F10">
        <w:rPr>
          <w:rFonts w:ascii="Open Sans" w:eastAsia="Times New Roman" w:hAnsi="Open Sans" w:cs="Open Sans"/>
          <w:b/>
          <w:sz w:val="32"/>
          <w:szCs w:val="32"/>
          <w:u w:val="thick"/>
          <w:shd w:val="clear" w:color="auto" w:fill="FFFFFF"/>
        </w:rPr>
        <w:t>Internet of Things (IoT):</w:t>
      </w:r>
      <w:r w:rsidR="009F2F10">
        <w:rPr>
          <w:rFonts w:ascii="Open Sans" w:eastAsia="Times New Roman" w:hAnsi="Open Sans" w:cs="Open Sans"/>
          <w:sz w:val="32"/>
          <w:szCs w:val="32"/>
          <w:shd w:val="clear" w:color="auto" w:fill="FFFFFF"/>
        </w:rPr>
        <w:t xml:space="preserve"> </w:t>
      </w:r>
      <w:r w:rsidR="00E753DA">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 xml:space="preserve"> IoT devices are becoming increasingly prevalent, providing a vast amount of real-time data from various sources, which can be used for information gathering purposes.</w:t>
      </w:r>
    </w:p>
    <w:p w14:paraId="5DABC1EE" w14:textId="11B564BA"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3. </w:t>
      </w:r>
      <w:r w:rsidRPr="009F2F10">
        <w:rPr>
          <w:rFonts w:ascii="Open Sans" w:eastAsia="Times New Roman" w:hAnsi="Open Sans" w:cs="Open Sans"/>
          <w:b/>
          <w:sz w:val="32"/>
          <w:szCs w:val="32"/>
          <w:u w:val="thick"/>
          <w:shd w:val="clear" w:color="auto" w:fill="FFFFFF"/>
        </w:rPr>
        <w:t>Big Data Analytics</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Advanced analytics tools help process massive datasets quickly, uncovering valuable information and trends that were previously challenging to identify.</w:t>
      </w:r>
    </w:p>
    <w:p w14:paraId="08237316" w14:textId="1C786D03"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4. </w:t>
      </w:r>
      <w:r w:rsidRPr="009F2F10">
        <w:rPr>
          <w:rFonts w:ascii="Open Sans" w:eastAsia="Times New Roman" w:hAnsi="Open Sans" w:cs="Open Sans"/>
          <w:b/>
          <w:sz w:val="32"/>
          <w:szCs w:val="32"/>
          <w:u w:val="thick"/>
          <w:shd w:val="clear" w:color="auto" w:fill="FFFFFF"/>
        </w:rPr>
        <w:t>Block</w:t>
      </w:r>
      <w:r w:rsidR="009F2F10">
        <w:rPr>
          <w:rFonts w:ascii="Open Sans" w:eastAsia="Times New Roman" w:hAnsi="Open Sans" w:cs="Open Sans"/>
          <w:b/>
          <w:sz w:val="32"/>
          <w:szCs w:val="32"/>
          <w:u w:val="thick"/>
          <w:shd w:val="clear" w:color="auto" w:fill="FFFFFF"/>
        </w:rPr>
        <w:t xml:space="preserve"> </w:t>
      </w:r>
      <w:r w:rsidRPr="009F2F10">
        <w:rPr>
          <w:rFonts w:ascii="Open Sans" w:eastAsia="Times New Roman" w:hAnsi="Open Sans" w:cs="Open Sans"/>
          <w:b/>
          <w:sz w:val="32"/>
          <w:szCs w:val="32"/>
          <w:u w:val="thick"/>
          <w:shd w:val="clear" w:color="auto" w:fill="FFFFFF"/>
        </w:rPr>
        <w:t>chain Technology</w:t>
      </w:r>
      <w:r w:rsidRPr="00FE5C12">
        <w:rPr>
          <w:rFonts w:ascii="Open Sans" w:eastAsia="Times New Roman" w:hAnsi="Open Sans" w:cs="Open Sans"/>
          <w:sz w:val="32"/>
          <w:szCs w:val="32"/>
          <w:shd w:val="clear" w:color="auto" w:fill="FFFFFF"/>
        </w:rPr>
        <w:t xml:space="preserve">: </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Block</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chain's decentralized and tamper-resistant nature is being explored for secure data gathering, especially in industries like finance and supply chain management.</w:t>
      </w:r>
    </w:p>
    <w:p w14:paraId="2EA402D3" w14:textId="6DCBA14B"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5. </w:t>
      </w:r>
      <w:r w:rsidRPr="009F2F10">
        <w:rPr>
          <w:rFonts w:ascii="Open Sans" w:eastAsia="Times New Roman" w:hAnsi="Open Sans" w:cs="Open Sans"/>
          <w:b/>
          <w:sz w:val="32"/>
          <w:szCs w:val="32"/>
          <w:shd w:val="clear" w:color="auto" w:fill="FFFFFF"/>
        </w:rPr>
        <w:t>Augmented Reality (AR) and Virtual Reality (VR):</w:t>
      </w:r>
      <w:r w:rsidRPr="00FE5C12">
        <w:rPr>
          <w:rFonts w:ascii="Open Sans" w:eastAsia="Times New Roman" w:hAnsi="Open Sans" w:cs="Open Sans"/>
          <w:sz w:val="32"/>
          <w:szCs w:val="32"/>
          <w:shd w:val="clear" w:color="auto" w:fill="FFFFFF"/>
        </w:rPr>
        <w:t xml:space="preserve"> </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These technologies enable immersive data visualization and enhanced situational awareness for information gathering in various fields.</w:t>
      </w:r>
    </w:p>
    <w:p w14:paraId="44881244" w14:textId="1C506486"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6. </w:t>
      </w:r>
      <w:r w:rsidRPr="009F2F10">
        <w:rPr>
          <w:rFonts w:ascii="Open Sans" w:eastAsia="Times New Roman" w:hAnsi="Open Sans" w:cs="Open Sans"/>
          <w:b/>
          <w:sz w:val="32"/>
          <w:szCs w:val="32"/>
          <w:u w:val="thick"/>
          <w:shd w:val="clear" w:color="auto" w:fill="FFFFFF"/>
        </w:rPr>
        <w:t>Social Media Analytics</w:t>
      </w:r>
      <w:r w:rsidRPr="00FE5C12">
        <w:rPr>
          <w:rFonts w:ascii="Open Sans" w:eastAsia="Times New Roman" w:hAnsi="Open Sans" w:cs="Open Sans"/>
          <w:sz w:val="32"/>
          <w:szCs w:val="32"/>
          <w:shd w:val="clear" w:color="auto" w:fill="FFFFFF"/>
        </w:rPr>
        <w:t xml:space="preserve">: </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The growing popularity of social media platforms offers valuable data for understanding trends, sentiment analysis, and public opinions.</w:t>
      </w:r>
    </w:p>
    <w:p w14:paraId="11BD376B" w14:textId="48366785" w:rsidR="00FE5C12"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7. </w:t>
      </w:r>
      <w:r w:rsidRPr="009F2F10">
        <w:rPr>
          <w:rFonts w:ascii="Open Sans" w:eastAsia="Times New Roman" w:hAnsi="Open Sans" w:cs="Open Sans"/>
          <w:b/>
          <w:sz w:val="32"/>
          <w:szCs w:val="32"/>
          <w:u w:val="thick"/>
          <w:shd w:val="clear" w:color="auto" w:fill="FFFFFF"/>
        </w:rPr>
        <w:t>Geospatial Analysis:</w:t>
      </w:r>
      <w:r w:rsidRPr="00FE5C12">
        <w:rPr>
          <w:rFonts w:ascii="Open Sans" w:eastAsia="Times New Roman" w:hAnsi="Open Sans" w:cs="Open Sans"/>
          <w:sz w:val="32"/>
          <w:szCs w:val="32"/>
          <w:shd w:val="clear" w:color="auto" w:fill="FFFFFF"/>
        </w:rPr>
        <w:t xml:space="preserve"> </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Integration of geographic information systems (GIS) with various data sources aids in location-based information gathering and analysis.</w:t>
      </w:r>
    </w:p>
    <w:p w14:paraId="2C52EC83" w14:textId="2AD4F529" w:rsidR="009F2F10" w:rsidRPr="00FE5C12" w:rsidRDefault="00FE5C12" w:rsidP="009F2F10">
      <w:pPr>
        <w:jc w:val="both"/>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 xml:space="preserve">8. </w:t>
      </w:r>
      <w:r w:rsidRPr="009F2F10">
        <w:rPr>
          <w:rFonts w:ascii="Open Sans" w:eastAsia="Times New Roman" w:hAnsi="Open Sans" w:cs="Open Sans"/>
          <w:b/>
          <w:sz w:val="32"/>
          <w:szCs w:val="32"/>
          <w:u w:val="thick"/>
          <w:shd w:val="clear" w:color="auto" w:fill="FFFFFF"/>
        </w:rPr>
        <w:t>Quantum Computing</w:t>
      </w:r>
      <w:r w:rsidRPr="00FE5C12">
        <w:rPr>
          <w:rFonts w:ascii="Open Sans" w:eastAsia="Times New Roman" w:hAnsi="Open Sans" w:cs="Open Sans"/>
          <w:sz w:val="32"/>
          <w:szCs w:val="32"/>
          <w:shd w:val="clear" w:color="auto" w:fill="FFFFFF"/>
        </w:rPr>
        <w:t xml:space="preserve">: </w:t>
      </w:r>
      <w:r w:rsidR="009F2F10">
        <w:rPr>
          <w:rFonts w:ascii="Open Sans" w:eastAsia="Times New Roman" w:hAnsi="Open Sans" w:cs="Open Sans"/>
          <w:sz w:val="32"/>
          <w:szCs w:val="32"/>
          <w:shd w:val="clear" w:color="auto" w:fill="FFFFFF"/>
        </w:rPr>
        <w:t xml:space="preserve"> </w:t>
      </w:r>
      <w:r w:rsidRPr="00FE5C12">
        <w:rPr>
          <w:rFonts w:ascii="Open Sans" w:eastAsia="Times New Roman" w:hAnsi="Open Sans" w:cs="Open Sans"/>
          <w:sz w:val="32"/>
          <w:szCs w:val="32"/>
          <w:shd w:val="clear" w:color="auto" w:fill="FFFFFF"/>
        </w:rPr>
        <w:t>While still in the early stages, quantum computing holds the potential to revolutionize information gathering by processing vast amounts of data exponentially faster.</w:t>
      </w:r>
    </w:p>
    <w:p w14:paraId="529B6A0A" w14:textId="1591F62B" w:rsidR="00162F60" w:rsidRDefault="009F2F10" w:rsidP="009F2F10">
      <w:pPr>
        <w:ind w:firstLine="720"/>
        <w:jc w:val="both"/>
        <w:rPr>
          <w:rFonts w:ascii="Open Sans" w:eastAsia="Times New Roman" w:hAnsi="Open Sans" w:cs="Open Sans"/>
          <w:sz w:val="32"/>
          <w:szCs w:val="32"/>
          <w:shd w:val="clear" w:color="auto" w:fill="FFFFFF"/>
        </w:rPr>
      </w:pPr>
      <w:r>
        <w:rPr>
          <w:rFonts w:ascii="Open Sans" w:eastAsia="Times New Roman" w:hAnsi="Open Sans" w:cs="Open Sans"/>
          <w:noProof/>
          <w:sz w:val="32"/>
          <w:szCs w:val="32"/>
          <w:lang w:val="en-IN" w:eastAsia="en-IN"/>
        </w:rPr>
        <w:drawing>
          <wp:anchor distT="0" distB="0" distL="114300" distR="114300" simplePos="0" relativeHeight="251666432" behindDoc="0" locked="0" layoutInCell="1" allowOverlap="1" wp14:anchorId="66B4AD3D" wp14:editId="54D34CD2">
            <wp:simplePos x="0" y="0"/>
            <wp:positionH relativeFrom="page">
              <wp:posOffset>1316990</wp:posOffset>
            </wp:positionH>
            <wp:positionV relativeFrom="paragraph">
              <wp:posOffset>1362075</wp:posOffset>
            </wp:positionV>
            <wp:extent cx="5137150" cy="2889885"/>
            <wp:effectExtent l="0" t="0" r="635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37150" cy="2889885"/>
                    </a:xfrm>
                    <a:prstGeom prst="rect">
                      <a:avLst/>
                    </a:prstGeom>
                  </pic:spPr>
                </pic:pic>
              </a:graphicData>
            </a:graphic>
            <wp14:sizeRelH relativeFrom="margin">
              <wp14:pctWidth>0</wp14:pctWidth>
            </wp14:sizeRelH>
            <wp14:sizeRelV relativeFrom="margin">
              <wp14:pctHeight>0</wp14:pctHeight>
            </wp14:sizeRelV>
          </wp:anchor>
        </w:drawing>
      </w:r>
      <w:r w:rsidR="00FE5C12"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287A97A7" w14:textId="799EA959" w:rsidR="00AB02C9" w:rsidRPr="00646130" w:rsidRDefault="009F2F10" w:rsidP="00AB02C9">
      <w:pPr>
        <w:rPr>
          <w:rFonts w:ascii="Abadi Extra Light" w:hAnsi="Abadi Extra Light"/>
          <w:b/>
          <w:bCs/>
          <w:color w:val="4472C4" w:themeColor="accent1"/>
          <w:sz w:val="44"/>
          <w:szCs w:val="44"/>
        </w:rPr>
      </w:pPr>
      <w:r>
        <w:rPr>
          <w:rFonts w:ascii="Open Sans" w:eastAsia="Times New Roman" w:hAnsi="Open Sans" w:cs="Open Sans"/>
          <w:sz w:val="32"/>
          <w:szCs w:val="32"/>
          <w:shd w:val="clear" w:color="auto" w:fill="FFFFFF"/>
        </w:rPr>
        <w:t xml:space="preserve">                    </w:t>
      </w: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AB02C9">
      <w:pgSz w:w="12240" w:h="15840"/>
      <w:pgMar w:top="720" w:right="720" w:bottom="720" w:left="720" w:header="720" w:footer="720" w:gutter="0"/>
      <w:pgBorders w:offsetFrom="page">
        <w:top w:val="single" w:sz="4" w:space="24" w:color="auto"/>
        <w:left w:val="single" w:sz="4" w:space="28"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0E70E" w14:textId="77777777" w:rsidR="002436AB" w:rsidRDefault="002436AB" w:rsidP="003C29B5">
      <w:pPr>
        <w:spacing w:after="0" w:line="240" w:lineRule="auto"/>
      </w:pPr>
      <w:r>
        <w:separator/>
      </w:r>
    </w:p>
  </w:endnote>
  <w:endnote w:type="continuationSeparator" w:id="0">
    <w:p w14:paraId="34A8E952" w14:textId="77777777" w:rsidR="002436AB" w:rsidRDefault="002436AB" w:rsidP="003C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adi Extra Light">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 w:name="Abadi">
    <w:altName w:val="Calibri"/>
    <w:charset w:val="00"/>
    <w:family w:val="swiss"/>
    <w:pitch w:val="variable"/>
    <w:sig w:usb0="8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ptos ExtraBold">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0755E" w14:textId="77777777" w:rsidR="002436AB" w:rsidRDefault="002436AB" w:rsidP="003C29B5">
      <w:pPr>
        <w:spacing w:after="0" w:line="240" w:lineRule="auto"/>
      </w:pPr>
      <w:r>
        <w:separator/>
      </w:r>
    </w:p>
  </w:footnote>
  <w:footnote w:type="continuationSeparator" w:id="0">
    <w:p w14:paraId="7D80F071" w14:textId="77777777" w:rsidR="002436AB" w:rsidRDefault="002436AB" w:rsidP="003C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D7017"/>
    <w:multiLevelType w:val="hybridMultilevel"/>
    <w:tmpl w:val="3EB05200"/>
    <w:lvl w:ilvl="0" w:tplc="40090009">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3" w15:restartNumberingAfterBreak="0">
    <w:nsid w:val="03144717"/>
    <w:multiLevelType w:val="hybridMultilevel"/>
    <w:tmpl w:val="85A215CA"/>
    <w:lvl w:ilvl="0" w:tplc="FFFFFFFF">
      <w:start w:val="1"/>
      <w:numFmt w:val="decimal"/>
      <w:lvlText w:val="%1."/>
      <w:lvlJc w:val="left"/>
      <w:pPr>
        <w:ind w:left="785"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92B4F"/>
    <w:multiLevelType w:val="hybridMultilevel"/>
    <w:tmpl w:val="7020DAEE"/>
    <w:lvl w:ilvl="0" w:tplc="A3BAB4BE">
      <w:start w:val="10"/>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DE66320"/>
    <w:multiLevelType w:val="hybridMultilevel"/>
    <w:tmpl w:val="0A2C980C"/>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DEB1473"/>
    <w:multiLevelType w:val="hybridMultilevel"/>
    <w:tmpl w:val="2514C70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ED64E4"/>
    <w:multiLevelType w:val="hybridMultilevel"/>
    <w:tmpl w:val="C48CAB92"/>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9C6085F"/>
    <w:multiLevelType w:val="hybridMultilevel"/>
    <w:tmpl w:val="2DE411B6"/>
    <w:lvl w:ilvl="0" w:tplc="5B0668F0">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24584D"/>
    <w:multiLevelType w:val="hybridMultilevel"/>
    <w:tmpl w:val="881059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7B1C67"/>
    <w:multiLevelType w:val="hybridMultilevel"/>
    <w:tmpl w:val="476C7320"/>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455" w:hanging="360"/>
      </w:pPr>
      <w:rPr>
        <w:rFonts w:ascii="Courier New" w:hAnsi="Courier New" w:cs="Courier New" w:hint="default"/>
      </w:rPr>
    </w:lvl>
    <w:lvl w:ilvl="2" w:tplc="40090005" w:tentative="1">
      <w:start w:val="1"/>
      <w:numFmt w:val="bullet"/>
      <w:lvlText w:val=""/>
      <w:lvlJc w:val="left"/>
      <w:pPr>
        <w:ind w:left="3175" w:hanging="360"/>
      </w:pPr>
      <w:rPr>
        <w:rFonts w:ascii="Wingdings" w:hAnsi="Wingdings" w:hint="default"/>
      </w:rPr>
    </w:lvl>
    <w:lvl w:ilvl="3" w:tplc="40090001" w:tentative="1">
      <w:start w:val="1"/>
      <w:numFmt w:val="bullet"/>
      <w:lvlText w:val=""/>
      <w:lvlJc w:val="left"/>
      <w:pPr>
        <w:ind w:left="3895" w:hanging="360"/>
      </w:pPr>
      <w:rPr>
        <w:rFonts w:ascii="Symbol" w:hAnsi="Symbol" w:hint="default"/>
      </w:rPr>
    </w:lvl>
    <w:lvl w:ilvl="4" w:tplc="40090003" w:tentative="1">
      <w:start w:val="1"/>
      <w:numFmt w:val="bullet"/>
      <w:lvlText w:val="o"/>
      <w:lvlJc w:val="left"/>
      <w:pPr>
        <w:ind w:left="4615" w:hanging="360"/>
      </w:pPr>
      <w:rPr>
        <w:rFonts w:ascii="Courier New" w:hAnsi="Courier New" w:cs="Courier New" w:hint="default"/>
      </w:rPr>
    </w:lvl>
    <w:lvl w:ilvl="5" w:tplc="40090005" w:tentative="1">
      <w:start w:val="1"/>
      <w:numFmt w:val="bullet"/>
      <w:lvlText w:val=""/>
      <w:lvlJc w:val="left"/>
      <w:pPr>
        <w:ind w:left="5335" w:hanging="360"/>
      </w:pPr>
      <w:rPr>
        <w:rFonts w:ascii="Wingdings" w:hAnsi="Wingdings" w:hint="default"/>
      </w:rPr>
    </w:lvl>
    <w:lvl w:ilvl="6" w:tplc="40090001" w:tentative="1">
      <w:start w:val="1"/>
      <w:numFmt w:val="bullet"/>
      <w:lvlText w:val=""/>
      <w:lvlJc w:val="left"/>
      <w:pPr>
        <w:ind w:left="6055" w:hanging="360"/>
      </w:pPr>
      <w:rPr>
        <w:rFonts w:ascii="Symbol" w:hAnsi="Symbol" w:hint="default"/>
      </w:rPr>
    </w:lvl>
    <w:lvl w:ilvl="7" w:tplc="40090003" w:tentative="1">
      <w:start w:val="1"/>
      <w:numFmt w:val="bullet"/>
      <w:lvlText w:val="o"/>
      <w:lvlJc w:val="left"/>
      <w:pPr>
        <w:ind w:left="6775" w:hanging="360"/>
      </w:pPr>
      <w:rPr>
        <w:rFonts w:ascii="Courier New" w:hAnsi="Courier New" w:cs="Courier New" w:hint="default"/>
      </w:rPr>
    </w:lvl>
    <w:lvl w:ilvl="8" w:tplc="40090005" w:tentative="1">
      <w:start w:val="1"/>
      <w:numFmt w:val="bullet"/>
      <w:lvlText w:val=""/>
      <w:lvlJc w:val="left"/>
      <w:pPr>
        <w:ind w:left="7495" w:hanging="360"/>
      </w:pPr>
      <w:rPr>
        <w:rFonts w:ascii="Wingdings" w:hAnsi="Wingdings" w:hint="default"/>
      </w:rPr>
    </w:lvl>
  </w:abstractNum>
  <w:abstractNum w:abstractNumId="18"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C63CA3"/>
    <w:multiLevelType w:val="hybridMultilevel"/>
    <w:tmpl w:val="D40432BA"/>
    <w:lvl w:ilvl="0" w:tplc="FFFFFFF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501840"/>
    <w:multiLevelType w:val="hybridMultilevel"/>
    <w:tmpl w:val="F7F0787E"/>
    <w:lvl w:ilvl="0" w:tplc="40090009">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26215CB"/>
    <w:multiLevelType w:val="hybridMultilevel"/>
    <w:tmpl w:val="6F3CD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8CC37CA"/>
    <w:multiLevelType w:val="hybridMultilevel"/>
    <w:tmpl w:val="82A0C2D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abstractNum w:abstractNumId="25" w15:restartNumberingAfterBreak="0">
    <w:nsid w:val="39F11DF7"/>
    <w:multiLevelType w:val="hybridMultilevel"/>
    <w:tmpl w:val="D506DD40"/>
    <w:lvl w:ilvl="0" w:tplc="04B6F970">
      <w:start w:val="10"/>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6"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BD60EE"/>
    <w:multiLevelType w:val="hybridMultilevel"/>
    <w:tmpl w:val="ACACADC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F525417"/>
    <w:multiLevelType w:val="hybridMultilevel"/>
    <w:tmpl w:val="8D4C0006"/>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0" w15:restartNumberingAfterBreak="0">
    <w:nsid w:val="53BC10DB"/>
    <w:multiLevelType w:val="hybridMultilevel"/>
    <w:tmpl w:val="8638A084"/>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BEB0692"/>
    <w:multiLevelType w:val="hybridMultilevel"/>
    <w:tmpl w:val="1756C354"/>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921B39"/>
    <w:multiLevelType w:val="hybridMultilevel"/>
    <w:tmpl w:val="36DE75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1DC0548"/>
    <w:multiLevelType w:val="hybridMultilevel"/>
    <w:tmpl w:val="7C86AA94"/>
    <w:lvl w:ilvl="0" w:tplc="FFFFFFF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9F01F0"/>
    <w:multiLevelType w:val="hybridMultilevel"/>
    <w:tmpl w:val="EAC0687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7" w15:restartNumberingAfterBreak="0">
    <w:nsid w:val="7B1B0E76"/>
    <w:multiLevelType w:val="hybridMultilevel"/>
    <w:tmpl w:val="9410A0A0"/>
    <w:lvl w:ilvl="0" w:tplc="40090009">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7B9028E1"/>
    <w:multiLevelType w:val="hybridMultilevel"/>
    <w:tmpl w:val="F1C26912"/>
    <w:lvl w:ilvl="0" w:tplc="FFFFFFF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8390438">
    <w:abstractNumId w:val="3"/>
  </w:num>
  <w:num w:numId="2" w16cid:durableId="199781339">
    <w:abstractNumId w:val="0"/>
  </w:num>
  <w:num w:numId="3" w16cid:durableId="728382430">
    <w:abstractNumId w:val="10"/>
  </w:num>
  <w:num w:numId="4" w16cid:durableId="1928810718">
    <w:abstractNumId w:val="26"/>
  </w:num>
  <w:num w:numId="5" w16cid:durableId="420637268">
    <w:abstractNumId w:val="35"/>
  </w:num>
  <w:num w:numId="6" w16cid:durableId="684987875">
    <w:abstractNumId w:val="19"/>
  </w:num>
  <w:num w:numId="7" w16cid:durableId="567888138">
    <w:abstractNumId w:val="16"/>
  </w:num>
  <w:num w:numId="8" w16cid:durableId="828446233">
    <w:abstractNumId w:val="34"/>
  </w:num>
  <w:num w:numId="9" w16cid:durableId="1658413096">
    <w:abstractNumId w:val="38"/>
  </w:num>
  <w:num w:numId="10" w16cid:durableId="874390575">
    <w:abstractNumId w:val="4"/>
  </w:num>
  <w:num w:numId="11" w16cid:durableId="907233255">
    <w:abstractNumId w:val="32"/>
  </w:num>
  <w:num w:numId="12" w16cid:durableId="1088500059">
    <w:abstractNumId w:val="21"/>
  </w:num>
  <w:num w:numId="13" w16cid:durableId="533541078">
    <w:abstractNumId w:val="18"/>
  </w:num>
  <w:num w:numId="14" w16cid:durableId="838888761">
    <w:abstractNumId w:val="15"/>
  </w:num>
  <w:num w:numId="15" w16cid:durableId="326632700">
    <w:abstractNumId w:val="20"/>
  </w:num>
  <w:num w:numId="16" w16cid:durableId="1884708929">
    <w:abstractNumId w:val="1"/>
  </w:num>
  <w:num w:numId="17" w16cid:durableId="1671441722">
    <w:abstractNumId w:val="27"/>
  </w:num>
  <w:num w:numId="18" w16cid:durableId="710498748">
    <w:abstractNumId w:val="14"/>
  </w:num>
  <w:num w:numId="19" w16cid:durableId="1454901512">
    <w:abstractNumId w:val="9"/>
  </w:num>
  <w:num w:numId="20" w16cid:durableId="1023743921">
    <w:abstractNumId w:val="8"/>
  </w:num>
  <w:num w:numId="21" w16cid:durableId="1767075772">
    <w:abstractNumId w:val="6"/>
  </w:num>
  <w:num w:numId="22" w16cid:durableId="1635019144">
    <w:abstractNumId w:val="28"/>
  </w:num>
  <w:num w:numId="23" w16cid:durableId="1342246532">
    <w:abstractNumId w:val="17"/>
  </w:num>
  <w:num w:numId="24" w16cid:durableId="189614770">
    <w:abstractNumId w:val="37"/>
  </w:num>
  <w:num w:numId="25" w16cid:durableId="1509906173">
    <w:abstractNumId w:val="2"/>
  </w:num>
  <w:num w:numId="26" w16cid:durableId="559707824">
    <w:abstractNumId w:val="22"/>
  </w:num>
  <w:num w:numId="27" w16cid:durableId="246576470">
    <w:abstractNumId w:val="31"/>
  </w:num>
  <w:num w:numId="28" w16cid:durableId="302393744">
    <w:abstractNumId w:val="11"/>
  </w:num>
  <w:num w:numId="29" w16cid:durableId="160630774">
    <w:abstractNumId w:val="30"/>
  </w:num>
  <w:num w:numId="30" w16cid:durableId="2099859489">
    <w:abstractNumId w:val="29"/>
  </w:num>
  <w:num w:numId="31" w16cid:durableId="701132083">
    <w:abstractNumId w:val="12"/>
  </w:num>
  <w:num w:numId="32" w16cid:durableId="738938259">
    <w:abstractNumId w:val="36"/>
  </w:num>
  <w:num w:numId="33" w16cid:durableId="424695098">
    <w:abstractNumId w:val="7"/>
  </w:num>
  <w:num w:numId="34" w16cid:durableId="1883127539">
    <w:abstractNumId w:val="25"/>
  </w:num>
  <w:num w:numId="35" w16cid:durableId="403144105">
    <w:abstractNumId w:val="23"/>
  </w:num>
  <w:num w:numId="36" w16cid:durableId="206527274">
    <w:abstractNumId w:val="33"/>
  </w:num>
  <w:num w:numId="37" w16cid:durableId="2245726">
    <w:abstractNumId w:val="5"/>
  </w:num>
  <w:num w:numId="38" w16cid:durableId="2066567827">
    <w:abstractNumId w:val="24"/>
  </w:num>
  <w:num w:numId="39" w16cid:durableId="480384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54E"/>
    <w:rsid w:val="000309BD"/>
    <w:rsid w:val="00034CF0"/>
    <w:rsid w:val="00043261"/>
    <w:rsid w:val="00060B8E"/>
    <w:rsid w:val="00072DD2"/>
    <w:rsid w:val="000741A0"/>
    <w:rsid w:val="000775AD"/>
    <w:rsid w:val="00090450"/>
    <w:rsid w:val="0009157C"/>
    <w:rsid w:val="0009389C"/>
    <w:rsid w:val="00094F07"/>
    <w:rsid w:val="000D20F4"/>
    <w:rsid w:val="000E78CB"/>
    <w:rsid w:val="000F0919"/>
    <w:rsid w:val="000F7924"/>
    <w:rsid w:val="001152C5"/>
    <w:rsid w:val="00145EC9"/>
    <w:rsid w:val="0015118F"/>
    <w:rsid w:val="0015424E"/>
    <w:rsid w:val="00157C8F"/>
    <w:rsid w:val="00160B4D"/>
    <w:rsid w:val="00162F60"/>
    <w:rsid w:val="00194111"/>
    <w:rsid w:val="00195FE9"/>
    <w:rsid w:val="001B1990"/>
    <w:rsid w:val="001B1F01"/>
    <w:rsid w:val="001C77C8"/>
    <w:rsid w:val="001D1808"/>
    <w:rsid w:val="001D691F"/>
    <w:rsid w:val="001F4AC5"/>
    <w:rsid w:val="0021766F"/>
    <w:rsid w:val="00220171"/>
    <w:rsid w:val="0022354E"/>
    <w:rsid w:val="00225B9B"/>
    <w:rsid w:val="002264E1"/>
    <w:rsid w:val="002276F8"/>
    <w:rsid w:val="00235609"/>
    <w:rsid w:val="00235FDA"/>
    <w:rsid w:val="00241C76"/>
    <w:rsid w:val="002436AB"/>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29B5"/>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D1F33"/>
    <w:rsid w:val="004D6D76"/>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46130"/>
    <w:rsid w:val="00660B98"/>
    <w:rsid w:val="00666741"/>
    <w:rsid w:val="00682762"/>
    <w:rsid w:val="00690E34"/>
    <w:rsid w:val="006C342F"/>
    <w:rsid w:val="006F0EC6"/>
    <w:rsid w:val="0070647E"/>
    <w:rsid w:val="00712F66"/>
    <w:rsid w:val="00726CD9"/>
    <w:rsid w:val="00737E0A"/>
    <w:rsid w:val="00742698"/>
    <w:rsid w:val="007452C9"/>
    <w:rsid w:val="00747AF9"/>
    <w:rsid w:val="00756ACE"/>
    <w:rsid w:val="007607BB"/>
    <w:rsid w:val="0076442D"/>
    <w:rsid w:val="0078667D"/>
    <w:rsid w:val="00795928"/>
    <w:rsid w:val="00797B3D"/>
    <w:rsid w:val="007A2C99"/>
    <w:rsid w:val="007B01AC"/>
    <w:rsid w:val="007B1222"/>
    <w:rsid w:val="007B208D"/>
    <w:rsid w:val="007B56BF"/>
    <w:rsid w:val="007C2FB6"/>
    <w:rsid w:val="007C7FF3"/>
    <w:rsid w:val="007F6460"/>
    <w:rsid w:val="007F6790"/>
    <w:rsid w:val="00805D99"/>
    <w:rsid w:val="008155FC"/>
    <w:rsid w:val="00824E29"/>
    <w:rsid w:val="00842936"/>
    <w:rsid w:val="00864079"/>
    <w:rsid w:val="00894899"/>
    <w:rsid w:val="008A50B0"/>
    <w:rsid w:val="008B625E"/>
    <w:rsid w:val="008B76F7"/>
    <w:rsid w:val="008F0472"/>
    <w:rsid w:val="008F4DB4"/>
    <w:rsid w:val="008F5BD4"/>
    <w:rsid w:val="0090493F"/>
    <w:rsid w:val="009167BF"/>
    <w:rsid w:val="009176FD"/>
    <w:rsid w:val="0094215D"/>
    <w:rsid w:val="00946EF9"/>
    <w:rsid w:val="009574D4"/>
    <w:rsid w:val="00961418"/>
    <w:rsid w:val="009665FE"/>
    <w:rsid w:val="00975D42"/>
    <w:rsid w:val="00983DDE"/>
    <w:rsid w:val="009944A0"/>
    <w:rsid w:val="00997E59"/>
    <w:rsid w:val="009B6071"/>
    <w:rsid w:val="009C10EF"/>
    <w:rsid w:val="009C1728"/>
    <w:rsid w:val="009E71E2"/>
    <w:rsid w:val="009F2F10"/>
    <w:rsid w:val="00A1264C"/>
    <w:rsid w:val="00A15B81"/>
    <w:rsid w:val="00A211D8"/>
    <w:rsid w:val="00A273A2"/>
    <w:rsid w:val="00A300E0"/>
    <w:rsid w:val="00A30E0F"/>
    <w:rsid w:val="00A35211"/>
    <w:rsid w:val="00A561A1"/>
    <w:rsid w:val="00A5621B"/>
    <w:rsid w:val="00A72026"/>
    <w:rsid w:val="00A74593"/>
    <w:rsid w:val="00A84782"/>
    <w:rsid w:val="00A96AEC"/>
    <w:rsid w:val="00AB02C9"/>
    <w:rsid w:val="00AB6B8C"/>
    <w:rsid w:val="00AB78FA"/>
    <w:rsid w:val="00AD0723"/>
    <w:rsid w:val="00AE4088"/>
    <w:rsid w:val="00B0427A"/>
    <w:rsid w:val="00B12A01"/>
    <w:rsid w:val="00B12F15"/>
    <w:rsid w:val="00B2405F"/>
    <w:rsid w:val="00B26E15"/>
    <w:rsid w:val="00B309FA"/>
    <w:rsid w:val="00B31C21"/>
    <w:rsid w:val="00B65B9D"/>
    <w:rsid w:val="00B81926"/>
    <w:rsid w:val="00B8312E"/>
    <w:rsid w:val="00BA5000"/>
    <w:rsid w:val="00BC5442"/>
    <w:rsid w:val="00BE230D"/>
    <w:rsid w:val="00BE294C"/>
    <w:rsid w:val="00C01EAA"/>
    <w:rsid w:val="00C058D6"/>
    <w:rsid w:val="00C07EFB"/>
    <w:rsid w:val="00C34410"/>
    <w:rsid w:val="00C776CC"/>
    <w:rsid w:val="00C97311"/>
    <w:rsid w:val="00CA5675"/>
    <w:rsid w:val="00CB35A9"/>
    <w:rsid w:val="00CB6E67"/>
    <w:rsid w:val="00CC2A61"/>
    <w:rsid w:val="00CC5310"/>
    <w:rsid w:val="00CE36F5"/>
    <w:rsid w:val="00CF1929"/>
    <w:rsid w:val="00CF6815"/>
    <w:rsid w:val="00D26963"/>
    <w:rsid w:val="00D51246"/>
    <w:rsid w:val="00D57ACA"/>
    <w:rsid w:val="00D81CBA"/>
    <w:rsid w:val="00D91511"/>
    <w:rsid w:val="00D954BF"/>
    <w:rsid w:val="00DB71E6"/>
    <w:rsid w:val="00E178EF"/>
    <w:rsid w:val="00E26BB0"/>
    <w:rsid w:val="00E4010D"/>
    <w:rsid w:val="00E42975"/>
    <w:rsid w:val="00E4329C"/>
    <w:rsid w:val="00E5720C"/>
    <w:rsid w:val="00E62FBF"/>
    <w:rsid w:val="00E70BCF"/>
    <w:rsid w:val="00E74391"/>
    <w:rsid w:val="00E753DA"/>
    <w:rsid w:val="00E80352"/>
    <w:rsid w:val="00E8554C"/>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B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customStyle="1" w:styleId="UnresolvedMention1">
    <w:name w:val="Unresolved Mention1"/>
    <w:basedOn w:val="DefaultParagraphFont"/>
    <w:uiPriority w:val="99"/>
    <w:semiHidden/>
    <w:unhideWhenUsed/>
    <w:rsid w:val="0021766F"/>
    <w:rPr>
      <w:color w:val="605E5C"/>
      <w:shd w:val="clear" w:color="auto" w:fill="E1DFDD"/>
    </w:rPr>
  </w:style>
  <w:style w:type="paragraph" w:styleId="NoSpacing">
    <w:name w:val="No Spacing"/>
    <w:uiPriority w:val="1"/>
    <w:qFormat/>
    <w:rsid w:val="003C29B5"/>
    <w:pPr>
      <w:spacing w:after="0" w:line="240" w:lineRule="auto"/>
    </w:pPr>
  </w:style>
  <w:style w:type="paragraph" w:styleId="Header">
    <w:name w:val="header"/>
    <w:basedOn w:val="Normal"/>
    <w:link w:val="HeaderChar"/>
    <w:uiPriority w:val="99"/>
    <w:unhideWhenUsed/>
    <w:rsid w:val="00C05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8D6"/>
  </w:style>
  <w:style w:type="paragraph" w:styleId="Footer">
    <w:name w:val="footer"/>
    <w:basedOn w:val="Normal"/>
    <w:link w:val="FooterChar"/>
    <w:uiPriority w:val="99"/>
    <w:unhideWhenUsed/>
    <w:rsid w:val="00C05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8D6"/>
  </w:style>
  <w:style w:type="character" w:customStyle="1" w:styleId="cskcde">
    <w:name w:val="cskcde"/>
    <w:basedOn w:val="DefaultParagraphFont"/>
    <w:rsid w:val="00E26BB0"/>
  </w:style>
  <w:style w:type="character" w:customStyle="1" w:styleId="hgkelc">
    <w:name w:val="hgkelc"/>
    <w:basedOn w:val="DefaultParagraphFont"/>
    <w:rsid w:val="00E26BB0"/>
  </w:style>
  <w:style w:type="character" w:customStyle="1" w:styleId="Heading1Char">
    <w:name w:val="Heading 1 Char"/>
    <w:basedOn w:val="DefaultParagraphFont"/>
    <w:link w:val="Heading1"/>
    <w:uiPriority w:val="9"/>
    <w:rsid w:val="00E26B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6BB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54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 w:id="372845812">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 w:id="956956974">
          <w:marLeft w:val="0"/>
          <w:marRight w:val="0"/>
          <w:marTop w:val="0"/>
          <w:marBottom w:val="0"/>
          <w:divBdr>
            <w:top w:val="none" w:sz="0" w:space="0" w:color="auto"/>
            <w:left w:val="none" w:sz="0" w:space="0" w:color="auto"/>
            <w:bottom w:val="none" w:sz="0" w:space="0" w:color="auto"/>
            <w:right w:val="none" w:sz="0" w:space="0" w:color="auto"/>
          </w:divBdr>
          <w:divsChild>
            <w:div w:id="2131239600">
              <w:marLeft w:val="0"/>
              <w:marRight w:val="0"/>
              <w:marTop w:val="0"/>
              <w:marBottom w:val="0"/>
              <w:divBdr>
                <w:top w:val="none" w:sz="0" w:space="0" w:color="auto"/>
                <w:left w:val="none" w:sz="0" w:space="0" w:color="auto"/>
                <w:bottom w:val="none" w:sz="0" w:space="0" w:color="auto"/>
                <w:right w:val="none" w:sz="0" w:space="0" w:color="auto"/>
              </w:divBdr>
              <w:divsChild>
                <w:div w:id="626862253">
                  <w:marLeft w:val="0"/>
                  <w:marRight w:val="0"/>
                  <w:marTop w:val="0"/>
                  <w:marBottom w:val="0"/>
                  <w:divBdr>
                    <w:top w:val="none" w:sz="0" w:space="0" w:color="auto"/>
                    <w:left w:val="none" w:sz="0" w:space="0" w:color="auto"/>
                    <w:bottom w:val="none" w:sz="0" w:space="0" w:color="auto"/>
                    <w:right w:val="none" w:sz="0" w:space="0" w:color="auto"/>
                  </w:divBdr>
                  <w:divsChild>
                    <w:div w:id="18112891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8853764">
              <w:marLeft w:val="0"/>
              <w:marRight w:val="0"/>
              <w:marTop w:val="0"/>
              <w:marBottom w:val="0"/>
              <w:divBdr>
                <w:top w:val="none" w:sz="0" w:space="0" w:color="auto"/>
                <w:left w:val="none" w:sz="0" w:space="0" w:color="auto"/>
                <w:bottom w:val="none" w:sz="0" w:space="0" w:color="auto"/>
                <w:right w:val="none" w:sz="0" w:space="0" w:color="auto"/>
              </w:divBdr>
              <w:divsChild>
                <w:div w:id="1355299970">
                  <w:marLeft w:val="0"/>
                  <w:marRight w:val="0"/>
                  <w:marTop w:val="0"/>
                  <w:marBottom w:val="0"/>
                  <w:divBdr>
                    <w:top w:val="none" w:sz="0" w:space="0" w:color="auto"/>
                    <w:left w:val="none" w:sz="0" w:space="0" w:color="auto"/>
                    <w:bottom w:val="none" w:sz="0" w:space="0" w:color="auto"/>
                    <w:right w:val="none" w:sz="0" w:space="0" w:color="auto"/>
                  </w:divBdr>
                  <w:divsChild>
                    <w:div w:id="447091225">
                      <w:marLeft w:val="0"/>
                      <w:marRight w:val="0"/>
                      <w:marTop w:val="0"/>
                      <w:marBottom w:val="0"/>
                      <w:divBdr>
                        <w:top w:val="none" w:sz="0" w:space="0" w:color="auto"/>
                        <w:left w:val="none" w:sz="0" w:space="0" w:color="auto"/>
                        <w:bottom w:val="none" w:sz="0" w:space="0" w:color="auto"/>
                        <w:right w:val="none" w:sz="0" w:space="0" w:color="auto"/>
                      </w:divBdr>
                      <w:divsChild>
                        <w:div w:id="1409033841">
                          <w:marLeft w:val="0"/>
                          <w:marRight w:val="0"/>
                          <w:marTop w:val="0"/>
                          <w:marBottom w:val="0"/>
                          <w:divBdr>
                            <w:top w:val="none" w:sz="0" w:space="0" w:color="auto"/>
                            <w:left w:val="none" w:sz="0" w:space="0" w:color="auto"/>
                            <w:bottom w:val="none" w:sz="0" w:space="0" w:color="auto"/>
                            <w:right w:val="none" w:sz="0" w:space="0" w:color="auto"/>
                          </w:divBdr>
                          <w:divsChild>
                            <w:div w:id="1076704081">
                              <w:marLeft w:val="0"/>
                              <w:marRight w:val="0"/>
                              <w:marTop w:val="0"/>
                              <w:marBottom w:val="0"/>
                              <w:divBdr>
                                <w:top w:val="none" w:sz="0" w:space="0" w:color="auto"/>
                                <w:left w:val="none" w:sz="0" w:space="0" w:color="auto"/>
                                <w:bottom w:val="none" w:sz="0" w:space="0" w:color="auto"/>
                                <w:right w:val="none" w:sz="0" w:space="0" w:color="auto"/>
                              </w:divBdr>
                              <w:divsChild>
                                <w:div w:id="319429005">
                                  <w:marLeft w:val="300"/>
                                  <w:marRight w:val="0"/>
                                  <w:marTop w:val="0"/>
                                  <w:marBottom w:val="0"/>
                                  <w:divBdr>
                                    <w:top w:val="none" w:sz="0" w:space="0" w:color="auto"/>
                                    <w:left w:val="none" w:sz="0" w:space="0" w:color="auto"/>
                                    <w:bottom w:val="none" w:sz="0" w:space="0" w:color="auto"/>
                                    <w:right w:val="none" w:sz="0" w:space="0" w:color="auto"/>
                                  </w:divBdr>
                                  <w:divsChild>
                                    <w:div w:id="2104762334">
                                      <w:marLeft w:val="0"/>
                                      <w:marRight w:val="0"/>
                                      <w:marTop w:val="0"/>
                                      <w:marBottom w:val="0"/>
                                      <w:divBdr>
                                        <w:top w:val="none" w:sz="0" w:space="0" w:color="auto"/>
                                        <w:left w:val="none" w:sz="0" w:space="0" w:color="auto"/>
                                        <w:bottom w:val="none" w:sz="0" w:space="0" w:color="auto"/>
                                        <w:right w:val="none" w:sz="0" w:space="0" w:color="auto"/>
                                      </w:divBdr>
                                      <w:divsChild>
                                        <w:div w:id="2006207263">
                                          <w:marLeft w:val="0"/>
                                          <w:marRight w:val="0"/>
                                          <w:marTop w:val="0"/>
                                          <w:marBottom w:val="0"/>
                                          <w:divBdr>
                                            <w:top w:val="none" w:sz="0" w:space="0" w:color="auto"/>
                                            <w:left w:val="none" w:sz="0" w:space="0" w:color="auto"/>
                                            <w:bottom w:val="none" w:sz="0" w:space="0" w:color="auto"/>
                                            <w:right w:val="none" w:sz="0" w:space="0" w:color="auto"/>
                                          </w:divBdr>
                                          <w:divsChild>
                                            <w:div w:id="403528386">
                                              <w:marLeft w:val="0"/>
                                              <w:marRight w:val="0"/>
                                              <w:marTop w:val="0"/>
                                              <w:marBottom w:val="0"/>
                                              <w:divBdr>
                                                <w:top w:val="none" w:sz="0" w:space="0" w:color="auto"/>
                                                <w:left w:val="none" w:sz="0" w:space="0" w:color="auto"/>
                                                <w:bottom w:val="none" w:sz="0" w:space="0" w:color="auto"/>
                                                <w:right w:val="none" w:sz="0" w:space="0" w:color="auto"/>
                                              </w:divBdr>
                                              <w:divsChild>
                                                <w:div w:id="1349068109">
                                                  <w:marLeft w:val="0"/>
                                                  <w:marRight w:val="0"/>
                                                  <w:marTop w:val="0"/>
                                                  <w:marBottom w:val="0"/>
                                                  <w:divBdr>
                                                    <w:top w:val="none" w:sz="0" w:space="0" w:color="auto"/>
                                                    <w:left w:val="none" w:sz="0" w:space="0" w:color="auto"/>
                                                    <w:bottom w:val="none" w:sz="0" w:space="0" w:color="auto"/>
                                                    <w:right w:val="none" w:sz="0" w:space="0" w:color="auto"/>
                                                  </w:divBdr>
                                                  <w:divsChild>
                                                    <w:div w:id="672339908">
                                                      <w:marLeft w:val="0"/>
                                                      <w:marRight w:val="0"/>
                                                      <w:marTop w:val="0"/>
                                                      <w:marBottom w:val="0"/>
                                                      <w:divBdr>
                                                        <w:top w:val="none" w:sz="0" w:space="0" w:color="auto"/>
                                                        <w:left w:val="none" w:sz="0" w:space="0" w:color="auto"/>
                                                        <w:bottom w:val="none" w:sz="0" w:space="0" w:color="auto"/>
                                                        <w:right w:val="none" w:sz="0" w:space="0" w:color="auto"/>
                                                      </w:divBdr>
                                                      <w:divsChild>
                                                        <w:div w:id="1043747677">
                                                          <w:marLeft w:val="0"/>
                                                          <w:marRight w:val="0"/>
                                                          <w:marTop w:val="0"/>
                                                          <w:marBottom w:val="0"/>
                                                          <w:divBdr>
                                                            <w:top w:val="none" w:sz="0" w:space="0" w:color="auto"/>
                                                            <w:left w:val="none" w:sz="0" w:space="0" w:color="auto"/>
                                                            <w:bottom w:val="none" w:sz="0" w:space="0" w:color="auto"/>
                                                            <w:right w:val="none" w:sz="0" w:space="0" w:color="auto"/>
                                                          </w:divBdr>
                                                          <w:divsChild>
                                                            <w:div w:id="1203979110">
                                                              <w:marLeft w:val="0"/>
                                                              <w:marRight w:val="0"/>
                                                              <w:marTop w:val="0"/>
                                                              <w:marBottom w:val="0"/>
                                                              <w:divBdr>
                                                                <w:top w:val="none" w:sz="0" w:space="0" w:color="auto"/>
                                                                <w:left w:val="none" w:sz="0" w:space="0" w:color="auto"/>
                                                                <w:bottom w:val="none" w:sz="0" w:space="0" w:color="auto"/>
                                                                <w:right w:val="none" w:sz="0" w:space="0" w:color="auto"/>
                                                              </w:divBdr>
                                                              <w:divsChild>
                                                                <w:div w:id="408961898">
                                                                  <w:marLeft w:val="0"/>
                                                                  <w:marRight w:val="0"/>
                                                                  <w:marTop w:val="0"/>
                                                                  <w:marBottom w:val="0"/>
                                                                  <w:divBdr>
                                                                    <w:top w:val="none" w:sz="0" w:space="0" w:color="auto"/>
                                                                    <w:left w:val="none" w:sz="0" w:space="0" w:color="auto"/>
                                                                    <w:bottom w:val="none" w:sz="0" w:space="0" w:color="auto"/>
                                                                    <w:right w:val="none" w:sz="0" w:space="0" w:color="auto"/>
                                                                  </w:divBdr>
                                                                  <w:divsChild>
                                                                    <w:div w:id="1988584135">
                                                                      <w:marLeft w:val="0"/>
                                                                      <w:marRight w:val="0"/>
                                                                      <w:marTop w:val="0"/>
                                                                      <w:marBottom w:val="0"/>
                                                                      <w:divBdr>
                                                                        <w:top w:val="none" w:sz="0" w:space="0" w:color="auto"/>
                                                                        <w:left w:val="none" w:sz="0" w:space="0" w:color="auto"/>
                                                                        <w:bottom w:val="none" w:sz="0" w:space="0" w:color="auto"/>
                                                                        <w:right w:val="none" w:sz="0" w:space="0" w:color="auto"/>
                                                                      </w:divBdr>
                                                                      <w:divsChild>
                                                                        <w:div w:id="140857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7768709">
                          <w:marLeft w:val="0"/>
                          <w:marRight w:val="0"/>
                          <w:marTop w:val="0"/>
                          <w:marBottom w:val="0"/>
                          <w:divBdr>
                            <w:top w:val="none" w:sz="0" w:space="0" w:color="auto"/>
                            <w:left w:val="none" w:sz="0" w:space="0" w:color="auto"/>
                            <w:bottom w:val="none" w:sz="0" w:space="0" w:color="auto"/>
                            <w:right w:val="none" w:sz="0" w:space="0" w:color="auto"/>
                          </w:divBdr>
                          <w:divsChild>
                            <w:div w:id="2137869122">
                              <w:marLeft w:val="0"/>
                              <w:marRight w:val="0"/>
                              <w:marTop w:val="0"/>
                              <w:marBottom w:val="0"/>
                              <w:divBdr>
                                <w:top w:val="none" w:sz="0" w:space="0" w:color="auto"/>
                                <w:left w:val="none" w:sz="0" w:space="0" w:color="auto"/>
                                <w:bottom w:val="none" w:sz="0" w:space="0" w:color="auto"/>
                                <w:right w:val="none" w:sz="0" w:space="0" w:color="auto"/>
                              </w:divBdr>
                              <w:divsChild>
                                <w:div w:id="13420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766E3-BBE5-453B-B109-750FD8E91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2438</Words>
  <Characters>13901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YALAGIRI GANESH</cp:lastModifiedBy>
  <cp:revision>2</cp:revision>
  <dcterms:created xsi:type="dcterms:W3CDTF">2023-09-01T10:26:00Z</dcterms:created>
  <dcterms:modified xsi:type="dcterms:W3CDTF">2023-09-01T10:26:00Z</dcterms:modified>
</cp:coreProperties>
</file>