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150" w:afterAutospacing="0" w:line="420" w:lineRule="atLeast"/>
        <w:ind w:left="0" w:right="0" w:firstLine="0"/>
        <w:rPr>
          <w:rFonts w:hint="default" w:ascii="Arial" w:hAnsi="Arial" w:eastAsia="宋体" w:cs="Arial"/>
          <w:i w:val="0"/>
          <w:caps w:val="0"/>
          <w:color w:val="57595D"/>
          <w:spacing w:val="0"/>
          <w:sz w:val="27"/>
          <w:szCs w:val="27"/>
          <w:shd w:val="clear" w:fill="F8F9FA"/>
          <w:lang w:val="en-US" w:eastAsia="zh-CN"/>
        </w:rPr>
      </w:pPr>
      <w:r>
        <w:rPr>
          <w:rFonts w:hint="default" w:ascii="Arial" w:hAnsi="Arial" w:eastAsia="宋体" w:cs="Arial"/>
          <w:i w:val="0"/>
          <w:caps w:val="0"/>
          <w:color w:val="57595D"/>
          <w:spacing w:val="0"/>
          <w:sz w:val="27"/>
          <w:szCs w:val="27"/>
          <w:shd w:val="clear" w:fill="F8F9FA"/>
          <w:lang w:val="en-US" w:eastAsia="zh-CN"/>
        </w:rPr>
        <w:drawing>
          <wp:inline distT="0" distB="0" distL="114300" distR="114300">
            <wp:extent cx="5269865" cy="4793615"/>
            <wp:effectExtent l="0" t="0" r="6985" b="6985"/>
            <wp:docPr id="5" name="图片 5" descr="e8453c6a7e8beaeb6baa529032d8e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8453c6a7e8beaeb6baa529032d8ec6"/>
                    <pic:cNvPicPr>
                      <a:picLocks noChangeAspect="1"/>
                    </pic:cNvPicPr>
                  </pic:nvPicPr>
                  <pic:blipFill>
                    <a:blip r:embed="rId4"/>
                    <a:stretch>
                      <a:fillRect/>
                    </a:stretch>
                  </pic:blipFill>
                  <pic:spPr>
                    <a:xfrm>
                      <a:off x="0" y="0"/>
                      <a:ext cx="5269865" cy="4793615"/>
                    </a:xfrm>
                    <a:prstGeom prst="rect">
                      <a:avLst/>
                    </a:prstGeom>
                  </pic:spPr>
                </pic:pic>
              </a:graphicData>
            </a:graphic>
          </wp:inline>
        </w:drawing>
      </w:r>
    </w:p>
    <w:p>
      <w:pPr>
        <w:pStyle w:val="3"/>
        <w:keepNext w:val="0"/>
        <w:keepLines w:val="0"/>
        <w:widowControl/>
        <w:suppressLineNumbers w:val="0"/>
        <w:shd w:val="clear" w:fill="FFFFFF"/>
        <w:spacing w:before="0" w:beforeAutospacing="0" w:after="150" w:afterAutospacing="0" w:line="420" w:lineRule="atLeast"/>
        <w:ind w:left="0" w:right="0" w:firstLine="0"/>
        <w:rPr>
          <w:rFonts w:hint="default" w:ascii="Arial" w:hAnsi="Arial" w:eastAsia="宋体" w:cs="Arial"/>
          <w:i w:val="0"/>
          <w:caps w:val="0"/>
          <w:color w:val="57595D"/>
          <w:spacing w:val="0"/>
          <w:sz w:val="27"/>
          <w:szCs w:val="27"/>
          <w:shd w:val="clear" w:fill="F8F9FA"/>
          <w:lang w:val="en-US" w:eastAsia="zh-CN"/>
        </w:rPr>
      </w:pPr>
    </w:p>
    <w:p>
      <w:pPr>
        <w:pStyle w:val="3"/>
        <w:keepNext w:val="0"/>
        <w:keepLines w:val="0"/>
        <w:widowControl/>
        <w:suppressLineNumbers w:val="0"/>
        <w:shd w:val="clear" w:fill="FFFFFF"/>
        <w:spacing w:before="0" w:beforeAutospacing="0" w:after="150" w:afterAutospacing="0" w:line="420" w:lineRule="atLeast"/>
        <w:ind w:left="0" w:right="0" w:firstLine="0"/>
        <w:rPr>
          <w:rFonts w:hint="eastAsia" w:ascii="Arial" w:hAnsi="Arial" w:eastAsia="宋体" w:cs="Arial"/>
          <w:i w:val="0"/>
          <w:caps w:val="0"/>
          <w:color w:val="57595D"/>
          <w:spacing w:val="0"/>
          <w:sz w:val="27"/>
          <w:szCs w:val="27"/>
          <w:shd w:val="clear" w:fill="F8F9FA"/>
          <w:lang w:val="en-US" w:eastAsia="zh-CN"/>
        </w:rPr>
      </w:pPr>
      <w:r>
        <w:rPr>
          <w:rFonts w:hint="eastAsia" w:ascii="Arial" w:hAnsi="Arial" w:eastAsia="宋体" w:cs="Arial"/>
          <w:i w:val="0"/>
          <w:caps w:val="0"/>
          <w:color w:val="57595D"/>
          <w:spacing w:val="0"/>
          <w:sz w:val="27"/>
          <w:szCs w:val="27"/>
          <w:shd w:val="clear" w:fill="F8F9FA"/>
          <w:lang w:val="en-US" w:eastAsia="zh-CN"/>
        </w:rPr>
        <w:t>Reply:</w:t>
      </w:r>
    </w:p>
    <w:p>
      <w:pPr>
        <w:pStyle w:val="3"/>
        <w:keepNext w:val="0"/>
        <w:keepLines w:val="0"/>
        <w:widowControl/>
        <w:suppressLineNumbers w:val="0"/>
        <w:shd w:val="clear" w:fill="FFFFFF"/>
        <w:spacing w:before="0" w:beforeAutospacing="0" w:after="150" w:afterAutospacing="0" w:line="420" w:lineRule="atLeast"/>
        <w:ind w:left="0" w:right="0" w:firstLine="0"/>
        <w:rPr>
          <w:rFonts w:hint="eastAsia" w:ascii="Arial" w:hAnsi="Arial" w:eastAsia="宋体" w:cs="Arial"/>
          <w:i w:val="0"/>
          <w:caps w:val="0"/>
          <w:color w:val="57595D"/>
          <w:spacing w:val="0"/>
          <w:sz w:val="27"/>
          <w:szCs w:val="27"/>
          <w:shd w:val="clear" w:fill="F8F9FA"/>
          <w:lang w:val="en-US" w:eastAsia="zh-CN"/>
        </w:rPr>
      </w:pPr>
      <w:r>
        <w:rPr>
          <w:rFonts w:hint="eastAsia" w:ascii="Arial" w:hAnsi="Arial" w:eastAsia="宋体" w:cs="Arial"/>
          <w:i w:val="0"/>
          <w:caps w:val="0"/>
          <w:color w:val="57595D"/>
          <w:spacing w:val="0"/>
          <w:sz w:val="27"/>
          <w:szCs w:val="27"/>
          <w:shd w:val="clear" w:fill="F8F9FA"/>
          <w:lang w:val="en-US" w:eastAsia="zh-CN"/>
        </w:rPr>
        <w:t>Hi Micheal, I agree with what you said here, and also agree that there is nothing can be compare for correlation and Covariance, since they are totally different measurements with different range and meaning.</w:t>
      </w:r>
    </w:p>
    <w:p>
      <w:pPr>
        <w:pStyle w:val="3"/>
        <w:keepNext w:val="0"/>
        <w:keepLines w:val="0"/>
        <w:widowControl/>
        <w:suppressLineNumbers w:val="0"/>
        <w:shd w:val="clear" w:fill="FFFFFF"/>
        <w:spacing w:before="0" w:beforeAutospacing="0" w:after="150" w:afterAutospacing="0" w:line="420" w:lineRule="atLeast"/>
        <w:ind w:left="0" w:right="0" w:firstLine="0"/>
        <w:rPr>
          <w:rFonts w:hint="default" w:ascii="Arial" w:hAnsi="Arial" w:eastAsia="宋体" w:cs="Arial"/>
          <w:i w:val="0"/>
          <w:caps w:val="0"/>
          <w:color w:val="57595D"/>
          <w:spacing w:val="0"/>
          <w:sz w:val="27"/>
          <w:szCs w:val="27"/>
          <w:shd w:val="clear" w:fill="F8F9FA"/>
          <w:lang w:val="en-US" w:eastAsia="zh-CN"/>
        </w:rPr>
      </w:pPr>
      <w:r>
        <w:rPr>
          <w:rFonts w:hint="eastAsia" w:ascii="Arial" w:hAnsi="Arial" w:eastAsia="宋体" w:cs="Arial"/>
          <w:i w:val="0"/>
          <w:caps w:val="0"/>
          <w:color w:val="57595D"/>
          <w:spacing w:val="0"/>
          <w:sz w:val="27"/>
          <w:szCs w:val="27"/>
          <w:shd w:val="clear" w:fill="F8F9FA"/>
          <w:lang w:val="en-US" w:eastAsia="zh-CN"/>
        </w:rPr>
        <w:t>Also, the scenario you gave here is very clear to show the difference between these two indicators. However I think in this case usually time spend on working out should have a positive relationship with weight loss, so the correlation here couldn</w:t>
      </w:r>
      <w:r>
        <w:rPr>
          <w:rFonts w:hint="default" w:ascii="Arial" w:hAnsi="Arial" w:eastAsia="宋体" w:cs="Arial"/>
          <w:i w:val="0"/>
          <w:caps w:val="0"/>
          <w:color w:val="57595D"/>
          <w:spacing w:val="0"/>
          <w:sz w:val="27"/>
          <w:szCs w:val="27"/>
          <w:shd w:val="clear" w:fill="F8F9FA"/>
          <w:lang w:val="en-US" w:eastAsia="zh-CN"/>
        </w:rPr>
        <w:t>’</w:t>
      </w:r>
      <w:r>
        <w:rPr>
          <w:rFonts w:hint="eastAsia" w:ascii="Arial" w:hAnsi="Arial" w:eastAsia="宋体" w:cs="Arial"/>
          <w:i w:val="0"/>
          <w:caps w:val="0"/>
          <w:color w:val="57595D"/>
          <w:spacing w:val="0"/>
          <w:sz w:val="27"/>
          <w:szCs w:val="27"/>
          <w:shd w:val="clear" w:fill="F8F9FA"/>
          <w:lang w:val="en-US" w:eastAsia="zh-CN"/>
        </w:rPr>
        <w:t xml:space="preserve">t be negative, as our common sence.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7D3F0D"/>
    <w:rsid w:val="773C3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2020-05-29T03:04:00Z</dcterms:created>
  <dc:creator>Administrator</dc:creator>
  <cp:lastModifiedBy>Administrator</cp:lastModifiedBy>
  <dcterms:modified xsi:type="dcterms:W3CDTF">2020-06-01T02:46:03Z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