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0"/>
          <w:szCs w:val="30"/>
          <w:rFonts w:ascii="Arial" w:hAnsi="Arial" w:eastAsia="Microsoft YaHei"/>
        </w:rPr>
        <w:t xml:space="preserve">Schengen Area Travel Itinerary — German Visa Application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Applicant: ____________  Passport No.: ____________  Nationality: China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Travel Companion Full Name: ____________  Passport No.: ____________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Trip organisers: Self-organised by the applicant and travel companion  Travel agency: N/A</w:t>
      </w:r>
    </w:p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1. Trip Overview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Item</w:t>
            </w:r>
          </w:p>
        </w:tc>
        <w:tc>
          <w:tcPr>
            <w:tcW w:w="64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Details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Departure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24 Sep 2026 – depart China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Schengen Entry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25 Sep 2026, Amsterdam Schiphol Airport (AMS)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Schengen Exit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7 Oct 2026, Vienna International Airport (VIE)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Return to China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8 Oct 2026, Shanghai Pudong Airport (PVG)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Days in Schengen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13 days (25 Sep–7 Oct)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Overnight Stays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 nights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Countries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Netherlands → Germany → Austria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Visa Country</w:t>
            </w:r>
          </w:p>
        </w:tc>
        <w:tc>
          <w:tcPr>
            <w:tcW w:w="64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Germany (most overnight stays: 6 nights)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2. Daily Itinerary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Date</w:t>
            </w:r>
          </w:p>
        </w:tc>
        <w:tc>
          <w:tcPr>
            <w:tcW w:w="17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City/Country</w:t>
            </w:r>
          </w:p>
        </w:tc>
        <w:tc>
          <w:tcPr>
            <w:tcW w:w="2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Activities</w:t>
            </w:r>
          </w:p>
        </w:tc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Accommodation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Transport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9/24 Thu · D0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Nanjing→Xiamen, CN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Depart China; transit Xiamen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Transit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MF8560 · 20:30→22:30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 Fri · D1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Amsterdam, NL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Arrive Amsterdam; check in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MF811 · 12:10→18:30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9/26 Sat · D2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Amsterdam, NL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Museums and canal sightseeing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Walk / Tram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 Sun · D3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Amsterdam→Cologne,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Train to Cologne; visit Cologne Cathedral and the Rhine riverside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Intercity train, ~2.5 h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9/28 Mon · D4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Cologne→Munich,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Take the ICE to Munich; check in, then visit Königsplatz and the surrounding area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ICE high-speed train, ~4.5 h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9/29 Tue · D5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Munich,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Marienplatz; Munich Residenz; Oktoberfest at Theresienwiese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Metro / Walk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9/30 Wed · D6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Munich+Füssen,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Day trip to Neuschwanstein Castle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Regional train, round trip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10/1 Thu · D7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Munich,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Deutsches Museum and Englischer Garten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Metro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10/2 Fri · D8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Munich→Chiemsee→Munich, DE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Herrenchiemsee Palace day trip; hotel switch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Regional train and ferry, round trip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 Sat · D9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Munich→Salzburg, AT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Train to Salzburg; visit the old town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ÖBB train, ~1.5 h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10/4 Sun · D10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Salzburg→Vienna, AT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Visit Hohensalzburg Fortress; take Railjet to Vienna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ÖBB Railjet, ~2.5 h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10/5 Mon · D11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Vienna, AT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Hofburg Palace and nearby museums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Metro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10/6 Tue · D12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Vienna, AT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Visit Schönbrunn Palace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Metro</w:t>
            </w:r>
          </w:p>
        </w:tc>
      </w:tr>
      <w:tr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10/7 Wed · D13</w:t>
            </w:r>
          </w:p>
        </w:tc>
        <w:tc>
          <w:tcPr>
            <w:tcW w:w="17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Vienna→Shanghai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Check out; depart VIE on OS015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Departure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OS015 · 13:15→(+1)06:00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3. International Flights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9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Date</w:t>
            </w:r>
          </w:p>
        </w:tc>
        <w:tc>
          <w:tcPr>
            <w:tcW w:w="29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Route</w:t>
            </w:r>
          </w:p>
        </w:tc>
        <w:tc>
          <w:tcPr>
            <w:tcW w:w="2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Flight</w:t>
            </w:r>
          </w:p>
        </w:tc>
        <w:tc>
          <w:tcPr>
            <w:tcW w:w="15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Schedule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Status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9/24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Nanjing (NKG)→Xiamen (XMN)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Xiamen Air MF8560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20:30→22:30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Xiamen (XMN)→Amsterdam (AMS)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Xiamen Air MF811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12:10→18:30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10/7</w:t>
            </w:r>
          </w:p>
        </w:tc>
        <w:tc>
          <w:tcPr>
            <w:tcW w:w="29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Vienna (VIE)→Shanghai (PVG)</w:t>
            </w:r>
          </w:p>
        </w:tc>
        <w:tc>
          <w:tcPr>
            <w:tcW w:w="2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Austrian Airlines OS015</w:t>
            </w:r>
          </w:p>
        </w:tc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13:15→06:00(+1)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4. Accommodation Summary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Check-in–out</w:t>
            </w:r>
          </w:p>
        </w:tc>
        <w:tc>
          <w:tcPr>
            <w:tcW w:w="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Nights</w:t>
            </w:r>
          </w:p>
        </w:tc>
        <w:tc>
          <w:tcPr>
            <w:tcW w:w="21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Hotel</w:t>
            </w:r>
          </w:p>
        </w:tc>
        <w:tc>
          <w:tcPr>
            <w:tcW w:w="31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Address</w:t>
            </w:r>
          </w:p>
        </w:tc>
        <w:tc>
          <w:tcPr>
            <w:tcW w:w="13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Status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Stationsplein 49, Amsterdam, 1012 AB, NL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9/27–9/28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Ursulapl. 10, 50668 Cologne,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9/28–10/2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Arnulfstraße 102, 80639 Munich,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10/2–10/3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Bayerstraße 75, 80335 Munich, DE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10/3–10/4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Fanny-von-Lehnert-Str. 4, 5020 Salzburg, AT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10/4–10/7</w:t>
            </w:r>
          </w:p>
        </w:tc>
        <w:tc>
          <w:tcPr>
            <w:tcW w:w="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31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Sonnwendgasse 11, 1100 Vienna, AT</w:t>
            </w:r>
          </w:p>
        </w:tc>
        <w:tc>
          <w:tcPr>
            <w:tcW w:w="13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Booked</w:t>
            </w:r>
          </w:p>
        </w:tc>
      </w:tr>
    </w:tbl>
    <w:p>
      <w:pPr>
        <w:spacing w:after="60"/>
      </w:pPr>
      <w:r>
        <w:rPr>
          <w:b/>
          <w:sz w:val="21"/>
          <w:szCs w:val="21"/>
          <w:rFonts w:ascii="Arial" w:hAnsi="Arial" w:eastAsia="Microsoft YaHei"/>
        </w:rPr>
        <w:t xml:space="preserve">5. Schengen Overnight Breakdown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Country</w:t>
            </w:r>
          </w:p>
        </w:tc>
        <w:tc>
          <w:tcPr>
            <w:tcW w:w="18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Dates</w:t>
            </w:r>
          </w:p>
        </w:tc>
        <w:tc>
          <w:tcPr>
            <w:tcW w:w="12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Nights</w:t>
            </w:r>
          </w:p>
        </w:tc>
        <w:tc>
          <w:tcPr>
            <w:tcW w:w="4000" w:type="dxa"/>
            <w:shd w:fill="DCEAF4"/>
          </w:tcPr>
          <w:p>
            <w:pPr>
              <w:spacing w:after="60"/>
            </w:pPr>
            <w:r>
              <w:rPr>
                <w:b/>
                <w:sz w:val="15"/>
                <w:szCs w:val="15"/>
                <w:rFonts w:ascii="Arial" w:hAnsi="Arial" w:eastAsia="Microsoft YaHei"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Netherlands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2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Entry via Schiphol Airport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Germany ★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9/27–10/3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6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Cologne 1 night + Munich 5 nights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Austria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10/3–10/7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4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Salzburg 1 night + Vienna 3 nights; exit via VIE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Total</w:t>
            </w:r>
          </w:p>
        </w:tc>
        <w:tc>
          <w:tcPr>
            <w:tcW w:w="18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9/25–10/7</w:t>
            </w:r>
          </w:p>
        </w:tc>
        <w:tc>
          <w:tcPr>
            <w:tcW w:w="12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12</w:t>
            </w:r>
          </w:p>
        </w:tc>
        <w:tc>
          <w:tcPr>
            <w:tcW w:w="4000" w:type="dxa"/>
          </w:tcPr>
          <w:p>
            <w:pPr>
              <w:spacing w:after="60"/>
            </w:pPr>
            <w:r>
              <w:rPr>
                <w:sz w:val="15"/>
                <w:szCs w:val="15"/>
                <w:rFonts w:ascii="Arial" w:hAnsi="Arial" w:eastAsia="Microsoft YaHei"/>
              </w:rPr>
              <w:t xml:space="preserve">Germany has the most nights; apply at the German consulate</w:t>
            </w:r>
          </w:p>
        </w:tc>
      </w:tr>
    </w:tbl>
    <w:p>
      <w:pPr>
        <w:spacing w:after="60"/>
      </w:pPr>
      <w:r>
        <w:rPr>
          <w:b/>
          <w:sz w:val="20"/>
          <w:szCs w:val="20"/>
          <w:rFonts w:ascii="Arial" w:hAnsi="Arial" w:eastAsia="Microsoft YaHei"/>
        </w:rPr>
        <w:t xml:space="preserve">Declaration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I declare that all information above is true and accurate. This trip is for leisure only, with no immigration intent. I will return to China on 8 October 2026.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Signature: ________________    Date: ________________</w:t>
      </w:r>
    </w:p>
    <w:sectPr>
      <w:pgSz w:w="11906" w:h="16838"/>
      <w:pgMar w:top="720" w:right="540" w:bottom="720" w:left="540"/>
    </w:sectPr>
  </w:body>
</w:document>
</file>