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60"/>
      </w:pPr>
      <w:r>
        <w:rPr>
          <w:b/>
          <w:sz w:val="30"/>
          <w:szCs w:val="30"/>
          <w:rFonts w:ascii="Arial" w:hAnsi="Arial" w:eastAsia="Microsoft YaHei"/>
        </w:rPr>
        <w:t xml:space="preserve">申根旅行行程单</w:t>
      </w:r>
    </w:p>
    <w:p>
      <w:pPr>
        <w:spacing w:after="60"/>
      </w:pPr>
      <w:r>
        <w:rPr>
          <w:sz w:val="18"/>
          <w:szCs w:val="18"/>
          <w:rFonts w:ascii="Arial" w:hAnsi="Arial" w:eastAsia="Microsoft YaHei"/>
        </w:rPr>
        <w:t xml:space="preserve">申请人：____________　护照号：____________　国籍：中国</w:t>
      </w:r>
    </w:p>
    <w:p>
      <w:pPr>
        <w:spacing w:after="60"/>
      </w:pPr>
      <w:r>
        <w:rPr>
          <w:sz w:val="18"/>
          <w:szCs w:val="18"/>
          <w:rFonts w:ascii="Arial" w:hAnsi="Arial" w:eastAsia="Microsoft YaHei"/>
        </w:rPr>
        <w:t xml:space="preserve">同行人完整姓名：____________　同行人护照号：____________</w:t>
      </w:r>
    </w:p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旅行组织者：申请人与同行人自行组织　旅行社：不适用</w:t>
      </w:r>
    </w:p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一、行程概览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项目</w:t>
            </w:r>
          </w:p>
        </w:tc>
        <w:tc>
          <w:tcPr>
            <w:tcW w:w="64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详情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出发日期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2026年9月24日（中国境内出发）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入境申根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2026年9月25日，阿姆斯特丹史基浦机场（AMS）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离境申根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2026年10月7日，维也纳国际机场（VIE）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返回中国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2026年10月8日，上海浦东机场（PVG）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申根停留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13天（9月25日—10月7日）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过夜晚数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12晚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途经国家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荷兰 → 德国 → 奥地利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签证申请国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德国（最多过夜6晚）</w:t>
            </w:r>
          </w:p>
        </w:tc>
      </w:tr>
    </w:tbl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二、逐日行程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2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日期</w:t>
            </w:r>
          </w:p>
        </w:tc>
        <w:tc>
          <w:tcPr>
            <w:tcW w:w="17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城市/国家</w:t>
            </w:r>
          </w:p>
        </w:tc>
        <w:tc>
          <w:tcPr>
            <w:tcW w:w="2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主要活动</w:t>
            </w:r>
          </w:p>
        </w:tc>
        <w:tc>
          <w:tcPr>
            <w:tcW w:w="1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住宿</w:t>
            </w:r>
          </w:p>
        </w:tc>
        <w:tc>
          <w:tcPr>
            <w:tcW w:w="13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交通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9/24（周四）· D0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南京→厦门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出发，厦门中转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中转候机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MF8560 · 20:30→22:30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9/25（周五）· D1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阿姆斯特丹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抵达阿姆斯特丹，入住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MF811 · 12:10→18:30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9/26（周六）· D2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阿姆斯特丹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博物馆参观、运河游览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步行/有轨电车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9/27（周日）· D3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阿姆斯特丹→科隆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乘火车赴科隆，游览科隆大教堂、莱茵河畔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Köln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城际列车，约2.5小时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9/28（周一）· D4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科隆→慕尼黑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晨游后乘ICE赴慕尼黑，入住后游览国王广场及周边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ICE高速列车，约4.5小时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9/29（周二）· D5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慕尼黑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玛丽恩广场、慕尼黑皇宫、啤酒节（Theresienwiese）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地铁/步行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9/30（周三）· D6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慕尼黑+菲森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新天鹅堡一日游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区域列车往返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10/1（周四）· D7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慕尼黑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德意志博物馆、英国花园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地铁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10/2（周五）· D8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慕尼黑→基姆湖→慕尼黑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基姆湖宫一日游，换酒店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区域列车及渡船往返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10/3（周六）· D9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慕尼黑→萨尔茨堡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乘火车赴萨尔茨堡，游览老城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Salzburg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ÖBB列车，约1.5小时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10/4（周日）· D10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萨尔茨堡→维也纳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游览霍恩萨尔茨堡要塞，乘Railjet赴维也纳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ÖBB Railjet，约2.5小时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10/5（周一）· D11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维也纳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霍夫堡宫及周边博物馆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地铁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10/6（周二）· D12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维也纳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美泉宫游览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地铁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10/7（周三）· D13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维也纳→上海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退房，乘OS015从VIE离境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离境日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OS015 · 13:15→(+1)06:00</w:t>
            </w:r>
          </w:p>
        </w:tc>
      </w:tr>
    </w:tbl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三、国际航班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9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日期</w:t>
            </w:r>
          </w:p>
        </w:tc>
        <w:tc>
          <w:tcPr>
            <w:tcW w:w="29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航段</w:t>
            </w:r>
          </w:p>
        </w:tc>
        <w:tc>
          <w:tcPr>
            <w:tcW w:w="22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航班</w:t>
            </w:r>
          </w:p>
        </w:tc>
        <w:tc>
          <w:tcPr>
            <w:tcW w:w="15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时刻</w:t>
            </w:r>
          </w:p>
        </w:tc>
        <w:tc>
          <w:tcPr>
            <w:tcW w:w="13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状态</w:t>
            </w:r>
          </w:p>
        </w:tc>
      </w:tr>
      <w:tr>
        <w:tc>
          <w:tcPr>
            <w:tcW w:w="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9/24</w:t>
            </w:r>
          </w:p>
        </w:tc>
        <w:tc>
          <w:tcPr>
            <w:tcW w:w="2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南京（NKG）→厦门（XMN）</w:t>
            </w:r>
          </w:p>
        </w:tc>
        <w:tc>
          <w:tcPr>
            <w:tcW w:w="2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厦门航空 MF8560</w:t>
            </w:r>
          </w:p>
        </w:tc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20:30→22:30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已购</w:t>
            </w:r>
          </w:p>
        </w:tc>
      </w:tr>
      <w:tr>
        <w:tc>
          <w:tcPr>
            <w:tcW w:w="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</w:t>
            </w:r>
          </w:p>
        </w:tc>
        <w:tc>
          <w:tcPr>
            <w:tcW w:w="2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厦门（XMN）→阿姆斯特丹（AMS）</w:t>
            </w:r>
          </w:p>
        </w:tc>
        <w:tc>
          <w:tcPr>
            <w:tcW w:w="2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厦门航空 MF811</w:t>
            </w:r>
          </w:p>
        </w:tc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12:10→18:30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已购</w:t>
            </w:r>
          </w:p>
        </w:tc>
      </w:tr>
      <w:tr>
        <w:tc>
          <w:tcPr>
            <w:tcW w:w="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10/7</w:t>
            </w:r>
          </w:p>
        </w:tc>
        <w:tc>
          <w:tcPr>
            <w:tcW w:w="2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维也纳（VIE）→上海（PVG）</w:t>
            </w:r>
          </w:p>
        </w:tc>
        <w:tc>
          <w:tcPr>
            <w:tcW w:w="2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奥地利航空 OS015</w:t>
            </w:r>
          </w:p>
        </w:tc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13:15→06:00(+1)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已购</w:t>
            </w:r>
          </w:p>
        </w:tc>
      </w:tr>
    </w:tbl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四、住宿汇总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入住–退房</w:t>
            </w:r>
          </w:p>
        </w:tc>
        <w:tc>
          <w:tcPr>
            <w:tcW w:w="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晚数</w:t>
            </w:r>
          </w:p>
        </w:tc>
        <w:tc>
          <w:tcPr>
            <w:tcW w:w="21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酒店</w:t>
            </w:r>
          </w:p>
        </w:tc>
        <w:tc>
          <w:tcPr>
            <w:tcW w:w="31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地址</w:t>
            </w:r>
          </w:p>
        </w:tc>
        <w:tc>
          <w:tcPr>
            <w:tcW w:w="13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状态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9/25–9/27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Stationsplein 49, Amsterdam, 1012 AB, NL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已订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9/27–9/28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Köln Hauptbahnhof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Ursulapl. 10, 50668 Cologne, DE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已订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9/28–10/2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4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Arnulfstraße 102, 80639 Munich, DE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已订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10/2–10/3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Hauptbahnhof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Bayerstraße 75, 80335 Munich, DE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已订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10/3–10/4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Salzburg Hauptbahnhof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Fanny-von-Lehnert-Str. 4, 5020 Salzburg, AT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已订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10/4–10/7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3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Sonnwendgasse 11, 1100 Vienna, AT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已订</w:t>
            </w:r>
          </w:p>
        </w:tc>
      </w:tr>
    </w:tbl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五、申根停留统计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国家</w:t>
            </w:r>
          </w:p>
        </w:tc>
        <w:tc>
          <w:tcPr>
            <w:tcW w:w="1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日期</w:t>
            </w:r>
          </w:p>
        </w:tc>
        <w:tc>
          <w:tcPr>
            <w:tcW w:w="12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晚数</w:t>
            </w:r>
          </w:p>
        </w:tc>
        <w:tc>
          <w:tcPr>
            <w:tcW w:w="40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备注</w:t>
            </w:r>
          </w:p>
        </w:tc>
      </w:tr>
      <w:tr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荷兰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9/25–9/27</w:t>
            </w:r>
          </w:p>
        </w:tc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</w:t>
            </w:r>
          </w:p>
        </w:tc>
        <w:tc>
          <w:tcPr>
            <w:tcW w:w="40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从史基浦机场入境</w:t>
            </w:r>
          </w:p>
        </w:tc>
      </w:tr>
      <w:tr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德国 ★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9/27–10/3</w:t>
            </w:r>
          </w:p>
        </w:tc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6</w:t>
            </w:r>
          </w:p>
        </w:tc>
        <w:tc>
          <w:tcPr>
            <w:tcW w:w="40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科隆1晚 + 慕尼黑5晚</w:t>
            </w:r>
          </w:p>
        </w:tc>
      </w:tr>
      <w:tr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奥地利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10/3–10/7</w:t>
            </w:r>
          </w:p>
        </w:tc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4</w:t>
            </w:r>
          </w:p>
        </w:tc>
        <w:tc>
          <w:tcPr>
            <w:tcW w:w="40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萨尔茨堡1晚 + 维也纳3晚；从维也纳离境</w:t>
            </w:r>
          </w:p>
        </w:tc>
      </w:tr>
      <w:tr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合计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9/25–10/7</w:t>
            </w:r>
          </w:p>
        </w:tc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12</w:t>
            </w:r>
          </w:p>
        </w:tc>
        <w:tc>
          <w:tcPr>
            <w:tcW w:w="40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德国过夜最多，向德国使领馆申请</w:t>
            </w:r>
          </w:p>
        </w:tc>
      </w:tr>
    </w:tbl>
    <w:p>
      <w:pPr>
        <w:spacing w:after="60"/>
      </w:pPr>
      <w:r>
        <w:rPr>
          <w:b/>
          <w:sz w:val="20"/>
          <w:szCs w:val="20"/>
          <w:rFonts w:ascii="Arial" w:hAnsi="Arial" w:eastAsia="Microsoft YaHei"/>
        </w:rPr>
        <w:t xml:space="preserve">申请人声明</w:t>
      </w:r>
    </w:p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本人声明以上信息真实准确，本次出行为纯休闲旅游，无移民意向，将于2026年10月8日返回中国。</w:t>
      </w:r>
    </w:p>
    <w:p>
      <w:pPr>
        <w:spacing w:after="60"/>
      </w:pPr>
      <w:r>
        <w:rPr>
          <w:sz w:val="18"/>
          <w:szCs w:val="18"/>
          <w:rFonts w:ascii="Arial" w:hAnsi="Arial" w:eastAsia="Microsoft YaHei"/>
        </w:rPr>
        <w:t xml:space="preserve">签名：________________　日期：________________</w:t>
      </w:r>
    </w:p>
    <w:sectPr>
      <w:pgSz w:w="11906" w:h="16838"/>
      <w:pgMar w:top="720" w:right="540" w:bottom="720" w:left="540"/>
    </w:sectPr>
  </w:body>
</w:document>
</file>