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24"/>
          <w:szCs w:val="24"/>
        </w:rPr>
      </w:pPr>
      <w:r>
        <w:rPr>
          <w:rFonts w:ascii="Times New Roman" w:hAnsi="Times New Roman" w:cs="Times New Roman"/>
          <w:sz w:val="24"/>
          <w:szCs w:val="24"/>
        </w:rPr>
        <w:t xml:space="preserve">Verification of Zipf’s law of abbreviation in two languages: English and </w:t>
      </w:r>
      <w:r>
        <w:rPr>
          <w:rFonts w:hint="eastAsia" w:ascii="Times New Roman" w:hAnsi="Times New Roman" w:cs="Times New Roman"/>
          <w:sz w:val="24"/>
          <w:szCs w:val="24"/>
          <w:lang w:val="en-US" w:eastAsia="zh-CN"/>
        </w:rPr>
        <w:t>Spanish</w:t>
      </w:r>
      <w:r>
        <w:rPr>
          <w:rFonts w:ascii="Times New Roman" w:hAnsi="Times New Roman" w:cs="Times New Roman"/>
          <w:sz w:val="24"/>
          <w:szCs w:val="24"/>
        </w:rPr>
        <w:t xml:space="preserve"> Under the Context of News Report</w:t>
      </w:r>
    </w:p>
    <w:p>
      <w:pPr>
        <w:jc w:val="left"/>
        <w:rPr>
          <w:rFonts w:ascii="Times New Roman" w:hAnsi="Times New Roman" w:cs="Times New Roman"/>
        </w:rPr>
      </w:pPr>
    </w:p>
    <w:p>
      <w:pPr>
        <w:jc w:val="center"/>
        <w:rPr>
          <w:rFonts w:ascii="Times New Roman" w:hAnsi="Times New Roman" w:cs="Times New Roman"/>
        </w:rPr>
      </w:pPr>
      <w:r>
        <w:rPr>
          <w:rFonts w:ascii="Times New Roman" w:hAnsi="Times New Roman" w:cs="Times New Roman"/>
        </w:rPr>
        <w:t>WANG SHUNKAI</w:t>
      </w:r>
      <w:r>
        <w:rPr>
          <w:rFonts w:hint="eastAsia" w:ascii="Times New Roman" w:hAnsi="Times New Roman" w:cs="Times New Roman"/>
          <w:lang w:val="en-US" w:eastAsia="zh-CN"/>
        </w:rPr>
        <w:t>,</w:t>
      </w:r>
      <w:r>
        <w:rPr>
          <w:rFonts w:ascii="Times New Roman" w:hAnsi="Times New Roman" w:cs="Times New Roman"/>
        </w:rPr>
        <w:t xml:space="preserve"> YANGJIAHUI</w:t>
      </w:r>
    </w:p>
    <w:p>
      <w:pPr>
        <w:jc w:val="center"/>
        <w:rPr>
          <w:rFonts w:ascii="Times New Roman" w:hAnsi="Times New Roman" w:cs="Times New Roman"/>
        </w:rPr>
      </w:pPr>
      <w:r>
        <w:rPr>
          <w:rFonts w:ascii="Times New Roman" w:hAnsi="Times New Roman" w:cs="Times New Roman"/>
        </w:rPr>
        <w:t>CCiL</w:t>
      </w:r>
    </w:p>
    <w:p>
      <w:pPr>
        <w:jc w:val="left"/>
        <w:rPr>
          <w:rFonts w:ascii="Times New Roman" w:hAnsi="Times New Roman" w:cs="Times New Roman"/>
        </w:rPr>
      </w:pPr>
    </w:p>
    <w:p>
      <w:pPr>
        <w:jc w:val="center"/>
        <w:rPr>
          <w:rFonts w:ascii="Times New Roman" w:hAnsi="Times New Roman" w:cs="Times New Roman"/>
          <w:sz w:val="18"/>
          <w:szCs w:val="18"/>
        </w:rPr>
      </w:pPr>
      <w:r>
        <w:rPr>
          <w:rFonts w:ascii="Times New Roman" w:hAnsi="Times New Roman" w:cs="Times New Roman"/>
          <w:sz w:val="18"/>
          <w:szCs w:val="18"/>
        </w:rPr>
        <w:t>I</w:t>
      </w:r>
      <w:r>
        <w:rPr>
          <w:rFonts w:hint="eastAsia" w:ascii="Times New Roman" w:hAnsi="Times New Roman" w:cs="Times New Roman"/>
          <w:sz w:val="18"/>
          <w:szCs w:val="18"/>
          <w:lang w:val="en-US" w:eastAsia="zh-CN"/>
        </w:rPr>
        <w:t>.</w:t>
      </w:r>
      <w:r>
        <w:rPr>
          <w:rFonts w:ascii="Times New Roman" w:hAnsi="Times New Roman" w:cs="Times New Roman"/>
          <w:sz w:val="18"/>
          <w:szCs w:val="18"/>
        </w:rPr>
        <w:t xml:space="preserve"> Introduction</w:t>
      </w:r>
    </w:p>
    <w:p>
      <w:pPr>
        <w:jc w:val="center"/>
        <w:rPr>
          <w:rFonts w:ascii="Times New Roman" w:hAnsi="Times New Roman" w:cs="Times New Roman"/>
          <w:sz w:val="18"/>
          <w:szCs w:val="18"/>
        </w:rPr>
      </w:pPr>
    </w:p>
    <w:p>
      <w:pPr>
        <w:jc w:val="both"/>
        <w:rPr>
          <w:rFonts w:ascii="Times New Roman" w:hAnsi="Times New Roman" w:cs="Times New Roman"/>
          <w:sz w:val="18"/>
          <w:szCs w:val="18"/>
        </w:rPr>
      </w:pPr>
      <w:r>
        <w:rPr>
          <w:rFonts w:ascii="Times New Roman" w:hAnsi="Times New Roman" w:cs="Times New Roman"/>
          <w:sz w:val="18"/>
          <w:szCs w:val="18"/>
        </w:rPr>
        <w:t>George Kingsley Zipf</w:t>
      </w:r>
      <w:r>
        <w:rPr>
          <w:rFonts w:hint="eastAsia" w:ascii="Times New Roman" w:hAnsi="Times New Roman" w:cs="Times New Roman"/>
          <w:sz w:val="18"/>
          <w:szCs w:val="18"/>
          <w:lang w:val="en-US" w:eastAsia="zh-CN"/>
        </w:rPr>
        <w:t xml:space="preserve"> (1972)</w:t>
      </w:r>
      <w:r>
        <w:rPr>
          <w:rFonts w:ascii="Times New Roman" w:hAnsi="Times New Roman" w:cs="Times New Roman"/>
          <w:sz w:val="18"/>
          <w:szCs w:val="18"/>
        </w:rPr>
        <w:t xml:space="preserve"> made a classic observation about the relationship between a word’s length and its frequency; the more frequent a word is, the shorter it tends to be.</w:t>
      </w:r>
      <w:r>
        <w:rPr>
          <w:rFonts w:ascii="Times New Roman" w:hAnsi="Times New Roman" w:cs="Times New Roman"/>
          <w:sz w:val="16"/>
          <w:szCs w:val="16"/>
        </w:rPr>
        <w:t xml:space="preserve"> </w:t>
      </w:r>
      <w:r>
        <w:rPr>
          <w:rFonts w:hint="eastAsia" w:ascii="Times New Roman" w:hAnsi="Times New Roman" w:cs="Times New Roman"/>
          <w:sz w:val="16"/>
          <w:szCs w:val="16"/>
          <w:lang w:val="en-US" w:eastAsia="zh-CN"/>
        </w:rPr>
        <w:t>He</w:t>
      </w:r>
      <w:r>
        <w:rPr>
          <w:rFonts w:hint="eastAsia" w:ascii="Times New Roman" w:hAnsi="Times New Roman" w:cs="Times New Roman"/>
          <w:sz w:val="18"/>
          <w:szCs w:val="18"/>
          <w:lang w:val="en-US" w:eastAsia="zh-CN"/>
        </w:rPr>
        <w:t xml:space="preserve"> (1972)</w:t>
      </w:r>
      <w:r>
        <w:rPr>
          <w:rFonts w:ascii="Times New Roman" w:hAnsi="Times New Roman" w:cs="Times New Roman"/>
          <w:sz w:val="18"/>
          <w:szCs w:val="18"/>
        </w:rPr>
        <w:t xml:space="preserve"> hypothesized that this universal design feature arises as a result of individuals optimi</w:t>
      </w:r>
      <w:r>
        <w:rPr>
          <w:rFonts w:hint="eastAsia" w:ascii="Times New Roman" w:hAnsi="Times New Roman" w:cs="Times New Roman"/>
          <w:sz w:val="18"/>
          <w:szCs w:val="18"/>
          <w:lang w:val="en-US" w:eastAsia="zh-CN"/>
        </w:rPr>
        <w:t>z</w:t>
      </w:r>
      <w:r>
        <w:rPr>
          <w:rFonts w:ascii="Times New Roman" w:hAnsi="Times New Roman" w:cs="Times New Roman"/>
          <w:sz w:val="18"/>
          <w:szCs w:val="18"/>
        </w:rPr>
        <w:t>ing</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form-meaning mappings under competing pressures to communicate accurately but also efficiently</w:t>
      </w:r>
      <w:r>
        <w:rPr>
          <w:rFonts w:hint="eastAsia" w:ascii="Times New Roman" w:hAnsi="Times New Roman" w:cs="Times New Roman"/>
          <w:sz w:val="18"/>
          <w:szCs w:val="18"/>
          <w:lang w:val="en-US" w:eastAsia="zh-CN"/>
        </w:rPr>
        <w:t>. In the present work,</w:t>
      </w:r>
      <w:r>
        <w:rPr>
          <w:rFonts w:ascii="Times New Roman" w:hAnsi="Times New Roman" w:cs="Times New Roman"/>
          <w:sz w:val="18"/>
          <w:szCs w:val="18"/>
        </w:rPr>
        <w:t xml:space="preserve"> we test two languages: English and </w:t>
      </w:r>
      <w:r>
        <w:rPr>
          <w:rFonts w:hint="eastAsia" w:ascii="Times New Roman" w:hAnsi="Times New Roman" w:cs="Times New Roman"/>
          <w:sz w:val="18"/>
          <w:szCs w:val="18"/>
          <w:lang w:val="en-US" w:eastAsia="zh-CN"/>
        </w:rPr>
        <w:t>Spanish</w:t>
      </w:r>
      <w:r>
        <w:rPr>
          <w:rFonts w:ascii="Times New Roman" w:hAnsi="Times New Roman" w:cs="Times New Roman"/>
          <w:sz w:val="18"/>
          <w:szCs w:val="18"/>
        </w:rPr>
        <w:t xml:space="preserve"> under the context of the news report about the earthquake.</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English</w:t>
      </w:r>
      <w:r>
        <w:rPr>
          <w:rFonts w:hint="eastAsia" w:ascii="Times New Roman" w:hAnsi="Times New Roman" w:cs="Times New Roman"/>
          <w:sz w:val="18"/>
          <w:szCs w:val="18"/>
          <w:lang w:val="en-US" w:eastAsia="zh-CN"/>
        </w:rPr>
        <w:t xml:space="preserve"> text contains</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822 and the</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Spanish</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text, 516</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We choose these two languages based on their widespread popularity in the world and these two languages are both formed by Latin scripts. Therefore it</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 xml:space="preserve">s easier for us to conduct the statistical result. When it comes to the genre selected, it is intuitive that news are usually delivered with formal use of language, for which less non-regular forms are expected. </w:t>
      </w:r>
      <w:r>
        <w:rPr>
          <w:rFonts w:ascii="Times New Roman" w:hAnsi="Times New Roman" w:cs="Times New Roman"/>
          <w:sz w:val="18"/>
          <w:szCs w:val="18"/>
        </w:rPr>
        <w:t xml:space="preserve">A negative correlation between word frequency and word length is found in both types of languages. The result is in line with Zipf’s original proposal. </w:t>
      </w:r>
    </w:p>
    <w:p>
      <w:pPr>
        <w:jc w:val="left"/>
        <w:rPr>
          <w:rFonts w:ascii="Times New Roman" w:hAnsi="Times New Roman" w:cs="Times New Roman"/>
          <w:sz w:val="18"/>
          <w:szCs w:val="18"/>
        </w:rPr>
      </w:pPr>
    </w:p>
    <w:p>
      <w:pPr>
        <w:jc w:val="center"/>
        <w:rPr>
          <w:rFonts w:ascii="Times New Roman" w:hAnsi="Times New Roman" w:cs="Times New Roman"/>
          <w:sz w:val="18"/>
          <w:szCs w:val="18"/>
        </w:rPr>
      </w:pPr>
      <w:r>
        <w:rPr>
          <w:rFonts w:ascii="Times New Roman" w:hAnsi="Times New Roman" w:cs="Times New Roman"/>
          <w:sz w:val="18"/>
          <w:szCs w:val="18"/>
        </w:rPr>
        <w:t>II</w:t>
      </w:r>
      <w:r>
        <w:rPr>
          <w:rFonts w:hint="eastAsia" w:ascii="Times New Roman" w:hAnsi="Times New Roman" w:cs="Times New Roman"/>
          <w:sz w:val="18"/>
          <w:szCs w:val="18"/>
          <w:lang w:val="en-US" w:eastAsia="zh-CN"/>
        </w:rPr>
        <w:t>.</w:t>
      </w:r>
      <w:r>
        <w:rPr>
          <w:rFonts w:ascii="Times New Roman" w:hAnsi="Times New Roman" w:cs="Times New Roman"/>
          <w:sz w:val="18"/>
          <w:szCs w:val="18"/>
        </w:rPr>
        <w:t xml:space="preserve"> Material and Methods</w:t>
      </w:r>
    </w:p>
    <w:p>
      <w:pPr>
        <w:jc w:val="center"/>
        <w:rPr>
          <w:rFonts w:ascii="Times New Roman" w:hAnsi="Times New Roman" w:cs="Times New Roman"/>
          <w:sz w:val="18"/>
          <w:szCs w:val="18"/>
        </w:rPr>
      </w:pPr>
    </w:p>
    <w:p>
      <w:pPr>
        <w:jc w:val="both"/>
        <w:rPr>
          <w:rFonts w:hint="eastAsia" w:ascii="Times New Roman" w:hAnsi="Times New Roman" w:cs="Times New Roman" w:eastAsiaTheme="minorEastAsia"/>
          <w:i w:val="0"/>
          <w:iCs w:val="0"/>
          <w:sz w:val="18"/>
          <w:szCs w:val="18"/>
          <w:lang w:val="es-ES" w:eastAsia="zh-CN"/>
        </w:rPr>
      </w:pPr>
      <w:r>
        <w:rPr>
          <w:rFonts w:ascii="Times New Roman" w:hAnsi="Times New Roman" w:cs="Times New Roman"/>
          <w:sz w:val="18"/>
          <w:szCs w:val="18"/>
        </w:rPr>
        <w:t>The two texts selected as the sample are news report of the earthquake happened in Turkey</w:t>
      </w:r>
      <w:r>
        <w:rPr>
          <w:rFonts w:hint="eastAsia" w:ascii="Times New Roman" w:hAnsi="Times New Roman" w:cs="Times New Roman"/>
          <w:sz w:val="18"/>
          <w:szCs w:val="18"/>
          <w:lang w:val="en-US" w:eastAsia="zh-CN"/>
        </w:rPr>
        <w:t xml:space="preserve">. The English one is retrieved from BBC (2023) and and the Spanish one, from </w:t>
      </w:r>
      <w:r>
        <w:rPr>
          <w:rFonts w:hint="eastAsia" w:ascii="Times New Roman" w:hAnsi="Times New Roman" w:cs="Times New Roman"/>
          <w:i/>
          <w:iCs/>
          <w:sz w:val="18"/>
          <w:szCs w:val="18"/>
          <w:lang w:val="en-US" w:eastAsia="zh-CN"/>
        </w:rPr>
        <w:t xml:space="preserve">EL </w:t>
      </w:r>
      <w:r>
        <w:rPr>
          <w:rFonts w:hint="default" w:ascii="Times New Roman" w:hAnsi="Times New Roman" w:cs="Times New Roman"/>
          <w:i/>
          <w:iCs/>
          <w:sz w:val="18"/>
          <w:szCs w:val="18"/>
          <w:lang w:val="es-ES" w:eastAsia="zh-CN"/>
        </w:rPr>
        <w:t>País</w:t>
      </w:r>
      <w:r>
        <w:rPr>
          <w:rFonts w:hint="eastAsia" w:ascii="Times New Roman" w:hAnsi="Times New Roman" w:cs="Times New Roman"/>
          <w:i/>
          <w:iCs/>
          <w:sz w:val="18"/>
          <w:szCs w:val="18"/>
          <w:lang w:val="en-US" w:eastAsia="zh-CN"/>
        </w:rPr>
        <w:t xml:space="preserve"> </w:t>
      </w:r>
      <w:r>
        <w:rPr>
          <w:rFonts w:hint="eastAsia" w:ascii="Times New Roman" w:hAnsi="Times New Roman" w:cs="Times New Roman"/>
          <w:i w:val="0"/>
          <w:iCs w:val="0"/>
          <w:sz w:val="18"/>
          <w:szCs w:val="18"/>
          <w:lang w:val="en-US" w:eastAsia="zh-CN"/>
        </w:rPr>
        <w:t>(2023)</w:t>
      </w:r>
      <w:r>
        <w:rPr>
          <w:rFonts w:hint="default" w:ascii="Times New Roman" w:hAnsi="Times New Roman" w:cs="Times New Roman"/>
          <w:i/>
          <w:iCs/>
          <w:sz w:val="18"/>
          <w:szCs w:val="18"/>
          <w:lang w:val="es-ES" w:eastAsia="zh-CN"/>
        </w:rPr>
        <w:t>.</w:t>
      </w:r>
      <w:r>
        <w:rPr>
          <w:rFonts w:hint="default" w:ascii="Times New Roman" w:hAnsi="Times New Roman" w:cs="Times New Roman"/>
          <w:i w:val="0"/>
          <w:iCs w:val="0"/>
          <w:sz w:val="18"/>
          <w:szCs w:val="18"/>
          <w:lang w:val="es-ES" w:eastAsia="zh-CN"/>
        </w:rPr>
        <w:t xml:space="preserve"> </w:t>
      </w:r>
      <w:r>
        <w:rPr>
          <w:rFonts w:hint="eastAsia" w:ascii="Times New Roman" w:hAnsi="Times New Roman" w:cs="Times New Roman"/>
          <w:i w:val="0"/>
          <w:iCs w:val="0"/>
          <w:sz w:val="18"/>
          <w:szCs w:val="18"/>
          <w:lang w:val="en-US" w:eastAsia="zh-CN"/>
        </w:rPr>
        <w:t>Considering their similarity in genre and topic</w:t>
      </w:r>
      <w:r>
        <w:rPr>
          <w:rFonts w:hint="default" w:ascii="Times New Roman" w:hAnsi="Times New Roman" w:cs="Times New Roman"/>
          <w:i w:val="0"/>
          <w:iCs w:val="0"/>
          <w:sz w:val="18"/>
          <w:szCs w:val="18"/>
          <w:lang w:val="es-ES" w:eastAsia="zh-CN"/>
        </w:rPr>
        <w:t>, it is presumed that the variables are, to some degree, controlled so that we may focus on trait</w:t>
      </w:r>
      <w:r>
        <w:rPr>
          <w:rFonts w:hint="eastAsia" w:ascii="Times New Roman" w:hAnsi="Times New Roman" w:cs="Times New Roman"/>
          <w:i w:val="0"/>
          <w:iCs w:val="0"/>
          <w:sz w:val="18"/>
          <w:szCs w:val="18"/>
          <w:lang w:val="en-US" w:eastAsia="zh-CN"/>
        </w:rPr>
        <w:t>s</w:t>
      </w:r>
      <w:r>
        <w:rPr>
          <w:rFonts w:hint="default" w:ascii="Times New Roman" w:hAnsi="Times New Roman" w:cs="Times New Roman"/>
          <w:i w:val="0"/>
          <w:iCs w:val="0"/>
          <w:sz w:val="18"/>
          <w:szCs w:val="18"/>
          <w:lang w:val="es-ES" w:eastAsia="zh-CN"/>
        </w:rPr>
        <w:t xml:space="preserve"> of</w:t>
      </w:r>
      <w:r>
        <w:rPr>
          <w:rFonts w:hint="eastAsia" w:ascii="Times New Roman" w:hAnsi="Times New Roman" w:cs="Times New Roman"/>
          <w:i w:val="0"/>
          <w:iCs w:val="0"/>
          <w:sz w:val="18"/>
          <w:szCs w:val="18"/>
          <w:lang w:val="en-US" w:eastAsia="zh-CN"/>
        </w:rPr>
        <w:t xml:space="preserve"> the</w:t>
      </w:r>
      <w:r>
        <w:rPr>
          <w:rFonts w:hint="default" w:ascii="Times New Roman" w:hAnsi="Times New Roman" w:cs="Times New Roman"/>
          <w:i w:val="0"/>
          <w:iCs w:val="0"/>
          <w:sz w:val="18"/>
          <w:szCs w:val="18"/>
          <w:lang w:val="es-ES" w:eastAsia="zh-CN"/>
        </w:rPr>
        <w:t xml:space="preserve"> language</w:t>
      </w:r>
      <w:r>
        <w:rPr>
          <w:rFonts w:hint="eastAsia" w:ascii="Times New Roman" w:hAnsi="Times New Roman" w:cs="Times New Roman"/>
          <w:i w:val="0"/>
          <w:iCs w:val="0"/>
          <w:sz w:val="18"/>
          <w:szCs w:val="18"/>
          <w:lang w:val="en-US" w:eastAsia="zh-CN"/>
        </w:rPr>
        <w:t>s</w:t>
      </w:r>
      <w:r>
        <w:rPr>
          <w:rFonts w:hint="default" w:ascii="Times New Roman" w:hAnsi="Times New Roman" w:cs="Times New Roman"/>
          <w:i w:val="0"/>
          <w:iCs w:val="0"/>
          <w:sz w:val="18"/>
          <w:szCs w:val="18"/>
          <w:lang w:val="es-ES" w:eastAsia="zh-CN"/>
        </w:rPr>
        <w:t xml:space="preserve"> </w:t>
      </w:r>
      <w:r>
        <w:rPr>
          <w:rFonts w:hint="default" w:ascii="Times New Roman" w:hAnsi="Times New Roman" w:cs="Times New Roman"/>
          <w:i/>
          <w:iCs/>
          <w:sz w:val="18"/>
          <w:szCs w:val="18"/>
          <w:lang w:val="es-ES" w:eastAsia="zh-CN"/>
        </w:rPr>
        <w:t>per se</w:t>
      </w:r>
      <w:r>
        <w:rPr>
          <w:rFonts w:hint="default" w:ascii="Times New Roman" w:hAnsi="Times New Roman" w:cs="Times New Roman"/>
          <w:i w:val="0"/>
          <w:iCs w:val="0"/>
          <w:sz w:val="18"/>
          <w:szCs w:val="18"/>
          <w:lang w:val="es-ES" w:eastAsia="zh-CN"/>
        </w:rPr>
        <w:t>.</w:t>
      </w:r>
    </w:p>
    <w:p>
      <w:pPr>
        <w:ind w:firstLine="360" w:firstLineChars="200"/>
        <w:jc w:val="both"/>
        <w:rPr>
          <w:rFonts w:hint="eastAsia" w:ascii="Times New Roman" w:hAnsi="Times New Roman" w:cs="Times New Roman" w:eastAsiaTheme="minorEastAsia"/>
          <w:sz w:val="18"/>
          <w:szCs w:val="18"/>
          <w:lang w:val="en-US" w:eastAsia="zh-CN"/>
        </w:rPr>
      </w:pPr>
      <w:r>
        <w:rPr>
          <w:rFonts w:ascii="Times New Roman" w:hAnsi="Times New Roman" w:cs="Times New Roman"/>
          <w:sz w:val="18"/>
          <w:szCs w:val="18"/>
        </w:rPr>
        <w:t xml:space="preserve">The word frequencies are counted as the number of occurrences of </w:t>
      </w:r>
      <w:r>
        <w:rPr>
          <w:rFonts w:hint="eastAsia" w:ascii="Times New Roman" w:hAnsi="Times New Roman" w:cs="Times New Roman"/>
          <w:sz w:val="18"/>
          <w:szCs w:val="18"/>
          <w:lang w:val="en-US" w:eastAsia="zh-CN"/>
        </w:rPr>
        <w:t xml:space="preserve">lemmatized and lowered </w:t>
      </w:r>
      <w:r>
        <w:rPr>
          <w:rFonts w:ascii="Times New Roman" w:hAnsi="Times New Roman" w:cs="Times New Roman"/>
          <w:b/>
          <w:bCs/>
          <w:sz w:val="18"/>
          <w:szCs w:val="18"/>
        </w:rPr>
        <w:t xml:space="preserve">word </w:t>
      </w:r>
      <w:r>
        <w:rPr>
          <w:rFonts w:hint="default" w:ascii="Times New Roman" w:hAnsi="Times New Roman" w:cs="Times New Roman"/>
          <w:b/>
          <w:bCs/>
          <w:sz w:val="18"/>
          <w:szCs w:val="18"/>
          <w:lang w:val="en-US"/>
        </w:rPr>
        <w:t>tokens</w:t>
      </w:r>
      <w:r>
        <w:rPr>
          <w:rFonts w:hint="default" w:ascii="Times New Roman" w:hAnsi="Times New Roman" w:cs="Times New Roman"/>
          <w:sz w:val="18"/>
          <w:szCs w:val="18"/>
          <w:lang w:val="en-US"/>
        </w:rPr>
        <w:t xml:space="preserve">. </w:t>
      </w:r>
      <w:r>
        <w:rPr>
          <w:rFonts w:hint="eastAsia" w:ascii="Times New Roman" w:hAnsi="Times New Roman" w:cs="Times New Roman"/>
          <w:sz w:val="18"/>
          <w:szCs w:val="18"/>
          <w:lang w:val="en-US" w:eastAsia="zh-CN"/>
        </w:rPr>
        <w:t xml:space="preserve">With </w:t>
      </w:r>
      <w:r>
        <w:rPr>
          <w:rFonts w:hint="eastAsia" w:ascii="Times New Roman" w:hAnsi="Times New Roman" w:cs="Times New Roman"/>
          <w:i/>
          <w:iCs/>
          <w:sz w:val="18"/>
          <w:szCs w:val="18"/>
          <w:lang w:val="en-US" w:eastAsia="zh-CN"/>
        </w:rPr>
        <w:t>a priori</w:t>
      </w:r>
      <w:r>
        <w:rPr>
          <w:rFonts w:hint="eastAsia" w:ascii="Times New Roman" w:hAnsi="Times New Roman" w:cs="Times New Roman"/>
          <w:sz w:val="18"/>
          <w:szCs w:val="18"/>
          <w:lang w:val="en-US" w:eastAsia="zh-CN"/>
        </w:rPr>
        <w:t xml:space="preserve"> intuition that Spanish text usually has little clitics and that there are more compound words in English, we take different strategies of word filtration. For Spanish text, we resort to </w:t>
      </w:r>
      <w:r>
        <w:rPr>
          <w:rFonts w:hint="eastAsia" w:ascii="Times New Roman" w:hAnsi="Times New Roman" w:cs="Times New Roman"/>
          <w:i/>
          <w:iCs/>
          <w:sz w:val="18"/>
          <w:szCs w:val="18"/>
          <w:lang w:val="en-US" w:eastAsia="zh-CN"/>
        </w:rPr>
        <w:t>spacy</w:t>
      </w:r>
      <w:r>
        <w:rPr>
          <w:rFonts w:hint="eastAsia" w:ascii="Times New Roman" w:hAnsi="Times New Roman" w:cs="Times New Roman"/>
          <w:sz w:val="18"/>
          <w:szCs w:val="18"/>
          <w:lang w:val="en-US" w:eastAsia="zh-CN"/>
        </w:rPr>
        <w:t xml:space="preserve"> with the model </w:t>
      </w:r>
      <w:r>
        <w:rPr>
          <w:rFonts w:hint="default" w:ascii="Times New Roman" w:hAnsi="Times New Roman" w:cs="Times New Roman"/>
          <w:i/>
          <w:iCs/>
          <w:sz w:val="18"/>
          <w:szCs w:val="18"/>
          <w:lang w:val="en-US" w:eastAsia="zh-CN"/>
        </w:rPr>
        <w:t>es_core_news_lg</w:t>
      </w:r>
      <w:r>
        <w:rPr>
          <w:rFonts w:hint="default" w:ascii="Times New Roman" w:hAnsi="Times New Roman" w:cs="Times New Roman"/>
          <w:sz w:val="18"/>
          <w:szCs w:val="18"/>
          <w:lang w:val="en-US" w:eastAsia="zh-CN"/>
        </w:rPr>
        <w:t xml:space="preserve"> to automatically accomplish the tokenization and then only keep the tokens composed of letters. For English text, </w:t>
      </w:r>
      <w:r>
        <w:rPr>
          <w:rFonts w:hint="default" w:ascii="Times New Roman" w:hAnsi="Times New Roman" w:cs="Times New Roman"/>
          <w:i/>
          <w:iCs/>
          <w:sz w:val="18"/>
          <w:szCs w:val="18"/>
          <w:lang w:val="en-US" w:eastAsia="zh-CN"/>
        </w:rPr>
        <w:t>RegexpTokenizer</w:t>
      </w:r>
      <w:r>
        <w:rPr>
          <w:rFonts w:hint="default" w:ascii="Times New Roman" w:hAnsi="Times New Roman" w:cs="Times New Roman"/>
          <w:sz w:val="18"/>
          <w:szCs w:val="18"/>
          <w:lang w:val="en-US" w:eastAsia="zh-CN"/>
        </w:rPr>
        <w:t xml:space="preserve"> is applied with a manually made rule to identify as many compound words as possible. Given some single letters stranded after tokenization, we take another step to remove them except </w:t>
      </w:r>
      <w:r>
        <w:rPr>
          <w:rFonts w:hint="default" w:ascii="Times New Roman" w:hAnsi="Times New Roman" w:cs="Times New Roman"/>
          <w:i/>
          <w:iCs/>
          <w:sz w:val="18"/>
          <w:szCs w:val="18"/>
          <w:lang w:val="en-US" w:eastAsia="zh-CN"/>
        </w:rPr>
        <w:t>a</w:t>
      </w:r>
      <w:r>
        <w:rPr>
          <w:rFonts w:hint="default" w:ascii="Times New Roman" w:hAnsi="Times New Roman" w:cs="Times New Roman"/>
          <w:i w:val="0"/>
          <w:iCs w:val="0"/>
          <w:sz w:val="18"/>
          <w:szCs w:val="18"/>
          <w:lang w:val="en-US" w:eastAsia="zh-CN"/>
        </w:rPr>
        <w:t xml:space="preserve"> and </w:t>
      </w:r>
      <w:r>
        <w:rPr>
          <w:rFonts w:hint="default" w:ascii="Times New Roman" w:hAnsi="Times New Roman" w:cs="Times New Roman"/>
          <w:i/>
          <w:iCs/>
          <w:sz w:val="18"/>
          <w:szCs w:val="18"/>
          <w:lang w:val="en-US" w:eastAsia="zh-CN"/>
        </w:rPr>
        <w:t>i</w:t>
      </w:r>
      <w:r>
        <w:rPr>
          <w:rFonts w:hint="default" w:ascii="Times New Roman" w:hAnsi="Times New Roman" w:cs="Times New Roman"/>
          <w:i w:val="0"/>
          <w:iCs w:val="0"/>
          <w:sz w:val="18"/>
          <w:szCs w:val="18"/>
          <w:lang w:val="en-US" w:eastAsia="zh-CN"/>
        </w:rPr>
        <w:t>, which are</w:t>
      </w:r>
      <w:r>
        <w:rPr>
          <w:rFonts w:hint="eastAsia" w:ascii="Times New Roman" w:hAnsi="Times New Roman" w:cs="Times New Roman"/>
          <w:i w:val="0"/>
          <w:iCs w:val="0"/>
          <w:sz w:val="18"/>
          <w:szCs w:val="18"/>
          <w:lang w:val="en-US" w:eastAsia="zh-CN"/>
        </w:rPr>
        <w:t xml:space="preserve"> considered</w:t>
      </w:r>
      <w:r>
        <w:rPr>
          <w:rFonts w:hint="default" w:ascii="Times New Roman" w:hAnsi="Times New Roman" w:cs="Times New Roman"/>
          <w:i w:val="0"/>
          <w:iCs w:val="0"/>
          <w:sz w:val="18"/>
          <w:szCs w:val="18"/>
          <w:lang w:val="en-US" w:eastAsia="zh-CN"/>
        </w:rPr>
        <w:t xml:space="preserve"> typical English words.</w:t>
      </w:r>
      <w:r>
        <w:rPr>
          <w:rFonts w:hint="default" w:ascii="Times New Roman" w:hAnsi="Times New Roman" w:cs="Times New Roman"/>
          <w:sz w:val="18"/>
          <w:szCs w:val="18"/>
          <w:lang w:val="en-US" w:eastAsia="zh-CN"/>
        </w:rPr>
        <w:t xml:space="preserve"> </w:t>
      </w:r>
    </w:p>
    <w:p>
      <w:pPr>
        <w:ind w:firstLine="360" w:firstLineChars="200"/>
        <w:jc w:val="both"/>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Our first presumption is that the law is always followed so that all the words bearing a frequency higher than any shorter ones will be categorized as abnormal. In this way, 48% of the words in English text and 34% in Spanish text are labeled deviant (see the part of abnormal words in our code). To better pres the , we appeal then to scatters and fitted curve to visualize the data. Basically, what we construct is a 2D graph with length on x-axis and frequency on y-axis and the distribution of each word token will be presented by spots. Finally, a fitted curve will show the tendency. Additionally, to verify the generality of our texts, another analysis is taken with two corpus: cess_esp (Spanish) and brown (English). We extract </w:t>
      </w:r>
      <w:r>
        <w:rPr>
          <w:rFonts w:hint="eastAsia" w:ascii="Times New Roman" w:hAnsi="Times New Roman" w:cs="Times New Roman"/>
          <w:b/>
          <w:bCs/>
          <w:sz w:val="18"/>
          <w:szCs w:val="18"/>
          <w:lang w:val="en-US" w:eastAsia="zh-CN"/>
        </w:rPr>
        <w:t>word types</w:t>
      </w:r>
      <w:r>
        <w:rPr>
          <w:rFonts w:hint="eastAsia" w:ascii="Times New Roman" w:hAnsi="Times New Roman" w:cs="Times New Roman"/>
          <w:sz w:val="18"/>
          <w:szCs w:val="18"/>
          <w:lang w:val="en-US" w:eastAsia="zh-CN"/>
        </w:rPr>
        <w:t xml:space="preserve"> instead of tokens and count how many words types are of a certain length. The result is presented by bar charts. </w:t>
      </w:r>
    </w:p>
    <w:p>
      <w:pPr>
        <w:jc w:val="both"/>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 xml:space="preserve"> </w:t>
      </w:r>
    </w:p>
    <w:p>
      <w:pPr>
        <w:jc w:val="left"/>
        <w:rPr>
          <w:rFonts w:ascii="Times New Roman" w:hAnsi="Times New Roman" w:cs="Times New Roman"/>
          <w:sz w:val="18"/>
          <w:szCs w:val="18"/>
        </w:rPr>
      </w:pPr>
    </w:p>
    <w:p>
      <w:pPr>
        <w:jc w:val="center"/>
      </w:pPr>
      <w:r>
        <w:rPr>
          <w:rFonts w:ascii="Times New Roman" w:hAnsi="Times New Roman" w:cs="Times New Roman"/>
          <w:sz w:val="18"/>
          <w:szCs w:val="18"/>
        </w:rPr>
        <w:t>III Result</w:t>
      </w:r>
      <w:r>
        <w:rPr>
          <w:rFonts w:hint="eastAsia" w:ascii="Times New Roman" w:hAnsi="Times New Roman" w:cs="Times New Roman"/>
          <w:sz w:val="18"/>
          <w:szCs w:val="18"/>
          <w:lang w:val="en-US" w:eastAsia="zh-CN"/>
        </w:rPr>
        <w:t xml:space="preserve"> and</w:t>
      </w:r>
      <w:r>
        <w:rPr>
          <w:rFonts w:ascii="Times New Roman" w:hAnsi="Times New Roman" w:cs="Times New Roman"/>
          <w:sz w:val="18"/>
          <w:szCs w:val="18"/>
        </w:rPr>
        <w:t xml:space="preserve"> Discussion</w:t>
      </w:r>
    </w:p>
    <w:p>
      <w:pPr>
        <w:jc w:val="left"/>
      </w:pPr>
    </w:p>
    <w:p>
      <w:pPr>
        <w:jc w:val="left"/>
        <w:rPr>
          <w:rFonts w:hint="default" w:eastAsiaTheme="minorEastAsia"/>
          <w:lang w:val="en-US" w:eastAsia="zh-CN"/>
        </w:rPr>
      </w:pPr>
      <w:r>
        <w:rPr>
          <w:rFonts w:hint="eastAsia" w:eastAsiaTheme="minorEastAsia"/>
          <w:lang w:eastAsia="zh-CN"/>
        </w:rPr>
        <w:drawing>
          <wp:inline distT="0" distB="0" distL="114300" distR="114300">
            <wp:extent cx="1128395" cy="2122170"/>
            <wp:effectExtent l="0" t="0" r="14605" b="11430"/>
            <wp:docPr id="1" name="图片 1" descr="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n1"/>
                    <pic:cNvPicPr>
                      <a:picLocks noChangeAspect="1"/>
                    </pic:cNvPicPr>
                  </pic:nvPicPr>
                  <pic:blipFill>
                    <a:blip r:embed="rId4"/>
                    <a:stretch>
                      <a:fillRect/>
                    </a:stretch>
                  </pic:blipFill>
                  <pic:spPr>
                    <a:xfrm>
                      <a:off x="0" y="0"/>
                      <a:ext cx="1128395" cy="2122170"/>
                    </a:xfrm>
                    <a:prstGeom prst="rect">
                      <a:avLst/>
                    </a:prstGeom>
                  </pic:spPr>
                </pic:pic>
              </a:graphicData>
            </a:graphic>
          </wp:inline>
        </w:drawing>
      </w:r>
      <w:r>
        <w:rPr>
          <w:rFonts w:hint="eastAsia"/>
          <w:lang w:val="en-US" w:eastAsia="zh-CN"/>
        </w:rPr>
        <w:t xml:space="preserve">  </w:t>
      </w:r>
      <w:r>
        <w:rPr>
          <w:rFonts w:hint="eastAsia" w:eastAsiaTheme="minorEastAsia"/>
          <w:lang w:eastAsia="zh-CN"/>
        </w:rPr>
        <w:drawing>
          <wp:inline distT="0" distB="0" distL="114300" distR="114300">
            <wp:extent cx="1136650" cy="2138680"/>
            <wp:effectExtent l="0" t="0" r="6350" b="10160"/>
            <wp:docPr id="2" name="图片 2" descr="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s1"/>
                    <pic:cNvPicPr>
                      <a:picLocks noChangeAspect="1"/>
                    </pic:cNvPicPr>
                  </pic:nvPicPr>
                  <pic:blipFill>
                    <a:blip r:embed="rId5"/>
                    <a:stretch>
                      <a:fillRect/>
                    </a:stretch>
                  </pic:blipFill>
                  <pic:spPr>
                    <a:xfrm>
                      <a:off x="0" y="0"/>
                      <a:ext cx="1136650" cy="2138680"/>
                    </a:xfrm>
                    <a:prstGeom prst="rect">
                      <a:avLst/>
                    </a:prstGeom>
                  </pic:spPr>
                </pic:pic>
              </a:graphicData>
            </a:graphic>
          </wp:inline>
        </w:drawing>
      </w:r>
      <w:r>
        <w:rPr>
          <w:rFonts w:hint="eastAsia"/>
          <w:lang w:val="en-US" w:eastAsia="zh-CN"/>
        </w:rPr>
        <w:t xml:space="preserve">  </w:t>
      </w:r>
      <w:r>
        <w:rPr>
          <w:rFonts w:hint="default" w:eastAsiaTheme="minorEastAsia"/>
          <w:lang w:val="en-US" w:eastAsia="zh-CN"/>
        </w:rPr>
        <w:drawing>
          <wp:inline distT="0" distB="0" distL="114300" distR="114300">
            <wp:extent cx="1137285" cy="2114550"/>
            <wp:effectExtent l="0" t="0" r="5715" b="3810"/>
            <wp:docPr id="3" name="图片 3" descr="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n2"/>
                    <pic:cNvPicPr>
                      <a:picLocks noChangeAspect="1"/>
                    </pic:cNvPicPr>
                  </pic:nvPicPr>
                  <pic:blipFill>
                    <a:blip r:embed="rId6"/>
                    <a:stretch>
                      <a:fillRect/>
                    </a:stretch>
                  </pic:blipFill>
                  <pic:spPr>
                    <a:xfrm>
                      <a:off x="0" y="0"/>
                      <a:ext cx="1137285" cy="2114550"/>
                    </a:xfrm>
                    <a:prstGeom prst="rect">
                      <a:avLst/>
                    </a:prstGeom>
                  </pic:spPr>
                </pic:pic>
              </a:graphicData>
            </a:graphic>
          </wp:inline>
        </w:drawing>
      </w:r>
      <w:r>
        <w:rPr>
          <w:rFonts w:hint="eastAsia"/>
          <w:lang w:val="en-US" w:eastAsia="zh-CN"/>
        </w:rPr>
        <w:t xml:space="preserve">  </w:t>
      </w:r>
      <w:r>
        <w:rPr>
          <w:rFonts w:hint="default" w:eastAsiaTheme="minorEastAsia"/>
          <w:lang w:val="en-US" w:eastAsia="zh-CN"/>
        </w:rPr>
        <w:drawing>
          <wp:inline distT="0" distB="0" distL="114300" distR="114300">
            <wp:extent cx="1132205" cy="2120265"/>
            <wp:effectExtent l="0" t="0" r="10795" b="13335"/>
            <wp:docPr id="4" name="图片 4" descr="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s2"/>
                    <pic:cNvPicPr>
                      <a:picLocks noChangeAspect="1"/>
                    </pic:cNvPicPr>
                  </pic:nvPicPr>
                  <pic:blipFill>
                    <a:blip r:embed="rId7"/>
                    <a:stretch>
                      <a:fillRect/>
                    </a:stretch>
                  </pic:blipFill>
                  <pic:spPr>
                    <a:xfrm>
                      <a:off x="0" y="0"/>
                      <a:ext cx="1132205" cy="2120265"/>
                    </a:xfrm>
                    <a:prstGeom prst="rect">
                      <a:avLst/>
                    </a:prstGeom>
                  </pic:spPr>
                </pic:pic>
              </a:graphicData>
            </a:graphic>
          </wp:inline>
        </w:drawing>
      </w:r>
    </w:p>
    <w:p>
      <w:pPr>
        <w:jc w:val="left"/>
        <w:rPr>
          <w:rFonts w:hint="default" w:ascii="Times New Roman" w:hAnsi="Times New Roman" w:cs="Times New Roman"/>
          <w:sz w:val="13"/>
          <w:szCs w:val="13"/>
          <w:lang w:val="en-US" w:eastAsia="zh-CN"/>
        </w:rPr>
      </w:pPr>
      <w:r>
        <w:rPr>
          <w:rFonts w:hint="eastAsia"/>
          <w:lang w:val="en-US" w:eastAsia="zh-CN"/>
        </w:rPr>
        <w:t xml:space="preserve">     </w:t>
      </w:r>
      <w:r>
        <w:rPr>
          <w:rFonts w:hint="eastAsia" w:ascii="Times New Roman" w:hAnsi="Times New Roman" w:cs="Times New Roman"/>
          <w:sz w:val="13"/>
          <w:szCs w:val="13"/>
          <w:lang w:val="en-US" w:eastAsia="zh-CN"/>
        </w:rPr>
        <w:t xml:space="preserve">Fig.1                          Fig.2                           Fig.3                             Fig.4  </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eastAsia" w:ascii="Times New Roman" w:hAnsi="Times New Roman" w:cs="Times New Roman"/>
          <w:sz w:val="13"/>
          <w:szCs w:val="13"/>
          <w:lang w:val="en-US" w:eastAsia="zh-CN"/>
        </w:rPr>
      </w:pPr>
      <w:r>
        <w:rPr>
          <w:rFonts w:ascii="Times New Roman" w:hAnsi="Times New Roman" w:cs="Times New Roman"/>
          <w:sz w:val="13"/>
          <w:szCs w:val="13"/>
        </w:rPr>
        <w:t xml:space="preserve">Fig. 1. The relationship between frequency of words </w:t>
      </w:r>
      <w:r>
        <w:rPr>
          <w:rFonts w:hint="eastAsia" w:ascii="Times New Roman" w:hAnsi="Times New Roman" w:cs="Times New Roman"/>
          <w:sz w:val="13"/>
          <w:szCs w:val="13"/>
          <w:lang w:val="en-US" w:eastAsia="zh-CN"/>
        </w:rPr>
        <w:t>tokens</w:t>
      </w:r>
      <w:r>
        <w:rPr>
          <w:rFonts w:ascii="Times New Roman" w:hAnsi="Times New Roman" w:cs="Times New Roman"/>
          <w:sz w:val="13"/>
          <w:szCs w:val="13"/>
        </w:rPr>
        <w:t xml:space="preserve"> (y-axis) and number of word characters (x-axis) for </w:t>
      </w:r>
      <w:r>
        <w:rPr>
          <w:rFonts w:hint="eastAsia" w:ascii="Times New Roman" w:hAnsi="Times New Roman" w:cs="Times New Roman"/>
          <w:sz w:val="13"/>
          <w:szCs w:val="13"/>
          <w:lang w:val="en-US" w:eastAsia="zh-CN"/>
        </w:rPr>
        <w:t>English</w:t>
      </w:r>
      <w:r>
        <w:rPr>
          <w:rFonts w:ascii="Times New Roman" w:hAnsi="Times New Roman" w:cs="Times New Roman"/>
          <w:sz w:val="13"/>
          <w:szCs w:val="13"/>
        </w:rPr>
        <w:t xml:space="preserve"> tex</w:t>
      </w:r>
      <w:r>
        <w:rPr>
          <w:rFonts w:hint="eastAsia" w:ascii="Times New Roman" w:hAnsi="Times New Roman" w:cs="Times New Roman"/>
          <w:sz w:val="13"/>
          <w:szCs w:val="13"/>
          <w:lang w:val="en-US" w:eastAsia="zh-CN"/>
        </w:rPr>
        <w:t>t</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eastAsia"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 xml:space="preserve">Fig. 2. </w:t>
      </w:r>
      <w:r>
        <w:rPr>
          <w:rFonts w:ascii="Times New Roman" w:hAnsi="Times New Roman" w:cs="Times New Roman"/>
          <w:sz w:val="13"/>
          <w:szCs w:val="13"/>
        </w:rPr>
        <w:t xml:space="preserve">The relationship between frequency of words </w:t>
      </w:r>
      <w:r>
        <w:rPr>
          <w:rFonts w:hint="eastAsia" w:ascii="Times New Roman" w:hAnsi="Times New Roman" w:cs="Times New Roman"/>
          <w:sz w:val="13"/>
          <w:szCs w:val="13"/>
          <w:lang w:val="en-US" w:eastAsia="zh-CN"/>
        </w:rPr>
        <w:t>tokens</w:t>
      </w:r>
      <w:r>
        <w:rPr>
          <w:rFonts w:ascii="Times New Roman" w:hAnsi="Times New Roman" w:cs="Times New Roman"/>
          <w:sz w:val="13"/>
          <w:szCs w:val="13"/>
        </w:rPr>
        <w:t xml:space="preserve"> (y-axis) and number of word characters (x-axis) for </w:t>
      </w:r>
      <w:r>
        <w:rPr>
          <w:rFonts w:hint="eastAsia" w:ascii="Times New Roman" w:hAnsi="Times New Roman" w:cs="Times New Roman"/>
          <w:sz w:val="13"/>
          <w:szCs w:val="13"/>
          <w:lang w:val="en-US" w:eastAsia="zh-CN"/>
        </w:rPr>
        <w:t>Spanish</w:t>
      </w:r>
      <w:r>
        <w:rPr>
          <w:rFonts w:ascii="Times New Roman" w:hAnsi="Times New Roman" w:cs="Times New Roman"/>
          <w:sz w:val="13"/>
          <w:szCs w:val="13"/>
        </w:rPr>
        <w:t xml:space="preserve"> tex</w:t>
      </w:r>
      <w:r>
        <w:rPr>
          <w:rFonts w:hint="eastAsia" w:ascii="Times New Roman" w:hAnsi="Times New Roman" w:cs="Times New Roman"/>
          <w:sz w:val="13"/>
          <w:szCs w:val="13"/>
          <w:lang w:val="en-US" w:eastAsia="zh-CN"/>
        </w:rPr>
        <w:t>t</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eastAsia"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 xml:space="preserve">Fig .3. </w:t>
      </w:r>
      <w:r>
        <w:rPr>
          <w:rFonts w:ascii="Times New Roman" w:hAnsi="Times New Roman" w:cs="Times New Roman"/>
          <w:sz w:val="13"/>
          <w:szCs w:val="13"/>
        </w:rPr>
        <w:t xml:space="preserve">The relationship between frequency of words </w:t>
      </w:r>
      <w:r>
        <w:rPr>
          <w:rFonts w:hint="eastAsia" w:ascii="Times New Roman" w:hAnsi="Times New Roman" w:cs="Times New Roman"/>
          <w:sz w:val="13"/>
          <w:szCs w:val="13"/>
          <w:lang w:val="en-US" w:eastAsia="zh-CN"/>
        </w:rPr>
        <w:t>types</w:t>
      </w:r>
      <w:r>
        <w:rPr>
          <w:rFonts w:ascii="Times New Roman" w:hAnsi="Times New Roman" w:cs="Times New Roman"/>
          <w:sz w:val="13"/>
          <w:szCs w:val="13"/>
        </w:rPr>
        <w:t xml:space="preserve"> (y-axis) and number of word characters (x-axis) for </w:t>
      </w:r>
      <w:r>
        <w:rPr>
          <w:rFonts w:hint="eastAsia" w:ascii="Times New Roman" w:hAnsi="Times New Roman" w:cs="Times New Roman"/>
          <w:sz w:val="13"/>
          <w:szCs w:val="13"/>
          <w:lang w:val="en-US" w:eastAsia="zh-CN"/>
        </w:rPr>
        <w:t>English corpus</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eastAsia"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 xml:space="preserve">Fig. 4. </w:t>
      </w:r>
      <w:r>
        <w:rPr>
          <w:rFonts w:ascii="Times New Roman" w:hAnsi="Times New Roman" w:cs="Times New Roman"/>
          <w:sz w:val="13"/>
          <w:szCs w:val="13"/>
        </w:rPr>
        <w:t xml:space="preserve">The relationship between frequency of words </w:t>
      </w:r>
      <w:r>
        <w:rPr>
          <w:rFonts w:hint="eastAsia" w:ascii="Times New Roman" w:hAnsi="Times New Roman" w:cs="Times New Roman"/>
          <w:sz w:val="13"/>
          <w:szCs w:val="13"/>
          <w:lang w:val="en-US" w:eastAsia="zh-CN"/>
        </w:rPr>
        <w:t>types</w:t>
      </w:r>
      <w:r>
        <w:rPr>
          <w:rFonts w:ascii="Times New Roman" w:hAnsi="Times New Roman" w:cs="Times New Roman"/>
          <w:sz w:val="13"/>
          <w:szCs w:val="13"/>
        </w:rPr>
        <w:t xml:space="preserve"> (y-axis) and number of word characters (x-axis) for </w:t>
      </w:r>
      <w:r>
        <w:rPr>
          <w:rFonts w:hint="eastAsia" w:ascii="Times New Roman" w:hAnsi="Times New Roman" w:cs="Times New Roman"/>
          <w:sz w:val="13"/>
          <w:szCs w:val="13"/>
          <w:lang w:val="en-US" w:eastAsia="zh-CN"/>
        </w:rPr>
        <w:t>Spanish corpus</w:t>
      </w:r>
    </w:p>
    <w:p>
      <w:pPr>
        <w:jc w:val="both"/>
        <w:rPr>
          <w:rFonts w:ascii="Times New Roman" w:hAnsi="Times New Roman" w:cs="Times New Roman"/>
          <w:sz w:val="18"/>
          <w:szCs w:val="18"/>
        </w:rPr>
      </w:pPr>
    </w:p>
    <w:p>
      <w:pPr>
        <w:jc w:val="both"/>
        <w:rPr>
          <w:rFonts w:hint="default" w:ascii="Times New Roman" w:hAnsi="Times New Roman" w:cs="Times New Roman"/>
          <w:sz w:val="18"/>
          <w:szCs w:val="18"/>
          <w:lang w:val="en-US" w:eastAsia="zh-CN"/>
        </w:rPr>
      </w:pPr>
      <w:r>
        <w:rPr>
          <w:rFonts w:ascii="Times New Roman" w:hAnsi="Times New Roman" w:cs="Times New Roman"/>
          <w:sz w:val="18"/>
          <w:szCs w:val="18"/>
        </w:rPr>
        <w:t>The magnitude of words stands in an inverse (not necessarily proportionate) relationship to the occurrence</w:t>
      </w:r>
      <w:r>
        <w:rPr>
          <w:rFonts w:hint="eastAsia" w:ascii="Times New Roman" w:hAnsi="Times New Roman" w:cs="Times New Roman"/>
          <w:sz w:val="18"/>
          <w:szCs w:val="18"/>
          <w:lang w:val="en-US" w:eastAsia="zh-CN"/>
        </w:rPr>
        <w:t xml:space="preserve"> of tokens</w:t>
      </w:r>
      <w:r>
        <w:rPr>
          <w:rFonts w:ascii="Times New Roman" w:hAnsi="Times New Roman" w:cs="Times New Roman"/>
          <w:sz w:val="18"/>
          <w:szCs w:val="18"/>
        </w:rPr>
        <w:t>.</w:t>
      </w:r>
      <w:r>
        <w:rPr>
          <w:rFonts w:hint="eastAsia" w:ascii="Times New Roman" w:hAnsi="Times New Roman" w:cs="Times New Roman"/>
          <w:sz w:val="18"/>
          <w:szCs w:val="18"/>
          <w:lang w:val="en-US" w:eastAsia="zh-CN"/>
        </w:rPr>
        <w:t xml:space="preserve"> We believe that</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this</w:t>
      </w:r>
      <w:r>
        <w:rPr>
          <w:rFonts w:ascii="Times New Roman" w:hAnsi="Times New Roman" w:cs="Times New Roman"/>
          <w:sz w:val="18"/>
          <w:szCs w:val="18"/>
        </w:rPr>
        <w:t xml:space="preserve"> result is very unlikely to occur by chance. </w:t>
      </w:r>
      <w:r>
        <w:rPr>
          <w:rFonts w:hint="eastAsia" w:ascii="Times New Roman" w:hAnsi="Times New Roman" w:cs="Times New Roman"/>
          <w:sz w:val="18"/>
          <w:szCs w:val="18"/>
          <w:lang w:val="en-US" w:eastAsia="zh-CN"/>
        </w:rPr>
        <w:t>In general, the law is embodied by the curves in both cases and we observe no overt discrepancy by comparing the result from two languages, which is conforms with our presumption. However, in regard with specific words, not every single word necessarily appears less frequently than shorter ones. In other words, Zipf</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s brevity law should be taken from a macro perspective. Otherwise, we would come to the deviant conclusion that most words violate it (as our first assumption). Also, there are some words with abnormally high occurrence in both texts with length of 2-3 characters. By printing them, we find that they belong to stopwords. A common strategy for text cleaning in NLP tasks consists in removing the stopwords before further processing. In this sense, Zipf</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s law can be applied for identifying potential stopwords (Fenrilli and Izzi, 2021). Last but not least,</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the distribution of words (visualized by density of spots per x-value in figure 1 and2) is mostly consistent with the word type distribution in corpus ), suggesting that they are representative. Hence, we may cogently predict that the same tendency applies to other news data.</w:t>
      </w:r>
    </w:p>
    <w:p>
      <w:pPr>
        <w:ind w:firstLine="360" w:firstLineChars="200"/>
        <w:jc w:val="both"/>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Although the data is visualized, we carried out comparison procedure mainly based on observation of graphs, which degrades the result</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 xml:space="preserve">s objectivism. To simplified word filtration, some compound words in Spanish may be deliberately removed. For their richness in vocabulary, we take the corpora as lexical source, but they are no match for dictionaries. As for the data, it would be more persuasive to involve different types of texts since lexical preference varies from genres (e.g. singular first-person pronouns avoided in thesis). </w:t>
      </w:r>
    </w:p>
    <w:p>
      <w:pPr>
        <w:ind w:firstLine="360" w:firstLineChars="200"/>
        <w:jc w:val="both"/>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Finally, despite the result, we may argue that it is because of the proximity of the two languages that we achieve highly similar outcomes. A large-scale research conducted on </w:t>
      </w:r>
      <w:r>
        <w:rPr>
          <w:rFonts w:ascii="Times New Roman" w:hAnsi="Times New Roman" w:cs="Times New Roman"/>
          <w:sz w:val="18"/>
          <w:szCs w:val="18"/>
        </w:rPr>
        <w:t>1262 texts and 986 different languages</w:t>
      </w:r>
      <w:r>
        <w:rPr>
          <w:rFonts w:hint="eastAsia" w:ascii="Times New Roman" w:hAnsi="Times New Roman" w:cs="Times New Roman"/>
          <w:sz w:val="18"/>
          <w:szCs w:val="18"/>
          <w:lang w:val="en-US" w:eastAsia="zh-CN"/>
        </w:rPr>
        <w:t xml:space="preserve"> also revealed the negative correlation but with some cases not as typical as others (Bentz and Ferrer Cancho, 2016). Their graphs shows more mild slope in language system like Sino-Tibetan. In ideographic languages the syllables and length don</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t account for the complexity and it is also difficult to segment words. Overall, there is no denying that Zipf</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 xml:space="preserve">s Law of Abbreviation is universal, but the extent to which it fits depends on distinct languages. </w:t>
      </w:r>
    </w:p>
    <w:p>
      <w:pPr>
        <w:jc w:val="both"/>
        <w:rPr>
          <w:rFonts w:hint="default" w:ascii="Times New Roman" w:hAnsi="Times New Roman" w:cs="Times New Roman"/>
          <w:sz w:val="18"/>
          <w:szCs w:val="18"/>
          <w:lang w:val="en-US" w:eastAsia="zh-CN"/>
        </w:rPr>
      </w:pPr>
    </w:p>
    <w:p>
      <w:pPr>
        <w:jc w:val="both"/>
        <w:rPr>
          <w:rFonts w:hint="default" w:ascii="Times New Roman" w:hAnsi="Times New Roman" w:cs="Times New Roman"/>
          <w:sz w:val="18"/>
          <w:szCs w:val="18"/>
          <w:lang w:val="en-US" w:eastAsia="zh-CN"/>
        </w:rPr>
      </w:pPr>
    </w:p>
    <w:p>
      <w:pPr>
        <w:jc w:val="both"/>
        <w:rPr>
          <w:rFonts w:hint="default" w:ascii="Times New Roman" w:hAnsi="Times New Roman" w:cs="Times New Roman"/>
          <w:sz w:val="18"/>
          <w:szCs w:val="18"/>
          <w:lang w:val="en-US" w:eastAsia="zh-CN"/>
        </w:rPr>
      </w:pPr>
    </w:p>
    <w:p>
      <w:pPr>
        <w:jc w:val="both"/>
        <w:rPr>
          <w:rFonts w:hint="default" w:ascii="Times New Roman" w:hAnsi="Times New Roman" w:cs="Times New Roman"/>
          <w:sz w:val="18"/>
          <w:szCs w:val="18"/>
          <w:lang w:val="en-US" w:eastAsia="zh-CN"/>
        </w:rPr>
      </w:pPr>
    </w:p>
    <w:p>
      <w:pPr>
        <w:jc w:val="both"/>
        <w:rPr>
          <w:rFonts w:hint="eastAsia" w:ascii="Times New Roman" w:hAnsi="Times New Roman" w:cs="Times New Roman"/>
          <w:sz w:val="18"/>
          <w:szCs w:val="18"/>
          <w:lang w:val="en-US" w:eastAsia="zh-CN"/>
        </w:rPr>
      </w:pPr>
      <w:bookmarkStart w:id="0" w:name="_GoBack"/>
      <w:bookmarkEnd w:id="0"/>
      <w:r>
        <w:rPr>
          <w:rFonts w:hint="eastAsia" w:ascii="Times New Roman" w:hAnsi="Times New Roman" w:cs="Times New Roman"/>
          <w:sz w:val="18"/>
          <w:szCs w:val="18"/>
          <w:lang w:val="en-US" w:eastAsia="zh-CN"/>
        </w:rPr>
        <w:t>Reference:</w:t>
      </w:r>
    </w:p>
    <w:p>
      <w:pPr>
        <w:jc w:val="both"/>
        <w:rPr>
          <w:rFonts w:hint="eastAsia" w:ascii="Times New Roman" w:hAnsi="Times New Roman" w:cs="Times New Roman"/>
          <w:sz w:val="18"/>
          <w:szCs w:val="18"/>
          <w:lang w:val="en-US" w:eastAsia="zh-CN"/>
        </w:rPr>
      </w:pPr>
    </w:p>
    <w:p>
      <w:pPr>
        <w:ind w:left="360" w:hanging="360" w:hangingChars="200"/>
        <w:jc w:val="both"/>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Bentz, C., &amp; Ferrer Cancho, R. (2016). Zipf's law of abbreviation as a language universal. In </w:t>
      </w:r>
      <w:r>
        <w:rPr>
          <w:rFonts w:hint="default" w:ascii="Times New Roman" w:hAnsi="Times New Roman" w:cs="Times New Roman"/>
          <w:i/>
          <w:iCs/>
          <w:sz w:val="18"/>
          <w:szCs w:val="18"/>
          <w:lang w:val="en-US" w:eastAsia="zh-CN"/>
        </w:rPr>
        <w:t>Proceedings of the Leiden workshop on capturing phylogenetic algorithms for linguistic</w:t>
      </w:r>
      <w:r>
        <w:rPr>
          <w:rFonts w:hint="default" w:ascii="Times New Roman" w:hAnsi="Times New Roman" w:cs="Times New Roman"/>
          <w:sz w:val="18"/>
          <w:szCs w:val="18"/>
          <w:lang w:val="en-US" w:eastAsia="zh-CN"/>
        </w:rPr>
        <w:t>s (pp. 1-4). University of Tübingen.</w:t>
      </w:r>
    </w:p>
    <w:p>
      <w:pPr>
        <w:ind w:left="360" w:hanging="360" w:hangingChars="200"/>
        <w:jc w:val="both"/>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Ferilli, S., Izzi, G. L., &amp; Franza, T. (2021). Automatic Stopwords Identification from Very Small Corpora. In </w:t>
      </w:r>
      <w:r>
        <w:rPr>
          <w:rFonts w:hint="default" w:ascii="Times New Roman" w:hAnsi="Times New Roman" w:cs="Times New Roman"/>
          <w:i/>
          <w:iCs/>
          <w:sz w:val="18"/>
          <w:szCs w:val="18"/>
          <w:lang w:val="en-US" w:eastAsia="zh-CN"/>
        </w:rPr>
        <w:t>Intelligent Systems in Industrial Applications</w:t>
      </w:r>
      <w:r>
        <w:rPr>
          <w:rFonts w:hint="default" w:ascii="Times New Roman" w:hAnsi="Times New Roman" w:cs="Times New Roman"/>
          <w:sz w:val="18"/>
          <w:szCs w:val="18"/>
          <w:lang w:val="en-US" w:eastAsia="zh-CN"/>
        </w:rPr>
        <w:t> (pp. 31-46). Springer International Publishing.</w:t>
      </w:r>
    </w:p>
    <w:p>
      <w:pPr>
        <w:ind w:left="360" w:hanging="360" w:hangingChars="200"/>
        <w:jc w:val="both"/>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Kingsley, Z. G. (1972). </w:t>
      </w:r>
      <w:r>
        <w:rPr>
          <w:rFonts w:hint="default" w:ascii="Times New Roman" w:hAnsi="Times New Roman" w:cs="Times New Roman"/>
          <w:i/>
          <w:iCs/>
          <w:sz w:val="18"/>
          <w:szCs w:val="18"/>
          <w:lang w:val="en-US" w:eastAsia="zh-CN"/>
        </w:rPr>
        <w:t>Human behavior and the principle of least effort: An introduction to human ecology</w:t>
      </w:r>
      <w:r>
        <w:rPr>
          <w:rFonts w:hint="default" w:ascii="Times New Roman" w:hAnsi="Times New Roman" w:cs="Times New Roman"/>
          <w:sz w:val="18"/>
          <w:szCs w:val="18"/>
          <w:lang w:val="en-US" w:eastAsia="zh-CN"/>
        </w:rPr>
        <w:t>. Hafner Publishing Company.</w:t>
      </w:r>
    </w:p>
    <w:p>
      <w:pPr>
        <w:keepNext w:val="0"/>
        <w:keepLines w:val="0"/>
        <w:pageBreakBefore w:val="0"/>
        <w:widowControl w:val="0"/>
        <w:kinsoku/>
        <w:wordWrap w:val="0"/>
        <w:overflowPunct/>
        <w:topLinePunct w:val="0"/>
        <w:autoSpaceDE/>
        <w:autoSpaceDN/>
        <w:bidi w:val="0"/>
        <w:adjustRightInd/>
        <w:snapToGrid/>
        <w:ind w:left="360" w:hanging="360" w:hangingChars="200"/>
        <w:jc w:val="both"/>
        <w:textAlignment w:val="auto"/>
        <w:rPr>
          <w:rFonts w:hint="eastAsia" w:ascii="Times New Roman" w:hAnsi="Times New Roman" w:cs="Times New Roman"/>
          <w:i/>
          <w:iCs/>
          <w:sz w:val="18"/>
          <w:szCs w:val="18"/>
          <w:lang w:val="en-US" w:eastAsia="zh-CN"/>
        </w:rPr>
      </w:pPr>
      <w:r>
        <w:rPr>
          <w:rFonts w:hint="eastAsia" w:ascii="Times New Roman" w:hAnsi="Times New Roman" w:cs="Times New Roman"/>
          <w:sz w:val="18"/>
          <w:szCs w:val="18"/>
          <w:lang w:val="en-US" w:eastAsia="zh-CN"/>
        </w:rPr>
        <w:t xml:space="preserve">Mourenza, A. (2023, February 7). </w:t>
      </w:r>
      <w:r>
        <w:rPr>
          <w:rFonts w:hint="default" w:ascii="Times New Roman" w:hAnsi="Times New Roman" w:cs="Times New Roman"/>
          <w:i/>
          <w:iCs/>
          <w:sz w:val="18"/>
          <w:szCs w:val="18"/>
          <w:lang w:val="en-US" w:eastAsia="zh-CN"/>
        </w:rPr>
        <w:t>Turquía y Siria buscan contra reloj supervivientes de los terremotos que han causado más de 7.800 muerto</w:t>
      </w:r>
      <w:r>
        <w:rPr>
          <w:rFonts w:hint="eastAsia" w:ascii="Times New Roman" w:hAnsi="Times New Roman" w:cs="Times New Roman"/>
          <w:i/>
          <w:iCs/>
          <w:sz w:val="18"/>
          <w:szCs w:val="18"/>
          <w:lang w:val="en-US" w:eastAsia="zh-CN"/>
        </w:rPr>
        <w:t xml:space="preserve"> </w:t>
      </w:r>
      <w:r>
        <w:rPr>
          <w:rFonts w:hint="eastAsia" w:ascii="Times New Roman" w:hAnsi="Times New Roman" w:cs="Times New Roman"/>
          <w:i/>
          <w:iCs/>
          <w:sz w:val="18"/>
          <w:szCs w:val="18"/>
          <w:lang w:val="en-US" w:eastAsia="zh-CN"/>
        </w:rPr>
        <w:fldChar w:fldCharType="begin"/>
      </w:r>
      <w:r>
        <w:rPr>
          <w:rFonts w:hint="eastAsia" w:ascii="Times New Roman" w:hAnsi="Times New Roman" w:cs="Times New Roman"/>
          <w:i/>
          <w:iCs/>
          <w:sz w:val="18"/>
          <w:szCs w:val="18"/>
          <w:lang w:val="en-US" w:eastAsia="zh-CN"/>
        </w:rPr>
        <w:instrText xml:space="preserve"> HYPERLINK "https://elpais.com/internacional/2023-02-07/turquia-y-siria-buscan-contra-reloj-supervivientes-del-terremoto-que-ha-causado-5000-muertos.html" </w:instrText>
      </w:r>
      <w:r>
        <w:rPr>
          <w:rFonts w:hint="eastAsia" w:ascii="Times New Roman" w:hAnsi="Times New Roman" w:cs="Times New Roman"/>
          <w:i/>
          <w:iCs/>
          <w:sz w:val="18"/>
          <w:szCs w:val="18"/>
          <w:lang w:val="en-US" w:eastAsia="zh-CN"/>
        </w:rPr>
        <w:fldChar w:fldCharType="separate"/>
      </w:r>
      <w:r>
        <w:rPr>
          <w:rStyle w:val="5"/>
          <w:rFonts w:hint="eastAsia" w:ascii="Times New Roman" w:hAnsi="Times New Roman" w:cs="Times New Roman"/>
          <w:i/>
          <w:iCs/>
          <w:sz w:val="18"/>
          <w:szCs w:val="18"/>
          <w:lang w:val="en-US" w:eastAsia="zh-CN"/>
        </w:rPr>
        <w:t>https://elpais.com/internacional/2023-02-07/turquia-y-siria-buscan-contra-reloj-supervivientes-del-terremoto-que-ha-causado-5000-muertos.html</w:t>
      </w:r>
      <w:r>
        <w:rPr>
          <w:rFonts w:hint="eastAsia" w:ascii="Times New Roman" w:hAnsi="Times New Roman" w:cs="Times New Roman"/>
          <w:i/>
          <w:iCs/>
          <w:sz w:val="18"/>
          <w:szCs w:val="18"/>
          <w:lang w:val="en-US" w:eastAsia="zh-CN"/>
        </w:rPr>
        <w:fldChar w:fldCharType="end"/>
      </w:r>
    </w:p>
    <w:p>
      <w:pPr>
        <w:keepNext w:val="0"/>
        <w:keepLines w:val="0"/>
        <w:pageBreakBefore w:val="0"/>
        <w:widowControl w:val="0"/>
        <w:kinsoku/>
        <w:wordWrap w:val="0"/>
        <w:overflowPunct/>
        <w:topLinePunct w:val="0"/>
        <w:autoSpaceDE/>
        <w:autoSpaceDN/>
        <w:bidi w:val="0"/>
        <w:adjustRightInd/>
        <w:snapToGrid/>
        <w:ind w:left="360" w:hanging="360" w:hangingChars="200"/>
        <w:jc w:val="both"/>
        <w:textAlignment w:val="auto"/>
        <w:rPr>
          <w:rFonts w:hint="eastAsia" w:ascii="Times New Roman" w:hAnsi="Times New Roman" w:cs="Times New Roman"/>
          <w:i w:val="0"/>
          <w:iCs w:val="0"/>
          <w:sz w:val="18"/>
          <w:szCs w:val="18"/>
          <w:lang w:val="en-US" w:eastAsia="zh-CN"/>
        </w:rPr>
      </w:pPr>
      <w:r>
        <w:rPr>
          <w:rFonts w:hint="eastAsia" w:ascii="Times New Roman" w:hAnsi="Times New Roman" w:cs="Times New Roman"/>
          <w:i w:val="0"/>
          <w:iCs w:val="0"/>
          <w:sz w:val="18"/>
          <w:szCs w:val="18"/>
          <w:lang w:val="en-US" w:eastAsia="zh-CN"/>
        </w:rPr>
        <w:t xml:space="preserve">BBC. (2023, February 8). </w:t>
      </w:r>
      <w:r>
        <w:rPr>
          <w:rFonts w:hint="eastAsia" w:ascii="Times New Roman" w:hAnsi="Times New Roman" w:cs="Times New Roman"/>
          <w:i w:val="0"/>
          <w:iCs w:val="0"/>
          <w:sz w:val="18"/>
          <w:szCs w:val="18"/>
          <w:lang w:val="en-US" w:eastAsia="zh-CN"/>
        </w:rPr>
        <w:fldChar w:fldCharType="begin"/>
      </w:r>
      <w:r>
        <w:rPr>
          <w:rFonts w:hint="eastAsia" w:ascii="Times New Roman" w:hAnsi="Times New Roman" w:cs="Times New Roman"/>
          <w:i w:val="0"/>
          <w:iCs w:val="0"/>
          <w:sz w:val="18"/>
          <w:szCs w:val="18"/>
          <w:lang w:val="en-US" w:eastAsia="zh-CN"/>
        </w:rPr>
        <w:instrText xml:space="preserve"> HYPERLINK "https://www.bbc.com/news/live/64533954" </w:instrText>
      </w:r>
      <w:r>
        <w:rPr>
          <w:rFonts w:hint="eastAsia" w:ascii="Times New Roman" w:hAnsi="Times New Roman" w:cs="Times New Roman"/>
          <w:i w:val="0"/>
          <w:iCs w:val="0"/>
          <w:sz w:val="18"/>
          <w:szCs w:val="18"/>
          <w:lang w:val="en-US" w:eastAsia="zh-CN"/>
        </w:rPr>
        <w:fldChar w:fldCharType="separate"/>
      </w:r>
      <w:r>
        <w:rPr>
          <w:rStyle w:val="5"/>
          <w:rFonts w:hint="eastAsia" w:ascii="Times New Roman" w:hAnsi="Times New Roman" w:cs="Times New Roman"/>
          <w:i w:val="0"/>
          <w:iCs w:val="0"/>
          <w:sz w:val="18"/>
          <w:szCs w:val="18"/>
          <w:lang w:val="en-US" w:eastAsia="zh-CN"/>
        </w:rPr>
        <w:t>https://www.bbc.com/news/live/64533954</w:t>
      </w:r>
      <w:r>
        <w:rPr>
          <w:rFonts w:hint="eastAsia" w:ascii="Times New Roman" w:hAnsi="Times New Roman" w:cs="Times New Roman"/>
          <w:i w:val="0"/>
          <w:iCs w:val="0"/>
          <w:sz w:val="18"/>
          <w:szCs w:val="18"/>
          <w:lang w:val="en-US" w:eastAsia="zh-CN"/>
        </w:rPr>
        <w:fldChar w:fldCharType="end"/>
      </w:r>
    </w:p>
    <w:p>
      <w:pPr>
        <w:keepNext w:val="0"/>
        <w:keepLines w:val="0"/>
        <w:pageBreakBefore w:val="0"/>
        <w:widowControl w:val="0"/>
        <w:kinsoku/>
        <w:wordWrap w:val="0"/>
        <w:overflowPunct/>
        <w:topLinePunct w:val="0"/>
        <w:autoSpaceDE/>
        <w:autoSpaceDN/>
        <w:bidi w:val="0"/>
        <w:adjustRightInd/>
        <w:snapToGrid/>
        <w:ind w:left="360" w:hanging="360" w:hangingChars="200"/>
        <w:jc w:val="both"/>
        <w:textAlignment w:val="auto"/>
        <w:rPr>
          <w:rFonts w:hint="default" w:ascii="Times New Roman" w:hAnsi="Times New Roman" w:cs="Times New Roman"/>
          <w:i w:val="0"/>
          <w:iCs w:val="0"/>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Y4ZDc3Mjk3YjNhNTg3MGY4NzhmYWFjZWQ4YmVjODkifQ=="/>
  </w:docVars>
  <w:rsids>
    <w:rsidRoot w:val="00DC28CA"/>
    <w:rsid w:val="00003617"/>
    <w:rsid w:val="000D0855"/>
    <w:rsid w:val="00117211"/>
    <w:rsid w:val="0028279E"/>
    <w:rsid w:val="002E4D63"/>
    <w:rsid w:val="00341DF1"/>
    <w:rsid w:val="003A28D5"/>
    <w:rsid w:val="003F5A93"/>
    <w:rsid w:val="004152F5"/>
    <w:rsid w:val="00464FD3"/>
    <w:rsid w:val="005171C6"/>
    <w:rsid w:val="005C2736"/>
    <w:rsid w:val="006603D7"/>
    <w:rsid w:val="006D2A9B"/>
    <w:rsid w:val="00823FC4"/>
    <w:rsid w:val="008C7CC8"/>
    <w:rsid w:val="00904C23"/>
    <w:rsid w:val="009064FB"/>
    <w:rsid w:val="009222F4"/>
    <w:rsid w:val="00934B74"/>
    <w:rsid w:val="009861A9"/>
    <w:rsid w:val="009B35B5"/>
    <w:rsid w:val="00A17F78"/>
    <w:rsid w:val="00BD3C76"/>
    <w:rsid w:val="00BD6718"/>
    <w:rsid w:val="00BF011D"/>
    <w:rsid w:val="00C161FF"/>
    <w:rsid w:val="00C65848"/>
    <w:rsid w:val="00CD17AE"/>
    <w:rsid w:val="00D57F15"/>
    <w:rsid w:val="00DA1D58"/>
    <w:rsid w:val="00DC28CA"/>
    <w:rsid w:val="00DC3DCA"/>
    <w:rsid w:val="00F042A1"/>
    <w:rsid w:val="022071BC"/>
    <w:rsid w:val="02963DFC"/>
    <w:rsid w:val="03B819E0"/>
    <w:rsid w:val="03F75469"/>
    <w:rsid w:val="04C12C9C"/>
    <w:rsid w:val="04E22F6A"/>
    <w:rsid w:val="051556D8"/>
    <w:rsid w:val="05222E5A"/>
    <w:rsid w:val="05B4704E"/>
    <w:rsid w:val="05C22760"/>
    <w:rsid w:val="07B727B5"/>
    <w:rsid w:val="082E144A"/>
    <w:rsid w:val="08F63846"/>
    <w:rsid w:val="0A233711"/>
    <w:rsid w:val="0A236C51"/>
    <w:rsid w:val="0B927856"/>
    <w:rsid w:val="0C142961"/>
    <w:rsid w:val="0C722DB4"/>
    <w:rsid w:val="0D450E61"/>
    <w:rsid w:val="0DE90B5F"/>
    <w:rsid w:val="0EF635D9"/>
    <w:rsid w:val="0F564B78"/>
    <w:rsid w:val="0FFD61A2"/>
    <w:rsid w:val="10B70E37"/>
    <w:rsid w:val="10E07117"/>
    <w:rsid w:val="11CD0439"/>
    <w:rsid w:val="129C3D76"/>
    <w:rsid w:val="13AE6C46"/>
    <w:rsid w:val="15E73DB2"/>
    <w:rsid w:val="178F10EE"/>
    <w:rsid w:val="17B46DA6"/>
    <w:rsid w:val="17D035E9"/>
    <w:rsid w:val="18542E81"/>
    <w:rsid w:val="188A02F0"/>
    <w:rsid w:val="18CC7A8A"/>
    <w:rsid w:val="1B102545"/>
    <w:rsid w:val="1BD83FB4"/>
    <w:rsid w:val="1BE27E25"/>
    <w:rsid w:val="1BE435F4"/>
    <w:rsid w:val="1C2C299A"/>
    <w:rsid w:val="1C96698A"/>
    <w:rsid w:val="1E680440"/>
    <w:rsid w:val="1EC812F8"/>
    <w:rsid w:val="1FE90727"/>
    <w:rsid w:val="203821AD"/>
    <w:rsid w:val="215A451A"/>
    <w:rsid w:val="218D244F"/>
    <w:rsid w:val="224A7959"/>
    <w:rsid w:val="23007473"/>
    <w:rsid w:val="233264A9"/>
    <w:rsid w:val="24746328"/>
    <w:rsid w:val="24833D88"/>
    <w:rsid w:val="257718BC"/>
    <w:rsid w:val="25B83DC2"/>
    <w:rsid w:val="26B51509"/>
    <w:rsid w:val="29326DAA"/>
    <w:rsid w:val="29D761B0"/>
    <w:rsid w:val="2BAF3F59"/>
    <w:rsid w:val="2C5F332D"/>
    <w:rsid w:val="2CB371D5"/>
    <w:rsid w:val="2D23245E"/>
    <w:rsid w:val="2E876737"/>
    <w:rsid w:val="2F0568D7"/>
    <w:rsid w:val="306A45D4"/>
    <w:rsid w:val="31E34E68"/>
    <w:rsid w:val="32137904"/>
    <w:rsid w:val="33070E00"/>
    <w:rsid w:val="33F055F4"/>
    <w:rsid w:val="34EC6BAA"/>
    <w:rsid w:val="365E6403"/>
    <w:rsid w:val="369644C4"/>
    <w:rsid w:val="36C2640C"/>
    <w:rsid w:val="385D085E"/>
    <w:rsid w:val="38D8300E"/>
    <w:rsid w:val="38E07610"/>
    <w:rsid w:val="39BA1BA2"/>
    <w:rsid w:val="3A7F7495"/>
    <w:rsid w:val="3AA3309F"/>
    <w:rsid w:val="3E75434C"/>
    <w:rsid w:val="3F1B30E3"/>
    <w:rsid w:val="401F09B1"/>
    <w:rsid w:val="402D57FD"/>
    <w:rsid w:val="408D3210"/>
    <w:rsid w:val="41913D5B"/>
    <w:rsid w:val="41D744FE"/>
    <w:rsid w:val="425132C0"/>
    <w:rsid w:val="42756830"/>
    <w:rsid w:val="43EC5233"/>
    <w:rsid w:val="458B4C7B"/>
    <w:rsid w:val="46C17824"/>
    <w:rsid w:val="46C22917"/>
    <w:rsid w:val="48E60BFC"/>
    <w:rsid w:val="499130D1"/>
    <w:rsid w:val="4A410466"/>
    <w:rsid w:val="4A6F2535"/>
    <w:rsid w:val="4AD228B7"/>
    <w:rsid w:val="4C5F7713"/>
    <w:rsid w:val="4C940E21"/>
    <w:rsid w:val="4D2560FD"/>
    <w:rsid w:val="4E2B2518"/>
    <w:rsid w:val="4EE04321"/>
    <w:rsid w:val="4FA4782B"/>
    <w:rsid w:val="4FE319FB"/>
    <w:rsid w:val="506F61BC"/>
    <w:rsid w:val="54365456"/>
    <w:rsid w:val="54A76C7C"/>
    <w:rsid w:val="551E1CE4"/>
    <w:rsid w:val="55DC6F81"/>
    <w:rsid w:val="567370EA"/>
    <w:rsid w:val="57623FBB"/>
    <w:rsid w:val="58394B63"/>
    <w:rsid w:val="58E97957"/>
    <w:rsid w:val="59060DC0"/>
    <w:rsid w:val="59647D01"/>
    <w:rsid w:val="5AD83578"/>
    <w:rsid w:val="5B6E1293"/>
    <w:rsid w:val="5BB6301E"/>
    <w:rsid w:val="5BF0555E"/>
    <w:rsid w:val="5CB85FBE"/>
    <w:rsid w:val="5F290ABA"/>
    <w:rsid w:val="5F953A7B"/>
    <w:rsid w:val="5FE9519B"/>
    <w:rsid w:val="60CD688F"/>
    <w:rsid w:val="61142751"/>
    <w:rsid w:val="635810B9"/>
    <w:rsid w:val="636A27E0"/>
    <w:rsid w:val="63DA00BF"/>
    <w:rsid w:val="655F0EAE"/>
    <w:rsid w:val="6562740E"/>
    <w:rsid w:val="68E11F6D"/>
    <w:rsid w:val="69456626"/>
    <w:rsid w:val="69534133"/>
    <w:rsid w:val="6E77591A"/>
    <w:rsid w:val="6F7F1BD6"/>
    <w:rsid w:val="71B67445"/>
    <w:rsid w:val="73634FBB"/>
    <w:rsid w:val="7384503F"/>
    <w:rsid w:val="742F2A2A"/>
    <w:rsid w:val="75967120"/>
    <w:rsid w:val="76D417EE"/>
    <w:rsid w:val="7962698E"/>
    <w:rsid w:val="7A9C2805"/>
    <w:rsid w:val="7E601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5">
    <w:name w:val="Hyperlink"/>
    <w:basedOn w:val="4"/>
    <w:semiHidden/>
    <w:unhideWhenUsed/>
    <w:uiPriority w:val="99"/>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1123</Words>
  <Characters>6047</Characters>
  <Lines>17</Lines>
  <Paragraphs>4</Paragraphs>
  <TotalTime>7</TotalTime>
  <ScaleCrop>false</ScaleCrop>
  <LinksUpToDate>false</LinksUpToDate>
  <CharactersWithSpaces>7246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2023-02-09T13:15:00Z</dcterms:created>
  <dc:creator>杨 卉</dc:creator>
  <cp:lastModifiedBy>Wang</cp:lastModifiedBy>
  <dcterms:modified xsi:type="dcterms:W3CDTF">2023-02-11T21:28:39Z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DA46EBC8EDB04360AD6B9FD8E276536C</vt:lpwstr>
  </property>
</Properties>
</file>