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E47" w:rsidRPr="005972F4" w:rsidRDefault="00D75E47" w:rsidP="00D75E47">
      <w:pPr>
        <w:pStyle w:val="2"/>
        <w:rPr>
          <w:rFonts w:eastAsia="맑은 고딕"/>
          <w:lang w:eastAsia="ko-KR"/>
        </w:rPr>
      </w:pPr>
      <w:r w:rsidRPr="005972F4">
        <w:rPr>
          <w:rFonts w:eastAsia="맑은 고딕" w:hint="eastAsia"/>
          <w:lang w:eastAsia="ko-KR"/>
        </w:rPr>
        <w:t xml:space="preserve">In this </w:t>
      </w:r>
      <w:r w:rsidRPr="005972F4">
        <w:rPr>
          <w:rFonts w:eastAsia="맑은 고딕"/>
          <w:lang w:eastAsia="ko-KR"/>
        </w:rPr>
        <w:t xml:space="preserve">chapter, we are going to introduce two SmartApp built by Smart Block. Frist SmartApp in Fig 21 offers the service turning the lights on when motion is detected. In addition, we can see the generated groovy code in Fig 23. This SmartApp is provided with SmartThings Developer Workspace as a template. </w:t>
      </w:r>
    </w:p>
    <w:p w:rsidR="00D75E47" w:rsidRPr="005972F4" w:rsidRDefault="00D75E47" w:rsidP="00D75E47">
      <w:pPr>
        <w:pStyle w:val="a3"/>
        <w:ind w:firstLine="0"/>
        <w:jc w:val="center"/>
        <w:rPr>
          <w:rFonts w:eastAsia="맑은 고딕"/>
          <w:i/>
          <w:noProof/>
          <w:lang w:eastAsia="ko-KR"/>
        </w:rPr>
      </w:pPr>
      <w:r w:rsidRPr="005972F4">
        <w:rPr>
          <w:rFonts w:eastAsia="맑은 고딕"/>
          <w:i/>
          <w:noProof/>
          <w:lang w:val="en-US" w:eastAsia="ko-KR"/>
        </w:rPr>
        <w:drawing>
          <wp:inline distT="0" distB="0" distL="0" distR="0">
            <wp:extent cx="3241040" cy="443865"/>
            <wp:effectExtent l="0" t="0" r="0" b="0"/>
            <wp:docPr id="4" name="그림 4" descr="ex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r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1040" cy="443865"/>
                    </a:xfrm>
                    <a:prstGeom prst="rect">
                      <a:avLst/>
                    </a:prstGeom>
                    <a:noFill/>
                    <a:ln>
                      <a:noFill/>
                    </a:ln>
                  </pic:spPr>
                </pic:pic>
              </a:graphicData>
            </a:graphic>
          </wp:inline>
        </w:drawing>
      </w:r>
    </w:p>
    <w:p w:rsidR="00D75E47" w:rsidRPr="005972F4" w:rsidRDefault="00D75E47" w:rsidP="00D75E47">
      <w:pPr>
        <w:pStyle w:val="figurecaption"/>
        <w:jc w:val="center"/>
        <w:rPr>
          <w:rFonts w:eastAsia="맑은 고딕" w:hint="eastAsia"/>
          <w:lang w:eastAsia="ko-KR"/>
        </w:rPr>
      </w:pPr>
      <w:r w:rsidRPr="005972F4">
        <w:rPr>
          <w:rFonts w:eastAsia="맑은 고딕"/>
          <w:lang w:eastAsia="ko-KR"/>
        </w:rPr>
        <w:t>Example of ECA rules on SmartApp</w:t>
      </w:r>
    </w:p>
    <w:p w:rsidR="00D75E47" w:rsidRDefault="00D75E47" w:rsidP="00D75E47">
      <w:pPr>
        <w:pStyle w:val="2"/>
        <w:rPr>
          <w:lang w:eastAsia="ko-KR"/>
        </w:rPr>
      </w:pPr>
      <w:r w:rsidRPr="005972F4">
        <w:rPr>
          <w:lang w:eastAsia="ko-KR"/>
        </w:rPr>
        <w:t>Seco</w:t>
      </w:r>
      <w:r>
        <w:rPr>
          <w:lang w:eastAsia="ko-KR"/>
        </w:rPr>
        <w:t>nd example of SmartApp in Fig 22</w:t>
      </w:r>
      <w:r w:rsidRPr="005972F4">
        <w:rPr>
          <w:lang w:eastAsia="ko-KR"/>
        </w:rPr>
        <w:t xml:space="preserve"> offers the service </w:t>
      </w:r>
      <w:r>
        <w:rPr>
          <w:lang w:eastAsia="ko-KR"/>
        </w:rPr>
        <w:t>t</w:t>
      </w:r>
      <w:r w:rsidRPr="008D1072">
        <w:rPr>
          <w:lang w:eastAsia="ko-KR"/>
        </w:rPr>
        <w:t>urn</w:t>
      </w:r>
      <w:r>
        <w:rPr>
          <w:lang w:eastAsia="ko-KR"/>
        </w:rPr>
        <w:t>ing</w:t>
      </w:r>
      <w:r w:rsidRPr="008D1072">
        <w:rPr>
          <w:lang w:eastAsia="ko-KR"/>
        </w:rPr>
        <w:t xml:space="preserve"> on heater </w:t>
      </w:r>
      <w:r>
        <w:rPr>
          <w:lang w:eastAsia="ko-KR"/>
        </w:rPr>
        <w:t xml:space="preserve">if user is present </w:t>
      </w:r>
      <w:r w:rsidRPr="008D1072">
        <w:rPr>
          <w:lang w:eastAsia="ko-KR"/>
        </w:rPr>
        <w:t>when the temp</w:t>
      </w:r>
      <w:r>
        <w:rPr>
          <w:lang w:eastAsia="ko-KR"/>
        </w:rPr>
        <w:t>erature drops below 8 degree setting and</w:t>
      </w:r>
      <w:r w:rsidRPr="008D1072">
        <w:rPr>
          <w:lang w:eastAsia="ko-KR"/>
        </w:rPr>
        <w:t xml:space="preserve"> fan when the temp</w:t>
      </w:r>
      <w:r>
        <w:rPr>
          <w:lang w:eastAsia="ko-KR"/>
        </w:rPr>
        <w:t xml:space="preserve">erature </w:t>
      </w:r>
      <w:r w:rsidRPr="008D1072">
        <w:rPr>
          <w:lang w:eastAsia="ko-KR"/>
        </w:rPr>
        <w:t xml:space="preserve">rises above </w:t>
      </w:r>
      <w:r>
        <w:rPr>
          <w:lang w:eastAsia="ko-KR"/>
        </w:rPr>
        <w:t>22 degree.</w:t>
      </w:r>
    </w:p>
    <w:p w:rsidR="00D75E47" w:rsidRPr="005972F4" w:rsidRDefault="00D75E47" w:rsidP="00D75E47">
      <w:pPr>
        <w:pStyle w:val="a3"/>
        <w:ind w:firstLine="0"/>
        <w:jc w:val="center"/>
        <w:rPr>
          <w:rFonts w:eastAsia="맑은 고딕"/>
          <w:i/>
          <w:noProof/>
          <w:lang w:eastAsia="ko-KR"/>
        </w:rPr>
      </w:pPr>
      <w:r>
        <w:rPr>
          <w:rFonts w:eastAsia="맑은 고딕"/>
          <w:noProof/>
          <w:lang w:val="en-US" w:eastAsia="ko-KR"/>
        </w:rPr>
        <w:drawing>
          <wp:inline distT="0" distB="0" distL="0" distR="0">
            <wp:extent cx="2681605" cy="1173480"/>
            <wp:effectExtent l="0" t="0" r="4445" b="7620"/>
            <wp:docPr id="3" name="그림 3" descr="exmaple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maple323"/>
                    <pic:cNvPicPr>
                      <a:picLocks noChangeAspect="1" noChangeArrowheads="1"/>
                    </pic:cNvPicPr>
                  </pic:nvPicPr>
                  <pic:blipFill>
                    <a:blip r:embed="rId6">
                      <a:extLst>
                        <a:ext uri="{28A0092B-C50C-407E-A947-70E740481C1C}">
                          <a14:useLocalDpi xmlns:a14="http://schemas.microsoft.com/office/drawing/2010/main" val="0"/>
                        </a:ext>
                      </a:extLst>
                    </a:blip>
                    <a:srcRect l="4016" t="9668" r="9949" b="16055"/>
                    <a:stretch>
                      <a:fillRect/>
                    </a:stretch>
                  </pic:blipFill>
                  <pic:spPr bwMode="auto">
                    <a:xfrm>
                      <a:off x="0" y="0"/>
                      <a:ext cx="2681605" cy="1173480"/>
                    </a:xfrm>
                    <a:prstGeom prst="rect">
                      <a:avLst/>
                    </a:prstGeom>
                    <a:noFill/>
                    <a:ln>
                      <a:noFill/>
                    </a:ln>
                  </pic:spPr>
                </pic:pic>
              </a:graphicData>
            </a:graphic>
          </wp:inline>
        </w:drawing>
      </w:r>
    </w:p>
    <w:p w:rsidR="00D75E47" w:rsidRDefault="00D75E47" w:rsidP="00D75E47">
      <w:pPr>
        <w:pStyle w:val="figurecaption"/>
        <w:jc w:val="center"/>
        <w:rPr>
          <w:rFonts w:eastAsia="맑은 고딕"/>
          <w:lang w:eastAsia="ko-KR"/>
        </w:rPr>
      </w:pPr>
      <w:r w:rsidRPr="005972F4">
        <w:rPr>
          <w:rFonts w:eastAsia="맑은 고딕"/>
          <w:lang w:eastAsia="ko-KR"/>
        </w:rPr>
        <w:t>Example of ECA rules on SmartApp</w:t>
      </w:r>
    </w:p>
    <w:p w:rsidR="00D75E47" w:rsidRPr="008D1072" w:rsidRDefault="00D75E47" w:rsidP="00D75E47">
      <w:pPr>
        <w:pStyle w:val="figurecaption"/>
        <w:numPr>
          <w:ilvl w:val="0"/>
          <w:numId w:val="0"/>
        </w:numPr>
        <w:jc w:val="center"/>
        <w:rPr>
          <w:rFonts w:eastAsia="맑은 고딕" w:hint="eastAsia"/>
          <w:lang w:eastAsia="ko-KR"/>
        </w:rPr>
      </w:pPr>
      <w:r>
        <w:rPr>
          <w:rFonts w:eastAsia="맑은 고딕"/>
          <w:i/>
          <w:lang w:eastAsia="ko-KR"/>
        </w:rPr>
        <w:drawing>
          <wp:inline distT="0" distB="0" distL="0" distR="0">
            <wp:extent cx="2675255" cy="1167130"/>
            <wp:effectExtent l="0" t="0" r="0" b="0"/>
            <wp:docPr id="2" name="그림 2" descr="exmapl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maple32"/>
                    <pic:cNvPicPr>
                      <a:picLocks noChangeAspect="1" noChangeArrowheads="1"/>
                    </pic:cNvPicPr>
                  </pic:nvPicPr>
                  <pic:blipFill>
                    <a:blip r:embed="rId7">
                      <a:extLst>
                        <a:ext uri="{28A0092B-C50C-407E-A947-70E740481C1C}">
                          <a14:useLocalDpi xmlns:a14="http://schemas.microsoft.com/office/drawing/2010/main" val="0"/>
                        </a:ext>
                      </a:extLst>
                    </a:blip>
                    <a:srcRect l="2971" t="7901" r="3407" b="8508"/>
                    <a:stretch>
                      <a:fillRect/>
                    </a:stretch>
                  </pic:blipFill>
                  <pic:spPr bwMode="auto">
                    <a:xfrm>
                      <a:off x="0" y="0"/>
                      <a:ext cx="2675255" cy="1167130"/>
                    </a:xfrm>
                    <a:prstGeom prst="rect">
                      <a:avLst/>
                    </a:prstGeom>
                    <a:noFill/>
                    <a:ln>
                      <a:noFill/>
                    </a:ln>
                  </pic:spPr>
                </pic:pic>
              </a:graphicData>
            </a:graphic>
          </wp:inline>
        </w:drawing>
      </w:r>
    </w:p>
    <w:p w:rsidR="00D75E47" w:rsidRPr="005972F4" w:rsidRDefault="00D75E47" w:rsidP="00D75E47">
      <w:pPr>
        <w:pStyle w:val="2"/>
        <w:ind w:firstLine="0"/>
        <w:jc w:val="center"/>
        <w:rPr>
          <w:rFonts w:eastAsia="맑은 고딕"/>
          <w:lang w:eastAsia="ko-KR"/>
        </w:rPr>
      </w:pPr>
      <w:r>
        <w:rPr>
          <w:rFonts w:eastAsia="맑은 고딕"/>
          <w:noProof/>
          <w:lang w:eastAsia="ko-KR"/>
        </w:rPr>
        <w:drawing>
          <wp:inline distT="0" distB="0" distL="0" distR="0">
            <wp:extent cx="6637108" cy="1405720"/>
            <wp:effectExtent l="0" t="0" r="0" b="4445"/>
            <wp:docPr id="1" name="그림 1" descr="exma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maple3"/>
                    <pic:cNvPicPr>
                      <a:picLocks noChangeAspect="1" noChangeArrowheads="1"/>
                    </pic:cNvPicPr>
                  </pic:nvPicPr>
                  <pic:blipFill>
                    <a:blip r:embed="rId8">
                      <a:extLst>
                        <a:ext uri="{28A0092B-C50C-407E-A947-70E740481C1C}">
                          <a14:useLocalDpi xmlns:a14="http://schemas.microsoft.com/office/drawing/2010/main" val="0"/>
                        </a:ext>
                      </a:extLst>
                    </a:blip>
                    <a:srcRect l="752" t="5736" r="1109" b="13023"/>
                    <a:stretch>
                      <a:fillRect/>
                    </a:stretch>
                  </pic:blipFill>
                  <pic:spPr bwMode="auto">
                    <a:xfrm>
                      <a:off x="0" y="0"/>
                      <a:ext cx="6664086" cy="1411434"/>
                    </a:xfrm>
                    <a:prstGeom prst="rect">
                      <a:avLst/>
                    </a:prstGeom>
                    <a:noFill/>
                    <a:ln>
                      <a:noFill/>
                    </a:ln>
                  </pic:spPr>
                </pic:pic>
              </a:graphicData>
            </a:graphic>
          </wp:inline>
        </w:drawing>
      </w:r>
    </w:p>
    <w:p w:rsidR="00D75E47" w:rsidRPr="005972F4" w:rsidRDefault="00D75E47" w:rsidP="00D75E47">
      <w:pPr>
        <w:pStyle w:val="references"/>
        <w:numPr>
          <w:ilvl w:val="0"/>
          <w:numId w:val="0"/>
        </w:numPr>
        <w:ind w:left="360"/>
      </w:pPr>
    </w:p>
    <w:p w:rsidR="001819F9" w:rsidRDefault="001819F9">
      <w:bookmarkStart w:id="0" w:name="_GoBack"/>
      <w:bookmarkEnd w:id="0"/>
    </w:p>
    <w:sectPr w:rsidR="001819F9" w:rsidSect="00D75E47">
      <w:footerReference w:type="first" r:id="rId9"/>
      <w:pgSz w:w="11909" w:h="16834" w:code="9"/>
      <w:pgMar w:top="1080" w:right="720" w:bottom="2434" w:left="72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D75E47" w:rsidP="0056610F">
    <w:pPr>
      <w:pStyle w:val="a4"/>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cwNjA2NTSyMLI0NzRX0lEKTi0uzszPAykwrAUAMSI73SwAAAA="/>
  </w:docVars>
  <w:rsids>
    <w:rsidRoot w:val="00D75E47"/>
    <w:rsid w:val="001819F9"/>
    <w:rsid w:val="00D75E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BBD2B-8314-48EF-B2BA-D768657D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E47"/>
    <w:pPr>
      <w:spacing w:after="0" w:line="240" w:lineRule="auto"/>
      <w:jc w:val="center"/>
    </w:pPr>
    <w:rPr>
      <w:rFonts w:ascii="Times New Roman" w:eastAsia="SimSun" w:hAnsi="Times New Roman" w:cs="Times New Roman"/>
      <w:kern w:val="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D75E47"/>
    <w:pPr>
      <w:tabs>
        <w:tab w:val="left" w:pos="288"/>
      </w:tabs>
      <w:spacing w:after="120" w:line="228" w:lineRule="auto"/>
      <w:ind w:firstLine="288"/>
      <w:jc w:val="both"/>
    </w:pPr>
    <w:rPr>
      <w:spacing w:val="-1"/>
      <w:lang w:val="x-none" w:eastAsia="x-none"/>
    </w:rPr>
  </w:style>
  <w:style w:type="character" w:customStyle="1" w:styleId="Char">
    <w:name w:val="본문 Char"/>
    <w:basedOn w:val="a0"/>
    <w:link w:val="a3"/>
    <w:rsid w:val="00D75E47"/>
    <w:rPr>
      <w:rFonts w:ascii="Times New Roman" w:eastAsia="SimSun" w:hAnsi="Times New Roman" w:cs="Times New Roman"/>
      <w:spacing w:val="-1"/>
      <w:kern w:val="0"/>
      <w:szCs w:val="20"/>
      <w:lang w:val="x-none" w:eastAsia="x-none"/>
    </w:rPr>
  </w:style>
  <w:style w:type="paragraph" w:customStyle="1" w:styleId="figurecaption">
    <w:name w:val="figure caption"/>
    <w:rsid w:val="00D75E47"/>
    <w:pPr>
      <w:numPr>
        <w:numId w:val="1"/>
      </w:numPr>
      <w:tabs>
        <w:tab w:val="left" w:pos="533"/>
      </w:tabs>
      <w:spacing w:before="80" w:after="200" w:line="240" w:lineRule="auto"/>
      <w:ind w:left="0" w:firstLine="0"/>
    </w:pPr>
    <w:rPr>
      <w:rFonts w:ascii="Times New Roman" w:eastAsia="SimSun" w:hAnsi="Times New Roman" w:cs="Times New Roman"/>
      <w:noProof/>
      <w:kern w:val="0"/>
      <w:sz w:val="16"/>
      <w:szCs w:val="16"/>
      <w:lang w:eastAsia="en-US"/>
    </w:rPr>
  </w:style>
  <w:style w:type="paragraph" w:customStyle="1" w:styleId="references">
    <w:name w:val="references"/>
    <w:rsid w:val="00D75E47"/>
    <w:pPr>
      <w:numPr>
        <w:numId w:val="2"/>
      </w:numPr>
      <w:spacing w:after="50" w:line="180" w:lineRule="exact"/>
    </w:pPr>
    <w:rPr>
      <w:rFonts w:ascii="Times New Roman" w:eastAsia="MS Mincho" w:hAnsi="Times New Roman" w:cs="Times New Roman"/>
      <w:noProof/>
      <w:kern w:val="0"/>
      <w:sz w:val="16"/>
      <w:szCs w:val="16"/>
      <w:lang w:eastAsia="en-US"/>
    </w:rPr>
  </w:style>
  <w:style w:type="paragraph" w:styleId="a4">
    <w:name w:val="footer"/>
    <w:basedOn w:val="a"/>
    <w:link w:val="Char0"/>
    <w:rsid w:val="00D75E47"/>
    <w:pPr>
      <w:tabs>
        <w:tab w:val="center" w:pos="4680"/>
        <w:tab w:val="right" w:pos="9360"/>
      </w:tabs>
    </w:pPr>
  </w:style>
  <w:style w:type="character" w:customStyle="1" w:styleId="Char0">
    <w:name w:val="바닥글 Char"/>
    <w:basedOn w:val="a0"/>
    <w:link w:val="a4"/>
    <w:rsid w:val="00D75E47"/>
    <w:rPr>
      <w:rFonts w:ascii="Times New Roman" w:eastAsia="SimSun" w:hAnsi="Times New Roman" w:cs="Times New Roman"/>
      <w:kern w:val="0"/>
      <w:szCs w:val="20"/>
      <w:lang w:eastAsia="en-US"/>
    </w:rPr>
  </w:style>
  <w:style w:type="paragraph" w:customStyle="1" w:styleId="2">
    <w:name w:val="스타일2"/>
    <w:basedOn w:val="a3"/>
    <w:link w:val="2Char"/>
    <w:qFormat/>
    <w:rsid w:val="00D75E47"/>
    <w:pPr>
      <w:tabs>
        <w:tab w:val="left" w:pos="288"/>
      </w:tabs>
    </w:pPr>
    <w:rPr>
      <w:rFonts w:eastAsia="MS Mincho"/>
      <w:lang w:val="en-US" w:eastAsia="en-US"/>
    </w:rPr>
  </w:style>
  <w:style w:type="character" w:customStyle="1" w:styleId="2Char">
    <w:name w:val="스타일2 Char"/>
    <w:link w:val="2"/>
    <w:rsid w:val="00D75E47"/>
    <w:rPr>
      <w:rFonts w:ascii="Times New Roman" w:eastAsia="MS Mincho" w:hAnsi="Times New Roman" w:cs="Times New Roman"/>
      <w:spacing w:val="-1"/>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b_newyork</dc:creator>
  <cp:keywords/>
  <dc:description/>
  <cp:lastModifiedBy>b_newyork</cp:lastModifiedBy>
  <cp:revision>1</cp:revision>
  <dcterms:created xsi:type="dcterms:W3CDTF">2018-04-10T10:39:00Z</dcterms:created>
  <dcterms:modified xsi:type="dcterms:W3CDTF">2018-04-10T10:39:00Z</dcterms:modified>
</cp:coreProperties>
</file>