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C5339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6" name="图片 6" descr="微信图片_2025031815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503181536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5" name="图片 5" descr="微信图片_2025031815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3181536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4" name="图片 4" descr="微信图片_2025031815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181536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3" name="图片 3" descr="微信图片_2025031815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181536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95460"/>
            <wp:effectExtent l="0" t="0" r="3810" b="2540"/>
            <wp:docPr id="2" name="图片 2" descr="微信图片_2025031815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3181536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1" name="图片 1" descr="微信图片_2025031815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81536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F5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2025-03-18T07:38:00Z</dcterms:created>
  <dc:creator>18326</dc:creator>
  <cp:lastModifiedBy>寒风～冷月</cp:lastModifiedBy>
  <dcterms:modified xsi:type="dcterms:W3CDTF">2025-03-18T07:39:44Z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eyJoZGlkIjoiYTMyNTVkOWYwMTM1YzlhNzM3OGE5ZTYyNWU0YmZmYzIiLCJ1c2VySWQiOiIxMTU0OTQ4MjIzIn0=</vt:lpwstr>
  </property>
  <property fmtid="{D5CDD505-2E9C-101B-9397-08002B2CF9AE}" pid="4" name="ICV">
    <vt:lpwstr>D9C087EB7C944582887F67D76B6E3810_12</vt:lpwstr>
  </property>
</Properties>
</file>