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78F13" w14:textId="2E70438B" w:rsidR="00A40FDF" w:rsidRDefault="00A40FDF" w:rsidP="00A40FDF">
      <w:r>
        <w:t>1:</w:t>
      </w:r>
      <w:r w:rsidR="00850AC7">
        <w:t xml:space="preserve"> </w:t>
      </w:r>
      <w:r>
        <w:t>Summary</w:t>
      </w:r>
    </w:p>
    <w:p w14:paraId="4F6E08B1" w14:textId="677B047E" w:rsidR="00850AC7" w:rsidRDefault="00850AC7" w:rsidP="00850AC7">
      <w:pPr>
        <w:rPr>
          <w:b w:val="0"/>
          <w:bCs/>
        </w:rPr>
      </w:pPr>
      <w:r>
        <w:rPr>
          <w:rFonts w:hint="eastAsia"/>
          <w:b w:val="0"/>
          <w:bCs/>
        </w:rPr>
        <w:t>1</w:t>
      </w:r>
      <w:r>
        <w:rPr>
          <w:b w:val="0"/>
          <w:bCs/>
        </w:rPr>
        <w:t>.1</w:t>
      </w:r>
      <w:r w:rsidRPr="00850AC7">
        <w:t xml:space="preserve"> </w:t>
      </w:r>
      <w:r w:rsidRPr="00850AC7">
        <w:rPr>
          <w:b w:val="0"/>
          <w:bCs/>
        </w:rPr>
        <w:t>overview</w:t>
      </w:r>
    </w:p>
    <w:p w14:paraId="31CBD667" w14:textId="0D59F739" w:rsidR="00D20721" w:rsidRDefault="00A40FDF" w:rsidP="00A40FDF">
      <w:pPr>
        <w:ind w:firstLine="420"/>
        <w:rPr>
          <w:b w:val="0"/>
          <w:bCs/>
        </w:rPr>
      </w:pPr>
      <w:r w:rsidRPr="00A40FDF">
        <w:rPr>
          <w:b w:val="0"/>
          <w:bCs/>
        </w:rPr>
        <w:t>SRDA and SRDB are two EEG based stereogram recognition datasets, which contain 24 dynamic random dot stereograms</w:t>
      </w:r>
      <w:r>
        <w:rPr>
          <w:b w:val="0"/>
          <w:bCs/>
        </w:rPr>
        <w:t xml:space="preserve"> (DRDS)</w:t>
      </w:r>
      <w:r w:rsidRPr="00A40FDF">
        <w:rPr>
          <w:b w:val="0"/>
          <w:bCs/>
        </w:rPr>
        <w:t xml:space="preserve"> with three categories of different parallax. The two databases are mainly different from SRDA, which adopts high</w:t>
      </w:r>
      <w:r>
        <w:rPr>
          <w:b w:val="0"/>
          <w:bCs/>
        </w:rPr>
        <w:t>-</w:t>
      </w:r>
      <w:r w:rsidRPr="00A40FDF">
        <w:rPr>
          <w:b w:val="0"/>
          <w:bCs/>
        </w:rPr>
        <w:t xml:space="preserve">contrast </w:t>
      </w:r>
      <w:r>
        <w:rPr>
          <w:b w:val="0"/>
          <w:bCs/>
        </w:rPr>
        <w:t>DRDS</w:t>
      </w:r>
      <w:r w:rsidRPr="00A40FDF">
        <w:rPr>
          <w:b w:val="0"/>
          <w:bCs/>
        </w:rPr>
        <w:t>, and SRDB, which adopts low</w:t>
      </w:r>
      <w:r>
        <w:rPr>
          <w:b w:val="0"/>
          <w:bCs/>
        </w:rPr>
        <w:t>-</w:t>
      </w:r>
      <w:r w:rsidRPr="00A40FDF">
        <w:rPr>
          <w:b w:val="0"/>
          <w:bCs/>
        </w:rPr>
        <w:t xml:space="preserve">contrast </w:t>
      </w:r>
      <w:r>
        <w:rPr>
          <w:b w:val="0"/>
          <w:bCs/>
        </w:rPr>
        <w:t>DRDS</w:t>
      </w:r>
      <w:r w:rsidRPr="00A40FDF">
        <w:rPr>
          <w:b w:val="0"/>
          <w:bCs/>
        </w:rPr>
        <w:t xml:space="preserve">. These graphics are presented on the 3D display in the form of </w:t>
      </w:r>
      <w:r>
        <w:rPr>
          <w:b w:val="0"/>
          <w:bCs/>
        </w:rPr>
        <w:t>DRDS</w:t>
      </w:r>
      <w:r w:rsidRPr="00A40FDF">
        <w:rPr>
          <w:b w:val="0"/>
          <w:bCs/>
        </w:rPr>
        <w:t xml:space="preserve"> video</w:t>
      </w:r>
      <w:r>
        <w:rPr>
          <w:b w:val="0"/>
          <w:bCs/>
        </w:rPr>
        <w:t>s</w:t>
      </w:r>
      <w:r w:rsidRPr="00A40FDF">
        <w:rPr>
          <w:b w:val="0"/>
          <w:bCs/>
        </w:rPr>
        <w:t>. Subjects recognize different types of stereograms when wearing 3D glasses.</w:t>
      </w:r>
    </w:p>
    <w:p w14:paraId="64824BD3" w14:textId="77777777" w:rsidR="00A40FDF" w:rsidRPr="00A40FDF" w:rsidRDefault="00A40FDF" w:rsidP="00A40FDF">
      <w:pPr>
        <w:rPr>
          <w:b w:val="0"/>
          <w:bCs/>
        </w:rPr>
      </w:pPr>
    </w:p>
    <w:p w14:paraId="54F26A95" w14:textId="4FBD8075" w:rsidR="00A40FDF" w:rsidRPr="00A40FDF" w:rsidRDefault="00850AC7">
      <w:pPr>
        <w:rPr>
          <w:b w:val="0"/>
          <w:bCs/>
        </w:rPr>
      </w:pPr>
      <w:r>
        <w:rPr>
          <w:b w:val="0"/>
          <w:bCs/>
        </w:rPr>
        <w:t xml:space="preserve">1.2 </w:t>
      </w:r>
      <w:r w:rsidR="00A40FDF" w:rsidRPr="00A40FDF">
        <w:rPr>
          <w:b w:val="0"/>
          <w:bCs/>
        </w:rPr>
        <w:t>The experimental paradigm:</w:t>
      </w:r>
    </w:p>
    <w:p w14:paraId="730D2E6E" w14:textId="77777777" w:rsidR="00A40FDF" w:rsidRDefault="00A40FDF"/>
    <w:p w14:paraId="6F6F8BDA" w14:textId="72EFC2B2" w:rsidR="00D20721" w:rsidRDefault="00D20721">
      <w:r>
        <w:rPr>
          <w:noProof/>
        </w:rPr>
        <w:drawing>
          <wp:inline distT="0" distB="0" distL="0" distR="0" wp14:anchorId="13FC0AD4" wp14:editId="70874324">
            <wp:extent cx="5274310" cy="1127768"/>
            <wp:effectExtent l="0" t="0" r="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1FF" w14:textId="2F439BD1" w:rsidR="00D20721" w:rsidRDefault="00850AC7">
      <w:r>
        <w:t xml:space="preserve">1.3 </w:t>
      </w:r>
      <w:r w:rsidR="00A40FDF" w:rsidRPr="00850AC7">
        <w:rPr>
          <w:b w:val="0"/>
          <w:bCs/>
        </w:rPr>
        <w:t>The collection process of EEG signals</w:t>
      </w:r>
    </w:p>
    <w:p w14:paraId="629FB516" w14:textId="33D7F22E" w:rsidR="00D20721" w:rsidRDefault="00D20721" w:rsidP="00A40FDF">
      <w:pPr>
        <w:jc w:val="center"/>
      </w:pPr>
      <w:r>
        <w:rPr>
          <w:rFonts w:hint="eastAsia"/>
          <w:noProof/>
        </w:rPr>
        <w:drawing>
          <wp:inline distT="0" distB="0" distL="0" distR="0" wp14:anchorId="0A650B10" wp14:editId="23DB8AC6">
            <wp:extent cx="4419600" cy="2533650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BCFD" w14:textId="094208C9" w:rsidR="00803201" w:rsidRDefault="00803201" w:rsidP="00803201"/>
    <w:p w14:paraId="4557B673" w14:textId="4B795D96" w:rsidR="00803201" w:rsidRPr="00A40FDF" w:rsidRDefault="00A40FDF" w:rsidP="00803201">
      <w:pPr>
        <w:rPr>
          <w:b w:val="0"/>
          <w:bCs/>
        </w:rPr>
      </w:pPr>
      <w:r w:rsidRPr="00A40FDF">
        <w:rPr>
          <w:rFonts w:hint="eastAsia"/>
          <w:b w:val="0"/>
          <w:bCs/>
        </w:rPr>
        <w:t>More</w:t>
      </w:r>
      <w:r w:rsidRPr="00A40FDF">
        <w:rPr>
          <w:b w:val="0"/>
          <w:bCs/>
        </w:rPr>
        <w:t xml:space="preserve"> details can be found in</w:t>
      </w:r>
      <w:r w:rsidR="00803201" w:rsidRPr="00A40FDF">
        <w:rPr>
          <w:rFonts w:hint="eastAsia"/>
          <w:b w:val="0"/>
          <w:bCs/>
        </w:rPr>
        <w:t>：</w:t>
      </w:r>
    </w:p>
    <w:p w14:paraId="047E4A29" w14:textId="7644CB53" w:rsidR="00803201" w:rsidRPr="00A40FDF" w:rsidRDefault="00803201" w:rsidP="00803201">
      <w:pPr>
        <w:rPr>
          <w:b w:val="0"/>
          <w:bCs/>
        </w:rPr>
      </w:pPr>
      <w:r w:rsidRPr="00A40FDF">
        <w:rPr>
          <w:b w:val="0"/>
          <w:bCs/>
        </w:rPr>
        <w:t xml:space="preserve">Shen Lili, Dong </w:t>
      </w:r>
      <w:proofErr w:type="spellStart"/>
      <w:r w:rsidRPr="00A40FDF">
        <w:rPr>
          <w:b w:val="0"/>
          <w:bCs/>
        </w:rPr>
        <w:t>Xinxin</w:t>
      </w:r>
      <w:proofErr w:type="spellEnd"/>
      <w:r w:rsidRPr="00A40FDF">
        <w:rPr>
          <w:b w:val="0"/>
          <w:bCs/>
        </w:rPr>
        <w:t>. Analysis and classification of hybrid EEG features based on the depth DRDS videos[J]. Journal of Neuroscience Methods, 2020, 338:1-8.</w:t>
      </w:r>
    </w:p>
    <w:p w14:paraId="37E473A4" w14:textId="57D6BFEE" w:rsidR="00803201" w:rsidRPr="00A40FDF" w:rsidRDefault="00803201" w:rsidP="00803201">
      <w:pPr>
        <w:rPr>
          <w:b w:val="0"/>
          <w:bCs/>
        </w:rPr>
      </w:pPr>
      <w:r w:rsidRPr="00A40FDF">
        <w:rPr>
          <w:b w:val="0"/>
          <w:bCs/>
        </w:rPr>
        <w:t xml:space="preserve">if you use this dataset, please cite the </w:t>
      </w:r>
      <w:r w:rsidRPr="00A40FDF">
        <w:rPr>
          <w:rFonts w:hint="eastAsia"/>
          <w:b w:val="0"/>
          <w:bCs/>
        </w:rPr>
        <w:t>above</w:t>
      </w:r>
      <w:r w:rsidRPr="00A40FDF">
        <w:rPr>
          <w:b w:val="0"/>
          <w:bCs/>
        </w:rPr>
        <w:t xml:space="preserve"> paper:</w:t>
      </w:r>
    </w:p>
    <w:p w14:paraId="51DED3AD" w14:textId="77777777" w:rsidR="00A40FDF" w:rsidRDefault="00A40FDF" w:rsidP="00A40FDF"/>
    <w:p w14:paraId="547F3734" w14:textId="33F5F90C" w:rsidR="00A40FDF" w:rsidRDefault="00A40FDF" w:rsidP="00A40FDF">
      <w:pPr>
        <w:jc w:val="left"/>
      </w:pPr>
      <w:r>
        <w:t xml:space="preserve">2 </w:t>
      </w:r>
      <w:r w:rsidRPr="00850AC7">
        <w:rPr>
          <w:b w:val="0"/>
          <w:bCs/>
        </w:rPr>
        <w:t>Download method</w:t>
      </w:r>
    </w:p>
    <w:p w14:paraId="51CD19ED" w14:textId="7E601474" w:rsidR="00803201" w:rsidRPr="00A40FDF" w:rsidRDefault="00A40FDF" w:rsidP="00A40FDF">
      <w:pPr>
        <w:rPr>
          <w:b w:val="0"/>
          <w:bCs/>
        </w:rPr>
      </w:pPr>
      <w:r>
        <w:rPr>
          <w:b w:val="0"/>
          <w:bCs/>
        </w:rPr>
        <w:t>2.1</w:t>
      </w:r>
      <w:r w:rsidR="00850AC7">
        <w:rPr>
          <w:b w:val="0"/>
          <w:bCs/>
        </w:rPr>
        <w:t xml:space="preserve"> </w:t>
      </w:r>
      <w:r w:rsidR="00803201" w:rsidRPr="00A40FDF">
        <w:rPr>
          <w:b w:val="0"/>
          <w:bCs/>
        </w:rPr>
        <w:t>Term &amp; Conditions</w:t>
      </w:r>
    </w:p>
    <w:p w14:paraId="4468782F" w14:textId="1AC11CBC" w:rsidR="00803201" w:rsidRPr="00A40FDF" w:rsidRDefault="00A40FDF" w:rsidP="00803201">
      <w:pPr>
        <w:rPr>
          <w:b w:val="0"/>
          <w:bCs/>
        </w:rPr>
      </w:pPr>
      <w:r>
        <w:rPr>
          <w:b w:val="0"/>
          <w:bCs/>
        </w:rPr>
        <w:t xml:space="preserve">(1) </w:t>
      </w:r>
      <w:r w:rsidR="00CC5D8C" w:rsidRPr="00A40FDF">
        <w:rPr>
          <w:rFonts w:hint="eastAsia"/>
          <w:b w:val="0"/>
          <w:bCs/>
        </w:rPr>
        <w:t>SRDA</w:t>
      </w:r>
      <w:r w:rsidR="00CC5D8C" w:rsidRPr="00A40FDF">
        <w:rPr>
          <w:b w:val="0"/>
          <w:bCs/>
        </w:rPr>
        <w:t xml:space="preserve"> </w:t>
      </w:r>
      <w:r w:rsidR="00CC5D8C" w:rsidRPr="00A40FDF">
        <w:rPr>
          <w:rFonts w:hint="eastAsia"/>
          <w:b w:val="0"/>
          <w:bCs/>
        </w:rPr>
        <w:t>and</w:t>
      </w:r>
      <w:r w:rsidR="00CC5D8C" w:rsidRPr="00A40FDF">
        <w:rPr>
          <w:b w:val="0"/>
          <w:bCs/>
        </w:rPr>
        <w:t xml:space="preserve"> SRDB</w:t>
      </w:r>
      <w:r w:rsidR="00803201" w:rsidRPr="00A40FDF">
        <w:rPr>
          <w:b w:val="0"/>
          <w:bCs/>
        </w:rPr>
        <w:t xml:space="preserve"> database </w:t>
      </w:r>
      <w:r w:rsidR="00CC5D8C" w:rsidRPr="00A40FDF">
        <w:rPr>
          <w:b w:val="0"/>
          <w:bCs/>
        </w:rPr>
        <w:t>are</w:t>
      </w:r>
      <w:r w:rsidR="00803201" w:rsidRPr="00A40FDF">
        <w:rPr>
          <w:b w:val="0"/>
          <w:bCs/>
        </w:rPr>
        <w:t xml:space="preserve"> available for non-commercial research purposes only.</w:t>
      </w:r>
    </w:p>
    <w:p w14:paraId="0ECC51B1" w14:textId="6284C687" w:rsidR="00CC5D8C" w:rsidRPr="00A40FDF" w:rsidRDefault="00A40FDF" w:rsidP="00803201">
      <w:pPr>
        <w:rPr>
          <w:b w:val="0"/>
          <w:bCs/>
        </w:rPr>
      </w:pPr>
      <w:r w:rsidRPr="00A40FDF">
        <w:rPr>
          <w:b w:val="0"/>
          <w:bCs/>
        </w:rPr>
        <w:t>(2)</w:t>
      </w:r>
      <w:r>
        <w:rPr>
          <w:b w:val="0"/>
          <w:bCs/>
        </w:rPr>
        <w:t xml:space="preserve"> </w:t>
      </w:r>
      <w:r w:rsidR="00CC5D8C" w:rsidRPr="00A40FDF">
        <w:rPr>
          <w:b w:val="0"/>
          <w:bCs/>
        </w:rPr>
        <w:t>The EEG acquisition experiment was carried out in the EEG Laboratory, School of Electrical Automation and Information Engineering, Tianjin University.</w:t>
      </w:r>
    </w:p>
    <w:p w14:paraId="4102EFA8" w14:textId="0C189541" w:rsidR="00803201" w:rsidRPr="00A40FDF" w:rsidRDefault="00A40FDF" w:rsidP="00803201">
      <w:pPr>
        <w:rPr>
          <w:b w:val="0"/>
          <w:bCs/>
        </w:rPr>
      </w:pPr>
      <w:r w:rsidRPr="00A40FDF">
        <w:rPr>
          <w:b w:val="0"/>
          <w:bCs/>
        </w:rPr>
        <w:t xml:space="preserve">(3) </w:t>
      </w:r>
      <w:r w:rsidR="00803201" w:rsidRPr="00A40FDF">
        <w:rPr>
          <w:b w:val="0"/>
          <w:bCs/>
        </w:rPr>
        <w:t xml:space="preserve">You agree not to reproduce, duplicate, copy, sell, trade, resell or exploit for </w:t>
      </w:r>
      <w:r w:rsidR="00803201" w:rsidRPr="00A40FDF">
        <w:rPr>
          <w:b w:val="0"/>
          <w:bCs/>
        </w:rPr>
        <w:lastRenderedPageBreak/>
        <w:t>commercial purposes, any portion of the clips, and any derived data.</w:t>
      </w:r>
    </w:p>
    <w:p w14:paraId="28B0E88F" w14:textId="606C7A9F" w:rsidR="00803201" w:rsidRPr="00A40FDF" w:rsidRDefault="00A40FDF" w:rsidP="00803201">
      <w:pPr>
        <w:rPr>
          <w:b w:val="0"/>
          <w:bCs/>
        </w:rPr>
      </w:pPr>
      <w:r w:rsidRPr="00A40FDF">
        <w:rPr>
          <w:b w:val="0"/>
          <w:bCs/>
        </w:rPr>
        <w:t xml:space="preserve">(4) </w:t>
      </w:r>
      <w:r w:rsidR="00803201" w:rsidRPr="00A40FDF">
        <w:rPr>
          <w:b w:val="0"/>
          <w:bCs/>
        </w:rPr>
        <w:t xml:space="preserve">You agree not to further copy, publish, or distribute any portion of the </w:t>
      </w:r>
      <w:r w:rsidR="00CC5D8C" w:rsidRPr="00A40FDF">
        <w:rPr>
          <w:rFonts w:hint="eastAsia"/>
          <w:b w:val="0"/>
          <w:bCs/>
        </w:rPr>
        <w:t>SRDA</w:t>
      </w:r>
      <w:r w:rsidR="00CC5D8C" w:rsidRPr="00A40FDF">
        <w:rPr>
          <w:b w:val="0"/>
          <w:bCs/>
        </w:rPr>
        <w:t xml:space="preserve"> and SRDB</w:t>
      </w:r>
      <w:r w:rsidR="00803201" w:rsidRPr="00A40FDF">
        <w:rPr>
          <w:b w:val="0"/>
          <w:bCs/>
        </w:rPr>
        <w:t xml:space="preserve"> database. Except for internal use at a single site within the same organization, it is allowed to make copies of the dataset.</w:t>
      </w:r>
    </w:p>
    <w:p w14:paraId="622E42A0" w14:textId="14BFC3EF" w:rsidR="00803201" w:rsidRDefault="00803201" w:rsidP="00803201"/>
    <w:p w14:paraId="1BCC6318" w14:textId="262A3C88" w:rsidR="00A40FDF" w:rsidRPr="00850AC7" w:rsidRDefault="00A40FDF" w:rsidP="00803201">
      <w:pPr>
        <w:rPr>
          <w:b w:val="0"/>
          <w:bCs/>
        </w:rPr>
      </w:pPr>
      <w:r w:rsidRPr="00850AC7">
        <w:rPr>
          <w:rFonts w:hint="eastAsia"/>
          <w:b w:val="0"/>
          <w:bCs/>
        </w:rPr>
        <w:t>2</w:t>
      </w:r>
      <w:r w:rsidRPr="00850AC7">
        <w:rPr>
          <w:b w:val="0"/>
          <w:bCs/>
        </w:rPr>
        <w:t>.2 how to download</w:t>
      </w:r>
    </w:p>
    <w:p w14:paraId="090AFAF4" w14:textId="53BB7932" w:rsidR="001813DD" w:rsidRDefault="00850AC7" w:rsidP="00803201">
      <w:pPr>
        <w:rPr>
          <w:b w:val="0"/>
          <w:bCs/>
        </w:rPr>
      </w:pPr>
      <w:r>
        <w:rPr>
          <w:b w:val="0"/>
          <w:bCs/>
        </w:rPr>
        <w:t xml:space="preserve">(1) </w:t>
      </w:r>
      <w:r w:rsidR="00803201" w:rsidRPr="00A40FDF">
        <w:rPr>
          <w:b w:val="0"/>
          <w:bCs/>
        </w:rPr>
        <w:t xml:space="preserve">This database is publicly available. It is free for professors and researcher scientists affiliated to a </w:t>
      </w:r>
      <w:proofErr w:type="gramStart"/>
      <w:r w:rsidR="00803201" w:rsidRPr="00A40FDF">
        <w:rPr>
          <w:b w:val="0"/>
          <w:bCs/>
        </w:rPr>
        <w:t>University</w:t>
      </w:r>
      <w:proofErr w:type="gramEnd"/>
      <w:r w:rsidR="00803201" w:rsidRPr="00A40FDF">
        <w:rPr>
          <w:b w:val="0"/>
          <w:bCs/>
        </w:rPr>
        <w:t>.</w:t>
      </w:r>
      <w:r w:rsidR="001813DD">
        <w:rPr>
          <w:rFonts w:hint="eastAsia"/>
          <w:b w:val="0"/>
          <w:bCs/>
        </w:rPr>
        <w:t xml:space="preserve"> </w:t>
      </w:r>
      <w:r w:rsidR="001813DD">
        <w:rPr>
          <w:b w:val="0"/>
          <w:bCs/>
        </w:rPr>
        <w:t>The d</w:t>
      </w:r>
      <w:r w:rsidR="001813DD" w:rsidRPr="001813DD">
        <w:rPr>
          <w:b w:val="0"/>
          <w:bCs/>
        </w:rPr>
        <w:t>ownload link</w:t>
      </w:r>
      <w:r w:rsidR="001813DD">
        <w:rPr>
          <w:b w:val="0"/>
          <w:bCs/>
        </w:rPr>
        <w:t xml:space="preserve"> is as follows:</w:t>
      </w:r>
    </w:p>
    <w:p w14:paraId="3AA73F61" w14:textId="5A256547" w:rsidR="00803201" w:rsidRPr="001813DD" w:rsidRDefault="001813DD" w:rsidP="00803201">
      <w:pPr>
        <w:rPr>
          <w:rFonts w:hint="eastAsia"/>
          <w:b w:val="0"/>
          <w:bCs/>
        </w:rPr>
      </w:pPr>
      <w:r w:rsidRPr="001813DD">
        <w:rPr>
          <w:b w:val="0"/>
          <w:bCs/>
        </w:rPr>
        <w:t>https://pan.baidu.com/s/1iivDwKVVA4oQFYAUbGjieA</w:t>
      </w:r>
    </w:p>
    <w:p w14:paraId="470EA818" w14:textId="32A36BAF" w:rsidR="00803201" w:rsidRPr="00850AC7" w:rsidRDefault="00850AC7" w:rsidP="00803201">
      <w:pPr>
        <w:rPr>
          <w:b w:val="0"/>
          <w:bCs/>
        </w:rPr>
      </w:pPr>
      <w:r>
        <w:rPr>
          <w:b w:val="0"/>
          <w:bCs/>
        </w:rPr>
        <w:t>(</w:t>
      </w:r>
      <w:proofErr w:type="gramStart"/>
      <w:r>
        <w:rPr>
          <w:b w:val="0"/>
          <w:bCs/>
        </w:rPr>
        <w:t>2)</w:t>
      </w:r>
      <w:r w:rsidR="00803201" w:rsidRPr="00850AC7">
        <w:rPr>
          <w:b w:val="0"/>
          <w:bCs/>
        </w:rPr>
        <w:t>Permission</w:t>
      </w:r>
      <w:proofErr w:type="gramEnd"/>
      <w:r w:rsidR="00803201" w:rsidRPr="00850AC7">
        <w:rPr>
          <w:b w:val="0"/>
          <w:bCs/>
        </w:rPr>
        <w:t xml:space="preserve"> to use but not reproduce or distribute </w:t>
      </w:r>
      <w:bookmarkStart w:id="0" w:name="_Hlk86142750"/>
      <w:r w:rsidR="00803201" w:rsidRPr="00850AC7">
        <w:rPr>
          <w:b w:val="0"/>
          <w:bCs/>
        </w:rPr>
        <w:t xml:space="preserve">the </w:t>
      </w:r>
      <w:r w:rsidR="00A40FDF" w:rsidRPr="00850AC7">
        <w:rPr>
          <w:b w:val="0"/>
          <w:bCs/>
        </w:rPr>
        <w:t>SRDA and SRDB</w:t>
      </w:r>
      <w:bookmarkEnd w:id="0"/>
      <w:r w:rsidR="00A40FDF" w:rsidRPr="00850AC7">
        <w:rPr>
          <w:b w:val="0"/>
          <w:bCs/>
        </w:rPr>
        <w:t xml:space="preserve"> </w:t>
      </w:r>
      <w:r w:rsidR="00803201" w:rsidRPr="00850AC7">
        <w:rPr>
          <w:b w:val="0"/>
          <w:bCs/>
        </w:rPr>
        <w:t>database is granted to all researchers given that the following steps are properly followed:</w:t>
      </w:r>
    </w:p>
    <w:p w14:paraId="09F03CD1" w14:textId="3888B9F4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 xml:space="preserve">Send an E-mail to </w:t>
      </w:r>
      <w:r w:rsidR="00A40FDF" w:rsidRPr="00850AC7">
        <w:rPr>
          <w:b w:val="0"/>
          <w:bCs/>
        </w:rPr>
        <w:t xml:space="preserve">Lili Shen </w:t>
      </w:r>
      <w:r w:rsidRPr="00850AC7">
        <w:rPr>
          <w:b w:val="0"/>
          <w:bCs/>
        </w:rPr>
        <w:t>(</w:t>
      </w:r>
      <w:r w:rsidR="00850AC7" w:rsidRPr="00850AC7">
        <w:rPr>
          <w:b w:val="0"/>
          <w:bCs/>
        </w:rPr>
        <w:t>sll</w:t>
      </w:r>
      <w:r w:rsidRPr="00850AC7">
        <w:rPr>
          <w:b w:val="0"/>
          <w:bCs/>
        </w:rPr>
        <w:t>@</w:t>
      </w:r>
      <w:r w:rsidR="00850AC7" w:rsidRPr="00850AC7">
        <w:rPr>
          <w:b w:val="0"/>
          <w:bCs/>
        </w:rPr>
        <w:t>tju</w:t>
      </w:r>
      <w:r w:rsidRPr="00850AC7">
        <w:rPr>
          <w:b w:val="0"/>
          <w:bCs/>
        </w:rPr>
        <w:t xml:space="preserve">.edu.cn) before downloading the database. You will need a password to access the files of </w:t>
      </w:r>
      <w:r w:rsidR="001813DD" w:rsidRPr="001813DD">
        <w:rPr>
          <w:b w:val="0"/>
          <w:bCs/>
        </w:rPr>
        <w:t>the SRDA and SRDB</w:t>
      </w:r>
      <w:r w:rsidR="001813DD" w:rsidRPr="001813DD">
        <w:rPr>
          <w:b w:val="0"/>
          <w:bCs/>
        </w:rPr>
        <w:t xml:space="preserve"> </w:t>
      </w:r>
      <w:r w:rsidRPr="00850AC7">
        <w:rPr>
          <w:b w:val="0"/>
          <w:bCs/>
        </w:rPr>
        <w:t>database. Your E-mail MUST be set from a valid University account and MUST include the following text:</w:t>
      </w:r>
    </w:p>
    <w:p w14:paraId="3F0AD217" w14:textId="1D2AA422" w:rsidR="00803201" w:rsidRDefault="00803201" w:rsidP="00803201"/>
    <w:p w14:paraId="7D4A6BC6" w14:textId="30532150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 xml:space="preserve">Subject: Application to download the </w:t>
      </w:r>
      <w:r w:rsidR="00CC5D8C" w:rsidRPr="00850AC7">
        <w:rPr>
          <w:rFonts w:hint="eastAsia"/>
          <w:b w:val="0"/>
          <w:bCs/>
        </w:rPr>
        <w:t>SRDA</w:t>
      </w:r>
      <w:r w:rsidR="00CC5D8C" w:rsidRPr="00850AC7">
        <w:rPr>
          <w:b w:val="0"/>
          <w:bCs/>
        </w:rPr>
        <w:t xml:space="preserve"> and SRDB</w:t>
      </w:r>
      <w:r w:rsidRPr="00850AC7">
        <w:rPr>
          <w:b w:val="0"/>
          <w:bCs/>
        </w:rPr>
        <w:t xml:space="preserve"> Database          </w:t>
      </w:r>
    </w:p>
    <w:p w14:paraId="2B159938" w14:textId="77777777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>Name: &lt;your first and last name&gt;</w:t>
      </w:r>
    </w:p>
    <w:p w14:paraId="76A3D0C8" w14:textId="77777777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>Affiliation: &lt;University where you work&gt;</w:t>
      </w:r>
    </w:p>
    <w:p w14:paraId="058D87E3" w14:textId="77777777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>Department: &lt;your department&gt;</w:t>
      </w:r>
    </w:p>
    <w:p w14:paraId="21A2D36D" w14:textId="77777777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>Position: &lt;your job title&gt;</w:t>
      </w:r>
    </w:p>
    <w:p w14:paraId="53DD890B" w14:textId="2E679A40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 xml:space="preserve">Email: &lt;must be the email at the </w:t>
      </w:r>
      <w:proofErr w:type="gramStart"/>
      <w:r w:rsidRPr="00850AC7">
        <w:rPr>
          <w:b w:val="0"/>
          <w:bCs/>
        </w:rPr>
        <w:t>above mentioned</w:t>
      </w:r>
      <w:proofErr w:type="gramEnd"/>
      <w:r w:rsidRPr="00850AC7">
        <w:rPr>
          <w:b w:val="0"/>
          <w:bCs/>
        </w:rPr>
        <w:t xml:space="preserve"> institution&gt;</w:t>
      </w:r>
    </w:p>
    <w:p w14:paraId="74DF3EFD" w14:textId="77777777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 xml:space="preserve">I have read and agree to the terms and conditions specified in the DFEW </w:t>
      </w:r>
      <w:proofErr w:type="spellStart"/>
      <w:r w:rsidRPr="00850AC7">
        <w:rPr>
          <w:b w:val="0"/>
          <w:bCs/>
        </w:rPr>
        <w:t>facail</w:t>
      </w:r>
      <w:proofErr w:type="spellEnd"/>
      <w:r w:rsidRPr="00850AC7">
        <w:rPr>
          <w:b w:val="0"/>
          <w:bCs/>
        </w:rPr>
        <w:t xml:space="preserve"> expression database webpage. </w:t>
      </w:r>
    </w:p>
    <w:p w14:paraId="33806181" w14:textId="77777777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 xml:space="preserve">This database will only be used for research purposes. </w:t>
      </w:r>
    </w:p>
    <w:p w14:paraId="5F29536D" w14:textId="77777777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 xml:space="preserve">I will not make any part of this database available to a third party. </w:t>
      </w:r>
    </w:p>
    <w:p w14:paraId="1EBBB417" w14:textId="57954232" w:rsidR="00803201" w:rsidRPr="00850AC7" w:rsidRDefault="00803201" w:rsidP="00803201">
      <w:pPr>
        <w:rPr>
          <w:b w:val="0"/>
          <w:bCs/>
        </w:rPr>
      </w:pPr>
      <w:r w:rsidRPr="00850AC7">
        <w:rPr>
          <w:b w:val="0"/>
          <w:bCs/>
        </w:rPr>
        <w:t>I'll not sell any part of this database or make any profit from its use.</w:t>
      </w:r>
    </w:p>
    <w:p w14:paraId="56D80188" w14:textId="37BFADAD" w:rsidR="00803201" w:rsidRDefault="00803201" w:rsidP="00803201"/>
    <w:p w14:paraId="4F769592" w14:textId="6845A9CA" w:rsidR="00803201" w:rsidRPr="00850AC7" w:rsidRDefault="00850AC7" w:rsidP="00803201">
      <w:pPr>
        <w:rPr>
          <w:b w:val="0"/>
          <w:bCs/>
        </w:rPr>
      </w:pPr>
      <w:r w:rsidRPr="00850AC7">
        <w:rPr>
          <w:b w:val="0"/>
          <w:bCs/>
        </w:rPr>
        <w:t xml:space="preserve">(3) </w:t>
      </w:r>
      <w:r w:rsidR="00803201" w:rsidRPr="00850AC7">
        <w:rPr>
          <w:b w:val="0"/>
          <w:bCs/>
        </w:rPr>
        <w:t>Content Preview</w:t>
      </w:r>
      <w:r w:rsidR="00803201" w:rsidRPr="00850AC7">
        <w:rPr>
          <w:rFonts w:hint="eastAsia"/>
          <w:b w:val="0"/>
          <w:bCs/>
        </w:rPr>
        <w:t>：</w:t>
      </w:r>
    </w:p>
    <w:p w14:paraId="2C00D313" w14:textId="2A532BEC" w:rsidR="00803201" w:rsidRPr="00D20721" w:rsidRDefault="00850AC7" w:rsidP="00803201">
      <w:r>
        <w:rPr>
          <w:noProof/>
        </w:rPr>
        <w:drawing>
          <wp:inline distT="0" distB="0" distL="0" distR="0" wp14:anchorId="53C8D081" wp14:editId="59F3C18C">
            <wp:extent cx="2305050" cy="1152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201" w:rsidRPr="00D207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A512E" w14:textId="77777777" w:rsidR="008A5BD2" w:rsidRDefault="008A5BD2" w:rsidP="00D20721">
      <w:r>
        <w:separator/>
      </w:r>
    </w:p>
  </w:endnote>
  <w:endnote w:type="continuationSeparator" w:id="0">
    <w:p w14:paraId="46658083" w14:textId="77777777" w:rsidR="008A5BD2" w:rsidRDefault="008A5BD2" w:rsidP="00D20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0129D" w14:textId="77777777" w:rsidR="008A5BD2" w:rsidRDefault="008A5BD2" w:rsidP="00D20721">
      <w:r>
        <w:separator/>
      </w:r>
    </w:p>
  </w:footnote>
  <w:footnote w:type="continuationSeparator" w:id="0">
    <w:p w14:paraId="6634FB58" w14:textId="77777777" w:rsidR="008A5BD2" w:rsidRDefault="008A5BD2" w:rsidP="00D207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CE2"/>
    <w:rsid w:val="000A486C"/>
    <w:rsid w:val="001813DD"/>
    <w:rsid w:val="004471F4"/>
    <w:rsid w:val="00803201"/>
    <w:rsid w:val="00850AC7"/>
    <w:rsid w:val="008A5BD2"/>
    <w:rsid w:val="008D37FE"/>
    <w:rsid w:val="008E0E8D"/>
    <w:rsid w:val="009938A2"/>
    <w:rsid w:val="00A40FDF"/>
    <w:rsid w:val="00CC5D8C"/>
    <w:rsid w:val="00D20721"/>
    <w:rsid w:val="00EF3CE2"/>
    <w:rsid w:val="00FF4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89907"/>
  <w15:chartTrackingRefBased/>
  <w15:docId w15:val="{0C9CDFAC-B856-45D8-BB62-2050F2A8F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b/>
        <w:spacing w:val="15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0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07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0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07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398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明阳</dc:creator>
  <cp:keywords/>
  <dc:description/>
  <cp:lastModifiedBy>孙 明阳</cp:lastModifiedBy>
  <cp:revision>3</cp:revision>
  <dcterms:created xsi:type="dcterms:W3CDTF">2021-10-26T02:35:00Z</dcterms:created>
  <dcterms:modified xsi:type="dcterms:W3CDTF">2021-10-26T04:13:00Z</dcterms:modified>
</cp:coreProperties>
</file>