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259" w:rsidRPr="00737A95" w:rsidRDefault="008A1259" w:rsidP="008A1259">
      <w:pPr>
        <w:pStyle w:val="3"/>
        <w:pageBreakBefore/>
        <w:numPr>
          <w:ilvl w:val="0"/>
          <w:numId w:val="0"/>
        </w:numPr>
        <w:spacing w:line="415" w:lineRule="auto"/>
        <w:ind w:left="567"/>
        <w:jc w:val="center"/>
        <w:rPr>
          <w:noProof/>
        </w:rPr>
      </w:pPr>
      <w:bookmarkStart w:id="0" w:name="_Toc474331393"/>
      <w:bookmarkStart w:id="1" w:name="_GoBack"/>
      <w:bookmarkEnd w:id="1"/>
      <w:r w:rsidRPr="001C30ED">
        <w:rPr>
          <w:rFonts w:ascii="宋体" w:hAnsi="宋体" w:hint="eastAsia"/>
          <w:noProof/>
        </w:rPr>
        <w:t>DQPSK</w:t>
      </w:r>
      <w:r>
        <w:rPr>
          <w:rFonts w:hint="eastAsia"/>
          <w:noProof/>
        </w:rPr>
        <w:t>调制解调实验</w:t>
      </w:r>
      <w:bookmarkEnd w:id="0"/>
    </w:p>
    <w:p w:rsidR="008A1259" w:rsidRPr="00737A95" w:rsidRDefault="008A1259" w:rsidP="008A1259">
      <w:pPr>
        <w:spacing w:line="360" w:lineRule="exact"/>
        <w:rPr>
          <w:rFonts w:asciiTheme="minorEastAsia" w:eastAsiaTheme="minorEastAsia" w:hAnsiTheme="minorEastAsia"/>
          <w:b/>
          <w:bCs/>
          <w:color w:val="000000"/>
          <w:sz w:val="24"/>
        </w:rPr>
      </w:pPr>
      <w:r w:rsidRPr="00737A95">
        <w:rPr>
          <w:rFonts w:asciiTheme="minorEastAsia" w:eastAsiaTheme="minorEastAsia" w:hAnsiTheme="minorEastAsia" w:hint="eastAsia"/>
          <w:b/>
          <w:bCs/>
          <w:color w:val="000000"/>
          <w:sz w:val="24"/>
        </w:rPr>
        <w:t>一、实验目的</w:t>
      </w:r>
    </w:p>
    <w:p w:rsidR="008A1259" w:rsidRPr="003E456C" w:rsidRDefault="008A1259" w:rsidP="008A1259">
      <w:pPr>
        <w:numPr>
          <w:ilvl w:val="0"/>
          <w:numId w:val="8"/>
        </w:numPr>
        <w:tabs>
          <w:tab w:val="clear" w:pos="840"/>
          <w:tab w:val="left" w:pos="540"/>
        </w:tabs>
        <w:spacing w:line="360" w:lineRule="exact"/>
        <w:ind w:left="540" w:hanging="360"/>
        <w:jc w:val="left"/>
        <w:rPr>
          <w:rFonts w:asciiTheme="minorEastAsia" w:eastAsiaTheme="minorEastAsia" w:hAnsiTheme="minorEastAsia"/>
          <w:kern w:val="0"/>
        </w:rPr>
      </w:pPr>
      <w:r w:rsidRPr="003E456C">
        <w:rPr>
          <w:rFonts w:asciiTheme="minorEastAsia" w:eastAsiaTheme="minorEastAsia" w:hAnsiTheme="minorEastAsia" w:hint="eastAsia"/>
          <w:kern w:val="0"/>
        </w:rPr>
        <w:t>DQPSK差分码编码及译码的原理；</w:t>
      </w:r>
    </w:p>
    <w:p w:rsidR="008A1259" w:rsidRPr="003E456C" w:rsidRDefault="008A1259" w:rsidP="008A1259">
      <w:pPr>
        <w:numPr>
          <w:ilvl w:val="0"/>
          <w:numId w:val="8"/>
        </w:numPr>
        <w:tabs>
          <w:tab w:val="clear" w:pos="840"/>
          <w:tab w:val="left" w:pos="540"/>
        </w:tabs>
        <w:spacing w:line="360" w:lineRule="exact"/>
        <w:ind w:left="540" w:hanging="360"/>
        <w:jc w:val="left"/>
        <w:rPr>
          <w:rFonts w:asciiTheme="minorEastAsia" w:eastAsiaTheme="minorEastAsia" w:hAnsiTheme="minorEastAsia"/>
          <w:kern w:val="0"/>
        </w:rPr>
      </w:pPr>
      <w:r w:rsidRPr="003E456C">
        <w:rPr>
          <w:rFonts w:asciiTheme="minorEastAsia" w:eastAsiaTheme="minorEastAsia" w:hAnsiTheme="minorEastAsia" w:hint="eastAsia"/>
          <w:kern w:val="0"/>
        </w:rPr>
        <w:t>掌握DQPSK</w:t>
      </w:r>
      <w:r w:rsidRPr="003E456C">
        <w:rPr>
          <w:rFonts w:asciiTheme="minorEastAsia" w:eastAsiaTheme="minorEastAsia" w:hAnsiTheme="minorEastAsia"/>
          <w:kern w:val="0"/>
        </w:rPr>
        <w:t>调制</w:t>
      </w:r>
      <w:r w:rsidRPr="003E456C">
        <w:rPr>
          <w:rFonts w:asciiTheme="minorEastAsia" w:eastAsiaTheme="minorEastAsia" w:hAnsiTheme="minorEastAsia" w:hint="eastAsia"/>
          <w:kern w:val="0"/>
        </w:rPr>
        <w:t>和解调</w:t>
      </w:r>
      <w:r w:rsidRPr="003E456C">
        <w:rPr>
          <w:rFonts w:asciiTheme="minorEastAsia" w:eastAsiaTheme="minorEastAsia" w:hAnsiTheme="minorEastAsia"/>
          <w:kern w:val="0"/>
        </w:rPr>
        <w:t>的原理及</w:t>
      </w:r>
      <w:r w:rsidRPr="003E456C">
        <w:rPr>
          <w:rFonts w:asciiTheme="minorEastAsia" w:eastAsiaTheme="minorEastAsia" w:hAnsiTheme="minorEastAsia" w:hint="eastAsia"/>
          <w:kern w:val="0"/>
        </w:rPr>
        <w:t>实现方法</w:t>
      </w:r>
      <w:r w:rsidRPr="003E456C">
        <w:rPr>
          <w:rFonts w:asciiTheme="minorEastAsia" w:eastAsiaTheme="minorEastAsia" w:hAnsiTheme="minorEastAsia"/>
          <w:kern w:val="0"/>
        </w:rPr>
        <w:t>。</w:t>
      </w:r>
    </w:p>
    <w:p w:rsidR="008A1259" w:rsidRPr="00303A5E" w:rsidRDefault="008A1259" w:rsidP="008A1259">
      <w:pPr>
        <w:tabs>
          <w:tab w:val="left" w:pos="540"/>
          <w:tab w:val="left" w:pos="840"/>
        </w:tabs>
        <w:spacing w:line="360" w:lineRule="exact"/>
        <w:ind w:left="210"/>
        <w:jc w:val="left"/>
        <w:rPr>
          <w:rFonts w:asciiTheme="minorEastAsia" w:eastAsiaTheme="minorEastAsia" w:hAnsiTheme="minorEastAsia"/>
          <w:kern w:val="0"/>
        </w:rPr>
      </w:pPr>
    </w:p>
    <w:p w:rsidR="008A1259" w:rsidRPr="00737A95" w:rsidRDefault="008A1259" w:rsidP="008A1259">
      <w:pPr>
        <w:spacing w:line="360" w:lineRule="exact"/>
        <w:rPr>
          <w:rFonts w:asciiTheme="minorEastAsia" w:eastAsiaTheme="minorEastAsia" w:hAnsiTheme="minorEastAsia"/>
          <w:b/>
          <w:bCs/>
          <w:color w:val="000000"/>
          <w:sz w:val="24"/>
        </w:rPr>
      </w:pPr>
      <w:r w:rsidRPr="00737A95">
        <w:rPr>
          <w:rFonts w:asciiTheme="minorEastAsia" w:eastAsiaTheme="minorEastAsia" w:hAnsiTheme="minorEastAsia" w:hint="eastAsia"/>
          <w:b/>
          <w:bCs/>
          <w:color w:val="000000"/>
          <w:sz w:val="24"/>
        </w:rPr>
        <w:t>二、实验仪器</w:t>
      </w:r>
    </w:p>
    <w:p w:rsidR="008A1259" w:rsidRPr="009D5427" w:rsidRDefault="008A1259" w:rsidP="008A1259">
      <w:pPr>
        <w:numPr>
          <w:ilvl w:val="0"/>
          <w:numId w:val="9"/>
        </w:numPr>
        <w:tabs>
          <w:tab w:val="clear" w:pos="840"/>
          <w:tab w:val="left" w:pos="540"/>
        </w:tabs>
        <w:spacing w:line="360" w:lineRule="exact"/>
        <w:ind w:left="540" w:hanging="360"/>
        <w:jc w:val="left"/>
        <w:rPr>
          <w:rFonts w:asciiTheme="minorEastAsia" w:eastAsiaTheme="minorEastAsia" w:hAnsiTheme="minorEastAsia"/>
          <w:kern w:val="0"/>
        </w:rPr>
      </w:pPr>
      <w:r w:rsidRPr="009D5427">
        <w:rPr>
          <w:rFonts w:asciiTheme="minorEastAsia" w:eastAsiaTheme="minorEastAsia" w:hAnsiTheme="minorEastAsia" w:hint="eastAsia"/>
          <w:kern w:val="0"/>
        </w:rPr>
        <w:t>RZ9681实验平台</w:t>
      </w:r>
    </w:p>
    <w:p w:rsidR="008A1259" w:rsidRPr="009D5427" w:rsidRDefault="008A1259" w:rsidP="008A1259">
      <w:pPr>
        <w:numPr>
          <w:ilvl w:val="0"/>
          <w:numId w:val="9"/>
        </w:numPr>
        <w:tabs>
          <w:tab w:val="clear" w:pos="840"/>
          <w:tab w:val="left" w:pos="540"/>
        </w:tabs>
        <w:spacing w:line="360" w:lineRule="exact"/>
        <w:ind w:left="540" w:hanging="360"/>
        <w:jc w:val="left"/>
        <w:rPr>
          <w:rFonts w:asciiTheme="minorEastAsia" w:eastAsiaTheme="minorEastAsia" w:hAnsiTheme="minorEastAsia"/>
          <w:kern w:val="0"/>
        </w:rPr>
      </w:pPr>
      <w:r w:rsidRPr="009D5427">
        <w:rPr>
          <w:rFonts w:asciiTheme="minorEastAsia" w:eastAsiaTheme="minorEastAsia" w:hAnsiTheme="minorEastAsia" w:hint="eastAsia"/>
          <w:kern w:val="0"/>
        </w:rPr>
        <w:t>实验模块：</w:t>
      </w:r>
    </w:p>
    <w:p w:rsidR="008A1259" w:rsidRPr="00737A95" w:rsidRDefault="008A1259" w:rsidP="008A1259">
      <w:pPr>
        <w:pStyle w:val="a8"/>
        <w:numPr>
          <w:ilvl w:val="0"/>
          <w:numId w:val="7"/>
        </w:numPr>
        <w:overflowPunct w:val="0"/>
        <w:topLinePunct/>
        <w:spacing w:line="360" w:lineRule="exact"/>
        <w:ind w:firstLineChars="0"/>
        <w:jc w:val="left"/>
        <w:rPr>
          <w:rFonts w:asciiTheme="minorEastAsia" w:eastAsiaTheme="minorEastAsia" w:hAnsiTheme="minorEastAsia"/>
          <w:color w:val="000000"/>
          <w:szCs w:val="21"/>
        </w:rPr>
      </w:pPr>
      <w:r w:rsidRPr="00737A95">
        <w:rPr>
          <w:rFonts w:asciiTheme="minorEastAsia" w:eastAsiaTheme="minorEastAsia" w:hAnsiTheme="minorEastAsia" w:hint="eastAsia"/>
          <w:color w:val="000000"/>
          <w:szCs w:val="21"/>
        </w:rPr>
        <w:t>主控模块</w:t>
      </w:r>
    </w:p>
    <w:p w:rsidR="008A1259" w:rsidRPr="00737A95" w:rsidRDefault="008A1259" w:rsidP="008A1259">
      <w:pPr>
        <w:pStyle w:val="a8"/>
        <w:numPr>
          <w:ilvl w:val="0"/>
          <w:numId w:val="7"/>
        </w:numPr>
        <w:overflowPunct w:val="0"/>
        <w:topLinePunct/>
        <w:spacing w:line="360" w:lineRule="exact"/>
        <w:ind w:firstLineChars="0"/>
        <w:jc w:val="left"/>
        <w:rPr>
          <w:rFonts w:asciiTheme="minorEastAsia" w:eastAsiaTheme="minorEastAsia" w:hAnsiTheme="minorEastAsia"/>
          <w:color w:val="000000"/>
          <w:szCs w:val="21"/>
        </w:rPr>
      </w:pPr>
      <w:r w:rsidRPr="00737A95">
        <w:rPr>
          <w:rFonts w:asciiTheme="minorEastAsia" w:eastAsiaTheme="minorEastAsia" w:hAnsiTheme="minorEastAsia" w:hint="eastAsia"/>
          <w:color w:val="000000"/>
          <w:szCs w:val="21"/>
        </w:rPr>
        <w:t>基带信号产生与码型变换模块</w:t>
      </w:r>
      <w:r>
        <w:rPr>
          <w:rFonts w:asciiTheme="minorEastAsia" w:eastAsiaTheme="minorEastAsia" w:hAnsiTheme="minorEastAsia" w:hint="eastAsia"/>
          <w:color w:val="000000"/>
          <w:szCs w:val="21"/>
        </w:rPr>
        <w:t>-</w:t>
      </w:r>
      <w:r w:rsidRPr="00737A95">
        <w:rPr>
          <w:rFonts w:asciiTheme="minorEastAsia" w:eastAsiaTheme="minorEastAsia" w:hAnsiTheme="minorEastAsia" w:hint="eastAsia"/>
          <w:color w:val="000000"/>
          <w:szCs w:val="21"/>
        </w:rPr>
        <w:t>A2</w:t>
      </w:r>
    </w:p>
    <w:p w:rsidR="008A1259" w:rsidRPr="00737A95" w:rsidRDefault="008A1259" w:rsidP="008A1259">
      <w:pPr>
        <w:pStyle w:val="a8"/>
        <w:numPr>
          <w:ilvl w:val="0"/>
          <w:numId w:val="7"/>
        </w:numPr>
        <w:overflowPunct w:val="0"/>
        <w:topLinePunct/>
        <w:spacing w:line="360" w:lineRule="exact"/>
        <w:ind w:firstLineChars="0"/>
        <w:jc w:val="left"/>
        <w:rPr>
          <w:rFonts w:asciiTheme="minorEastAsia" w:eastAsiaTheme="minorEastAsia" w:hAnsiTheme="minorEastAsia"/>
          <w:color w:val="000000"/>
          <w:szCs w:val="21"/>
        </w:rPr>
      </w:pPr>
      <w:r w:rsidRPr="00737A95">
        <w:rPr>
          <w:rFonts w:asciiTheme="minorEastAsia" w:eastAsiaTheme="minorEastAsia" w:hAnsiTheme="minorEastAsia" w:hint="eastAsia"/>
          <w:color w:val="000000"/>
          <w:szCs w:val="21"/>
        </w:rPr>
        <w:t>信道编码与频带调制模块</w:t>
      </w:r>
      <w:r>
        <w:rPr>
          <w:rFonts w:asciiTheme="minorEastAsia" w:eastAsiaTheme="minorEastAsia" w:hAnsiTheme="minorEastAsia" w:hint="eastAsia"/>
          <w:color w:val="000000"/>
          <w:szCs w:val="21"/>
        </w:rPr>
        <w:t>-</w:t>
      </w:r>
      <w:r w:rsidRPr="00737A95">
        <w:rPr>
          <w:rFonts w:asciiTheme="minorEastAsia" w:eastAsiaTheme="minorEastAsia" w:hAnsiTheme="minorEastAsia" w:hint="eastAsia"/>
          <w:color w:val="000000"/>
          <w:szCs w:val="21"/>
        </w:rPr>
        <w:t>A4</w:t>
      </w:r>
    </w:p>
    <w:p w:rsidR="008A1259" w:rsidRDefault="008A1259" w:rsidP="008A1259">
      <w:pPr>
        <w:pStyle w:val="a8"/>
        <w:numPr>
          <w:ilvl w:val="0"/>
          <w:numId w:val="7"/>
        </w:numPr>
        <w:overflowPunct w:val="0"/>
        <w:topLinePunct/>
        <w:spacing w:line="360" w:lineRule="exact"/>
        <w:ind w:firstLineChars="0"/>
        <w:jc w:val="left"/>
        <w:rPr>
          <w:rFonts w:asciiTheme="minorEastAsia" w:eastAsiaTheme="minorEastAsia" w:hAnsiTheme="minorEastAsia"/>
          <w:color w:val="000000"/>
          <w:szCs w:val="21"/>
        </w:rPr>
      </w:pPr>
      <w:r w:rsidRPr="00737A95">
        <w:rPr>
          <w:rFonts w:asciiTheme="minorEastAsia" w:eastAsiaTheme="minorEastAsia" w:hAnsiTheme="minorEastAsia" w:hint="eastAsia"/>
          <w:color w:val="000000"/>
          <w:szCs w:val="21"/>
        </w:rPr>
        <w:t>纠错译码与频带解调模块</w:t>
      </w:r>
      <w:r>
        <w:rPr>
          <w:rFonts w:asciiTheme="minorEastAsia" w:eastAsiaTheme="minorEastAsia" w:hAnsiTheme="minorEastAsia" w:hint="eastAsia"/>
          <w:color w:val="000000"/>
          <w:szCs w:val="21"/>
        </w:rPr>
        <w:t>-</w:t>
      </w:r>
      <w:r w:rsidRPr="00737A95">
        <w:rPr>
          <w:rFonts w:asciiTheme="minorEastAsia" w:eastAsiaTheme="minorEastAsia" w:hAnsiTheme="minorEastAsia" w:hint="eastAsia"/>
          <w:color w:val="000000"/>
          <w:szCs w:val="21"/>
        </w:rPr>
        <w:t>A5</w:t>
      </w:r>
    </w:p>
    <w:p w:rsidR="008A1259" w:rsidRPr="00FC630A" w:rsidRDefault="008A1259" w:rsidP="008A1259">
      <w:pPr>
        <w:numPr>
          <w:ilvl w:val="0"/>
          <w:numId w:val="9"/>
        </w:numPr>
        <w:tabs>
          <w:tab w:val="clear" w:pos="840"/>
          <w:tab w:val="left" w:pos="540"/>
        </w:tabs>
        <w:spacing w:line="360" w:lineRule="exact"/>
        <w:ind w:left="540" w:hanging="360"/>
        <w:jc w:val="left"/>
        <w:rPr>
          <w:rFonts w:asciiTheme="minorEastAsia" w:eastAsiaTheme="minorEastAsia" w:hAnsiTheme="minorEastAsia"/>
          <w:kern w:val="0"/>
        </w:rPr>
      </w:pPr>
      <w:r w:rsidRPr="00FC630A">
        <w:rPr>
          <w:rFonts w:asciiTheme="minorEastAsia" w:eastAsiaTheme="minorEastAsia" w:hAnsiTheme="minorEastAsia" w:hint="eastAsia"/>
          <w:kern w:val="0"/>
        </w:rPr>
        <w:t>信号连接线</w:t>
      </w:r>
    </w:p>
    <w:p w:rsidR="008A1259" w:rsidRPr="009D5427" w:rsidRDefault="008A1259" w:rsidP="008A1259">
      <w:pPr>
        <w:numPr>
          <w:ilvl w:val="0"/>
          <w:numId w:val="9"/>
        </w:numPr>
        <w:tabs>
          <w:tab w:val="clear" w:pos="840"/>
          <w:tab w:val="left" w:pos="540"/>
        </w:tabs>
        <w:spacing w:line="360" w:lineRule="exact"/>
        <w:ind w:left="540" w:hanging="360"/>
        <w:jc w:val="left"/>
        <w:rPr>
          <w:rFonts w:asciiTheme="minorEastAsia" w:eastAsiaTheme="minorEastAsia" w:hAnsiTheme="minorEastAsia"/>
          <w:kern w:val="0"/>
        </w:rPr>
      </w:pPr>
      <w:r w:rsidRPr="009D5427">
        <w:rPr>
          <w:rFonts w:asciiTheme="minorEastAsia" w:eastAsiaTheme="minorEastAsia" w:hAnsiTheme="minorEastAsia" w:hint="eastAsia"/>
          <w:kern w:val="0"/>
        </w:rPr>
        <w:t>100M双通道示波器</w:t>
      </w:r>
    </w:p>
    <w:p w:rsidR="008A1259" w:rsidRPr="009D5427" w:rsidRDefault="008A1259" w:rsidP="008A1259">
      <w:pPr>
        <w:numPr>
          <w:ilvl w:val="0"/>
          <w:numId w:val="9"/>
        </w:numPr>
        <w:tabs>
          <w:tab w:val="clear" w:pos="840"/>
          <w:tab w:val="left" w:pos="540"/>
        </w:tabs>
        <w:spacing w:line="360" w:lineRule="exact"/>
        <w:ind w:left="540" w:hanging="360"/>
        <w:jc w:val="left"/>
        <w:rPr>
          <w:rFonts w:asciiTheme="minorEastAsia" w:eastAsiaTheme="minorEastAsia" w:hAnsiTheme="minorEastAsia"/>
          <w:kern w:val="0"/>
        </w:rPr>
      </w:pPr>
      <w:r w:rsidRPr="009D5427">
        <w:rPr>
          <w:rFonts w:asciiTheme="minorEastAsia" w:eastAsiaTheme="minorEastAsia" w:hAnsiTheme="minorEastAsia" w:hint="eastAsia"/>
          <w:kern w:val="0"/>
        </w:rPr>
        <w:t>PC机（二次开发）</w:t>
      </w:r>
    </w:p>
    <w:p w:rsidR="008A1259" w:rsidRPr="00737A95" w:rsidRDefault="008A1259" w:rsidP="008A1259">
      <w:pPr>
        <w:spacing w:line="360" w:lineRule="exact"/>
        <w:ind w:firstLineChars="100" w:firstLine="210"/>
        <w:rPr>
          <w:rFonts w:asciiTheme="minorEastAsia" w:eastAsiaTheme="minorEastAsia" w:hAnsiTheme="minorEastAsia"/>
          <w:color w:val="000000"/>
          <w:szCs w:val="21"/>
        </w:rPr>
      </w:pPr>
    </w:p>
    <w:p w:rsidR="008A1259" w:rsidRDefault="008A1259" w:rsidP="008A1259">
      <w:pPr>
        <w:spacing w:line="360" w:lineRule="exact"/>
        <w:rPr>
          <w:rFonts w:asciiTheme="minorEastAsia" w:eastAsiaTheme="minorEastAsia" w:hAnsiTheme="minorEastAsia"/>
          <w:b/>
          <w:color w:val="000000"/>
          <w:sz w:val="24"/>
        </w:rPr>
      </w:pPr>
      <w:r w:rsidRPr="00737A95">
        <w:rPr>
          <w:rFonts w:asciiTheme="minorEastAsia" w:eastAsiaTheme="minorEastAsia" w:hAnsiTheme="minorEastAsia" w:hint="eastAsia"/>
          <w:b/>
          <w:color w:val="000000"/>
          <w:sz w:val="24"/>
        </w:rPr>
        <w:t>三、实验原理</w:t>
      </w:r>
    </w:p>
    <w:p w:rsidR="008A1259" w:rsidRDefault="008A1259" w:rsidP="008A1259">
      <w:pPr>
        <w:pStyle w:val="a9"/>
        <w:spacing w:line="360" w:lineRule="auto"/>
        <w:rPr>
          <w:rFonts w:asciiTheme="minorEastAsia" w:eastAsiaTheme="minorEastAsia" w:hAnsiTheme="minorEastAsia"/>
          <w:b/>
        </w:rPr>
      </w:pPr>
      <w:r>
        <w:rPr>
          <w:rFonts w:asciiTheme="minorEastAsia" w:eastAsiaTheme="minorEastAsia" w:hAnsiTheme="minorEastAsia" w:hint="eastAsia"/>
          <w:b/>
        </w:rPr>
        <w:t xml:space="preserve">3.1  </w:t>
      </w:r>
      <w:r w:rsidRPr="002A24F5">
        <w:rPr>
          <w:rFonts w:asciiTheme="minorEastAsia" w:eastAsiaTheme="minorEastAsia" w:hAnsiTheme="minorEastAsia" w:hint="eastAsia"/>
          <w:b/>
        </w:rPr>
        <w:t>DQPSK调制</w:t>
      </w:r>
    </w:p>
    <w:p w:rsidR="008A1259" w:rsidRDefault="008A1259" w:rsidP="008A1259">
      <w:pPr>
        <w:pStyle w:val="ac"/>
        <w:spacing w:line="360" w:lineRule="exact"/>
        <w:ind w:firstLineChars="200" w:firstLine="420"/>
      </w:pPr>
      <w:r>
        <w:rPr>
          <w:rFonts w:hint="eastAsia"/>
        </w:rPr>
        <w:t>在前面实验中进行</w:t>
      </w:r>
      <w:r>
        <w:rPr>
          <w:rFonts w:hint="eastAsia"/>
        </w:rPr>
        <w:t>QPSK</w:t>
      </w:r>
      <w:r>
        <w:rPr>
          <w:rFonts w:hint="eastAsia"/>
        </w:rPr>
        <w:t>和</w:t>
      </w:r>
      <w:r>
        <w:rPr>
          <w:rFonts w:hint="eastAsia"/>
        </w:rPr>
        <w:t>OQPSK</w:t>
      </w:r>
      <w:r>
        <w:rPr>
          <w:rFonts w:hint="eastAsia"/>
        </w:rPr>
        <w:t>实验时，我们都观察到相位模糊的情况，在相位模糊情况下，无法解调出正确的数据，这在实际通信系统中是不符合要求的，但是要如何解决这个问题呢？在本节实验内容中，将结合差分编码的理论，研究如果解决</w:t>
      </w:r>
      <w:r>
        <w:rPr>
          <w:rFonts w:hint="eastAsia"/>
        </w:rPr>
        <w:t>QPSK</w:t>
      </w:r>
      <w:r>
        <w:rPr>
          <w:rFonts w:hint="eastAsia"/>
        </w:rPr>
        <w:t>调制解调中的相位模糊情况。</w:t>
      </w:r>
    </w:p>
    <w:p w:rsidR="008A1259" w:rsidRPr="00C56E20" w:rsidRDefault="008A1259" w:rsidP="008A1259">
      <w:pPr>
        <w:spacing w:line="360" w:lineRule="exact"/>
      </w:pPr>
      <w:r>
        <w:rPr>
          <w:rFonts w:hint="eastAsia"/>
        </w:rPr>
        <w:tab/>
      </w:r>
      <w:r>
        <w:rPr>
          <w:rFonts w:hint="eastAsia"/>
        </w:rPr>
        <w:t>在实际通信系统中，会采用</w:t>
      </w:r>
      <w:r>
        <w:rPr>
          <w:rFonts w:hint="eastAsia"/>
        </w:rPr>
        <w:t>DQPSK</w:t>
      </w:r>
      <w:r>
        <w:rPr>
          <w:rFonts w:hint="eastAsia"/>
        </w:rPr>
        <w:t>的编码方法解决相位模糊的现象。</w:t>
      </w:r>
      <w:r w:rsidRPr="00C56E20">
        <w:t>DQPSK</w:t>
      </w:r>
      <w:r w:rsidRPr="00C56E20">
        <w:t>又叫四相相对相移键控</w:t>
      </w:r>
      <w:r w:rsidRPr="00C56E20">
        <w:rPr>
          <w:rFonts w:hint="eastAsia"/>
        </w:rPr>
        <w:t>。</w:t>
      </w:r>
      <w:r w:rsidRPr="00C56E20">
        <w:t>QPSK</w:t>
      </w:r>
      <w:r w:rsidRPr="00C56E20">
        <w:rPr>
          <w:rFonts w:hint="eastAsia"/>
        </w:rPr>
        <w:t>调制</w:t>
      </w:r>
      <w:r w:rsidRPr="00C56E20">
        <w:t>具有固定的参考相位，它是以四进制码元本身的相位值来表示信息的</w:t>
      </w:r>
      <w:r w:rsidRPr="00C56E20">
        <w:rPr>
          <w:rFonts w:hint="eastAsia"/>
        </w:rPr>
        <w:t>，</w:t>
      </w:r>
      <w:r w:rsidRPr="00C56E20">
        <w:t>而</w:t>
      </w:r>
      <w:r w:rsidRPr="00C56E20">
        <w:t>DQPSK</w:t>
      </w:r>
      <w:r w:rsidRPr="00C56E20">
        <w:rPr>
          <w:rFonts w:hint="eastAsia"/>
        </w:rPr>
        <w:t>调制</w:t>
      </w:r>
      <w:r w:rsidRPr="00C56E20">
        <w:t>没有固定的参考相位，后一个四进制码元总是以它相邻的前一个四进制码元的终止相位为参考相位（或称为基准相位），因此，它是以前后两个码元的相位差值来表示信息的</w:t>
      </w:r>
      <w:r w:rsidRPr="00C56E20">
        <w:rPr>
          <w:rFonts w:hint="eastAsia"/>
        </w:rPr>
        <w:t>。</w:t>
      </w:r>
      <w:r w:rsidRPr="00C56E20">
        <w:t>由于</w:t>
      </w:r>
      <w:r w:rsidRPr="00C56E20">
        <w:t>DQPSK</w:t>
      </w:r>
      <w:r w:rsidRPr="00C56E20">
        <w:t>传输信息的特有方式，使得解调时不存在相位模糊问题，这是因为不论提取的载波取什么起始相位，对相邻两个四进制码元来说都是</w:t>
      </w:r>
      <w:r w:rsidRPr="00C56E20">
        <w:rPr>
          <w:rFonts w:hint="eastAsia"/>
        </w:rPr>
        <w:t>等价</w:t>
      </w:r>
      <w:r w:rsidRPr="00C56E20">
        <w:t>的，相邻两个四进制码元的相位差与起始相位无关，也就不存在由于相干载波起始相位不同而引起的相位模糊问题，所以，在</w:t>
      </w:r>
      <w:r w:rsidRPr="00C56E20">
        <w:rPr>
          <w:rFonts w:hint="eastAsia"/>
        </w:rPr>
        <w:t>实际使用</w:t>
      </w:r>
      <w:r w:rsidRPr="00C56E20">
        <w:t>中</w:t>
      </w:r>
      <w:r w:rsidRPr="00C56E20">
        <w:rPr>
          <w:rFonts w:hint="eastAsia"/>
        </w:rPr>
        <w:t>一般</w:t>
      </w:r>
      <w:r w:rsidRPr="00C56E20">
        <w:t>都采用相对四相调制。</w:t>
      </w:r>
    </w:p>
    <w:p w:rsidR="008A1259" w:rsidRDefault="008A1259" w:rsidP="008A1259">
      <w:pPr>
        <w:pStyle w:val="ac"/>
        <w:spacing w:line="360" w:lineRule="exact"/>
        <w:ind w:firstLineChars="200" w:firstLine="420"/>
      </w:pPr>
      <w:r w:rsidRPr="00C56E20">
        <w:t>D</w:t>
      </w:r>
      <w:r w:rsidRPr="00C56E20">
        <w:rPr>
          <w:rFonts w:hint="eastAsia"/>
        </w:rPr>
        <w:t>Q</w:t>
      </w:r>
      <w:r w:rsidRPr="00C56E20">
        <w:t>PSK</w:t>
      </w:r>
      <w:r w:rsidRPr="00C56E20">
        <w:t>调制中，将输入</w:t>
      </w:r>
      <w:r w:rsidRPr="0096074D">
        <w:t>的二进制序列</w:t>
      </w:r>
      <w:r w:rsidRPr="0096074D">
        <w:rPr>
          <w:rFonts w:hint="eastAsia"/>
        </w:rPr>
        <w:t>先经</w:t>
      </w:r>
      <w:r w:rsidRPr="0096074D">
        <w:t>串</w:t>
      </w:r>
      <w:r w:rsidRPr="00C56E20">
        <w:t>/</w:t>
      </w:r>
      <w:r w:rsidRPr="0096074D">
        <w:t>并</w:t>
      </w:r>
      <w:r w:rsidRPr="0096074D">
        <w:rPr>
          <w:rFonts w:hint="eastAsia"/>
        </w:rPr>
        <w:t>转换</w:t>
      </w:r>
      <w:r w:rsidRPr="0096074D">
        <w:t>分为两</w:t>
      </w:r>
      <w:r w:rsidRPr="0096074D">
        <w:rPr>
          <w:rFonts w:hint="eastAsia"/>
        </w:rPr>
        <w:t>路</w:t>
      </w:r>
      <w:r w:rsidRPr="0096074D">
        <w:t>并行数据</w:t>
      </w:r>
      <w:r w:rsidRPr="0096074D">
        <w:rPr>
          <w:rFonts w:hint="eastAsia"/>
        </w:rPr>
        <w:t>DI</w:t>
      </w:r>
      <w:r w:rsidRPr="0096074D">
        <w:rPr>
          <w:rFonts w:hint="eastAsia"/>
        </w:rPr>
        <w:t>和</w:t>
      </w:r>
      <w:r w:rsidRPr="0096074D">
        <w:rPr>
          <w:rFonts w:hint="eastAsia"/>
        </w:rPr>
        <w:t>DQ</w:t>
      </w:r>
      <w:r w:rsidRPr="0096074D">
        <w:rPr>
          <w:rFonts w:hint="eastAsia"/>
        </w:rPr>
        <w:t>输出，再对</w:t>
      </w:r>
      <w:r w:rsidRPr="00C56E20">
        <w:t>双比特码</w:t>
      </w:r>
      <w:r w:rsidRPr="00C56E20">
        <w:rPr>
          <w:rFonts w:hint="eastAsia"/>
        </w:rPr>
        <w:t>进行码变换</w:t>
      </w:r>
      <w:r w:rsidRPr="00C56E20">
        <w:t>，</w:t>
      </w:r>
      <w:r w:rsidRPr="00C56E20">
        <w:rPr>
          <w:rFonts w:hint="eastAsia"/>
        </w:rPr>
        <w:t>其后的</w:t>
      </w:r>
      <w:r w:rsidRPr="00C56E20">
        <w:t>调制</w:t>
      </w:r>
      <w:r w:rsidRPr="00C56E20">
        <w:rPr>
          <w:rFonts w:hint="eastAsia"/>
        </w:rPr>
        <w:t>过程与</w:t>
      </w:r>
      <w:r w:rsidRPr="00C56E20">
        <w:rPr>
          <w:rFonts w:hint="eastAsia"/>
        </w:rPr>
        <w:t>QPSK</w:t>
      </w:r>
      <w:r w:rsidRPr="00C56E20">
        <w:rPr>
          <w:rFonts w:hint="eastAsia"/>
        </w:rPr>
        <w:t>调制原理框图类似</w:t>
      </w:r>
      <w:r w:rsidRPr="00C56E20">
        <w:t>，</w:t>
      </w:r>
      <w:r w:rsidRPr="00C56E20">
        <w:rPr>
          <w:rFonts w:hint="eastAsia"/>
        </w:rPr>
        <w:t>如下图所示。</w:t>
      </w:r>
    </w:p>
    <w:p w:rsidR="008A1259" w:rsidRDefault="008A1259" w:rsidP="008A1259">
      <w:pPr>
        <w:tabs>
          <w:tab w:val="left" w:pos="720"/>
        </w:tabs>
        <w:spacing w:line="360" w:lineRule="auto"/>
        <w:jc w:val="center"/>
        <w:rPr>
          <w:rFonts w:asciiTheme="minorEastAsia" w:eastAsiaTheme="minorEastAsia" w:hAnsiTheme="minorEastAsia"/>
        </w:rPr>
      </w:pPr>
      <w:r w:rsidRPr="00737A95">
        <w:rPr>
          <w:rFonts w:asciiTheme="minorEastAsia" w:eastAsiaTheme="minorEastAsia" w:hAnsiTheme="minorEastAsia"/>
        </w:rPr>
        <w:object w:dxaOrig="7592" w:dyaOrig="3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29pt" o:ole="">
            <v:imagedata r:id="rId7" o:title=""/>
          </v:shape>
          <o:OLEObject Type="Embed" ProgID="Visio.Drawing.11" ShapeID="_x0000_i1025" DrawAspect="Content" ObjectID="_1556952886" r:id="rId8"/>
        </w:object>
      </w:r>
    </w:p>
    <w:p w:rsidR="008A1259" w:rsidRPr="00EB3B04" w:rsidRDefault="008A1259" w:rsidP="008A1259">
      <w:pPr>
        <w:pStyle w:val="7"/>
        <w:numPr>
          <w:ilvl w:val="0"/>
          <w:numId w:val="0"/>
        </w:numPr>
        <w:spacing w:before="156" w:after="156"/>
      </w:pPr>
      <w:r>
        <w:rPr>
          <w:rFonts w:hint="eastAsia"/>
        </w:rPr>
        <w:t>图3.4.4.1 D</w:t>
      </w:r>
      <w:r w:rsidRPr="00EB3B04">
        <w:rPr>
          <w:rFonts w:hint="eastAsia"/>
        </w:rPr>
        <w:t>QPSK调制器框图</w:t>
      </w:r>
    </w:p>
    <w:p w:rsidR="008A1259" w:rsidRPr="00737A95" w:rsidRDefault="008A1259" w:rsidP="008A1259">
      <w:pPr>
        <w:tabs>
          <w:tab w:val="left" w:pos="720"/>
        </w:tabs>
        <w:spacing w:line="360" w:lineRule="auto"/>
        <w:jc w:val="center"/>
        <w:rPr>
          <w:rFonts w:asciiTheme="minorEastAsia" w:eastAsiaTheme="minorEastAsia" w:hAnsiTheme="minorEastAsia"/>
        </w:rPr>
      </w:pPr>
      <w:r w:rsidRPr="00737A95">
        <w:rPr>
          <w:rFonts w:asciiTheme="minorEastAsia" w:eastAsiaTheme="minorEastAsia" w:hAnsiTheme="minorEastAsia"/>
        </w:rPr>
        <w:object w:dxaOrig="9328" w:dyaOrig="3902">
          <v:shape id="_x0000_i1026" type="#_x0000_t75" style="width:313.5pt;height:127.5pt" o:ole="">
            <v:imagedata r:id="rId9" o:title=""/>
          </v:shape>
          <o:OLEObject Type="Embed" ProgID="Visio.Drawing.11" ShapeID="_x0000_i1026" DrawAspect="Content" ObjectID="_1556952887" r:id="rId10"/>
        </w:object>
      </w:r>
    </w:p>
    <w:p w:rsidR="008A1259" w:rsidRPr="00EB3B04" w:rsidRDefault="008A1259" w:rsidP="008A1259">
      <w:pPr>
        <w:pStyle w:val="7"/>
        <w:numPr>
          <w:ilvl w:val="0"/>
          <w:numId w:val="0"/>
        </w:numPr>
        <w:spacing w:before="156" w:after="156"/>
      </w:pPr>
      <w:r>
        <w:rPr>
          <w:rFonts w:hint="eastAsia"/>
        </w:rPr>
        <w:t>图3.4.4.2 D</w:t>
      </w:r>
      <w:r w:rsidRPr="00EB3B04">
        <w:rPr>
          <w:rFonts w:hint="eastAsia"/>
        </w:rPr>
        <w:t>QPSK相干解调器框图</w:t>
      </w:r>
    </w:p>
    <w:p w:rsidR="008A1259" w:rsidRPr="003451C4" w:rsidRDefault="008A1259" w:rsidP="008A1259">
      <w:pPr>
        <w:pStyle w:val="a9"/>
        <w:spacing w:line="360" w:lineRule="auto"/>
        <w:rPr>
          <w:rFonts w:asciiTheme="minorEastAsia" w:eastAsiaTheme="minorEastAsia" w:hAnsiTheme="minorEastAsia"/>
          <w:b/>
        </w:rPr>
      </w:pPr>
      <w:r w:rsidRPr="003451C4">
        <w:rPr>
          <w:rFonts w:asciiTheme="minorEastAsia" w:eastAsiaTheme="minorEastAsia" w:hAnsiTheme="minorEastAsia" w:hint="eastAsia"/>
          <w:b/>
        </w:rPr>
        <w:t>3.2  差分码</w:t>
      </w:r>
      <w:r>
        <w:rPr>
          <w:rFonts w:asciiTheme="minorEastAsia" w:eastAsiaTheme="minorEastAsia" w:hAnsiTheme="minorEastAsia" w:hint="eastAsia"/>
          <w:b/>
        </w:rPr>
        <w:t>编码原理</w:t>
      </w:r>
    </w:p>
    <w:p w:rsidR="008A1259" w:rsidRDefault="008A1259" w:rsidP="008A1259">
      <w:pPr>
        <w:pStyle w:val="a9"/>
        <w:spacing w:line="360" w:lineRule="exact"/>
        <w:ind w:firstLine="420"/>
        <w:rPr>
          <w:rFonts w:asciiTheme="minorEastAsia" w:eastAsiaTheme="minorEastAsia" w:hAnsiTheme="minorEastAsia"/>
        </w:rPr>
      </w:pPr>
      <w:r w:rsidRPr="00272837">
        <w:rPr>
          <w:rFonts w:asciiTheme="minorEastAsia" w:eastAsiaTheme="minorEastAsia" w:hAnsiTheme="minorEastAsia" w:hint="eastAsia"/>
        </w:rPr>
        <w:t>数字相位调制中，若信号以绝对相位来表示携带信息的0和1，则接收机</w:t>
      </w:r>
      <w:r>
        <w:rPr>
          <w:rFonts w:asciiTheme="minorEastAsia" w:eastAsiaTheme="minorEastAsia" w:hAnsiTheme="minorEastAsia" w:hint="eastAsia"/>
        </w:rPr>
        <w:t>中就需要恢复出一个与发送端相位和频率完全一样的参考载波以便实现正确的解调。但这个参考载波很难做到同频同相，因此接收机容易出现信息的0,1倒置的情况。这个问题的解决可以通过差分编码来实现，差分编码的结果是把绝对相位调制变成相对相位调制，利用载波相位的相对跳变来传递信息，这样一来即使载波恢复时出现相位模糊的情况也不会影响正确解调。在前面的DPSK调制中我们已经学习了2进制的差分编码原理，可以解决相位模糊的情况。</w:t>
      </w:r>
    </w:p>
    <w:p w:rsidR="008A1259" w:rsidRDefault="008A1259" w:rsidP="008A1259">
      <w:pPr>
        <w:pStyle w:val="a9"/>
        <w:spacing w:line="360" w:lineRule="exact"/>
        <w:ind w:firstLine="420"/>
        <w:rPr>
          <w:rFonts w:asciiTheme="minorEastAsia" w:eastAsiaTheme="minorEastAsia" w:hAnsiTheme="minorEastAsia"/>
        </w:rPr>
      </w:pPr>
      <w:r>
        <w:rPr>
          <w:rFonts w:asciiTheme="minorEastAsia" w:eastAsiaTheme="minorEastAsia" w:hAnsiTheme="minorEastAsia" w:hint="eastAsia"/>
        </w:rPr>
        <w:t>在QPSK调制也有载波恢复的难题，并且情况更复杂一些，但同样可以采用类似的办法解决。在QPSK调制中，差分编码有多种，常用的有自然差分编码和格雷差分（Gary）编码。由于QPSK调制每次传递2个符号，因此有4种相位状态，而差分编码是相对上一次状态的编码，本次输出是4中状态，因此差分编码可能的状态共有16种。对采用正交方式实现的QPSK调制，采用格雷差分编码可以归纳为如下两种情况：</w:t>
      </w:r>
    </w:p>
    <w:p w:rsidR="008A1259" w:rsidRDefault="008A1259" w:rsidP="008A1259">
      <w:pPr>
        <w:pStyle w:val="a9"/>
        <w:numPr>
          <w:ilvl w:val="0"/>
          <w:numId w:val="10"/>
        </w:numPr>
        <w:spacing w:after="0" w:line="360" w:lineRule="auto"/>
        <w:ind w:leftChars="0"/>
        <w:rPr>
          <w:rFonts w:asciiTheme="minorEastAsia" w:eastAsiaTheme="minorEastAsia" w:hAnsiTheme="minorEastAsia"/>
        </w:rPr>
      </w:pPr>
      <w:r>
        <w:rPr>
          <w:rFonts w:asciiTheme="minorEastAsia" w:eastAsiaTheme="minorEastAsia" w:hAnsiTheme="minorEastAsia" w:hint="eastAsia"/>
        </w:rPr>
        <w:t>若上次输出满足</w:t>
      </w:r>
      <w:r>
        <w:rPr>
          <w:noProof/>
        </w:rPr>
        <w:drawing>
          <wp:inline distT="0" distB="0" distL="0" distR="0" wp14:anchorId="792EC28F" wp14:editId="11EACEE7">
            <wp:extent cx="1015341" cy="255899"/>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16824" cy="256273"/>
                    </a:xfrm>
                    <a:prstGeom prst="rect">
                      <a:avLst/>
                    </a:prstGeom>
                  </pic:spPr>
                </pic:pic>
              </a:graphicData>
            </a:graphic>
          </wp:inline>
        </w:drawing>
      </w:r>
      <w:r>
        <w:rPr>
          <w:rFonts w:asciiTheme="minorEastAsia" w:eastAsiaTheme="minorEastAsia" w:hAnsiTheme="minorEastAsia" w:hint="eastAsia"/>
        </w:rPr>
        <w:t>则此次输出为：</w:t>
      </w:r>
    </w:p>
    <w:p w:rsidR="008A1259" w:rsidRDefault="008A1259" w:rsidP="008A1259">
      <w:pPr>
        <w:pStyle w:val="a9"/>
        <w:spacing w:line="360" w:lineRule="auto"/>
        <w:rPr>
          <w:rFonts w:asciiTheme="minorEastAsia" w:eastAsiaTheme="minorEastAsia" w:hAnsiTheme="minorEastAsia"/>
        </w:rPr>
      </w:pPr>
      <w:r>
        <w:rPr>
          <w:noProof/>
        </w:rPr>
        <w:drawing>
          <wp:inline distT="0" distB="0" distL="0" distR="0" wp14:anchorId="78103D92" wp14:editId="2216F916">
            <wp:extent cx="1876191" cy="771429"/>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76191" cy="771429"/>
                    </a:xfrm>
                    <a:prstGeom prst="rect">
                      <a:avLst/>
                    </a:prstGeom>
                  </pic:spPr>
                </pic:pic>
              </a:graphicData>
            </a:graphic>
          </wp:inline>
        </w:drawing>
      </w:r>
    </w:p>
    <w:p w:rsidR="008A1259" w:rsidRDefault="008A1259" w:rsidP="008A1259">
      <w:pPr>
        <w:pStyle w:val="a9"/>
        <w:numPr>
          <w:ilvl w:val="0"/>
          <w:numId w:val="10"/>
        </w:numPr>
        <w:spacing w:after="0" w:line="360" w:lineRule="auto"/>
        <w:ind w:leftChars="0"/>
        <w:rPr>
          <w:rFonts w:asciiTheme="minorEastAsia" w:eastAsiaTheme="minorEastAsia" w:hAnsiTheme="minorEastAsia"/>
        </w:rPr>
      </w:pPr>
      <w:r>
        <w:rPr>
          <w:rFonts w:asciiTheme="minorEastAsia" w:eastAsiaTheme="minorEastAsia" w:hAnsiTheme="minorEastAsia" w:hint="eastAsia"/>
        </w:rPr>
        <w:lastRenderedPageBreak/>
        <w:t>若上次输出满足</w:t>
      </w:r>
      <w:r>
        <w:rPr>
          <w:noProof/>
        </w:rPr>
        <w:drawing>
          <wp:inline distT="0" distB="0" distL="0" distR="0" wp14:anchorId="665E7BF5" wp14:editId="51C66455">
            <wp:extent cx="1095238" cy="304762"/>
            <wp:effectExtent l="0" t="0" r="0" b="635"/>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95238" cy="304762"/>
                    </a:xfrm>
                    <a:prstGeom prst="rect">
                      <a:avLst/>
                    </a:prstGeom>
                  </pic:spPr>
                </pic:pic>
              </a:graphicData>
            </a:graphic>
          </wp:inline>
        </w:drawing>
      </w:r>
      <w:r>
        <w:rPr>
          <w:rFonts w:asciiTheme="minorEastAsia" w:eastAsiaTheme="minorEastAsia" w:hAnsiTheme="minorEastAsia" w:hint="eastAsia"/>
        </w:rPr>
        <w:t>，则此次输出为：</w:t>
      </w:r>
    </w:p>
    <w:p w:rsidR="008A1259" w:rsidRPr="00272837" w:rsidRDefault="008A1259" w:rsidP="008A1259">
      <w:pPr>
        <w:pStyle w:val="a9"/>
        <w:spacing w:line="360" w:lineRule="auto"/>
        <w:rPr>
          <w:rFonts w:asciiTheme="minorEastAsia" w:eastAsiaTheme="minorEastAsia" w:hAnsiTheme="minorEastAsia"/>
        </w:rPr>
      </w:pPr>
      <w:r>
        <w:rPr>
          <w:noProof/>
        </w:rPr>
        <w:drawing>
          <wp:inline distT="0" distB="0" distL="0" distR="0" wp14:anchorId="4303F429" wp14:editId="09BA9639">
            <wp:extent cx="1409524" cy="723810"/>
            <wp:effectExtent l="0" t="0" r="635" b="635"/>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09524" cy="723810"/>
                    </a:xfrm>
                    <a:prstGeom prst="rect">
                      <a:avLst/>
                    </a:prstGeom>
                  </pic:spPr>
                </pic:pic>
              </a:graphicData>
            </a:graphic>
          </wp:inline>
        </w:drawing>
      </w:r>
    </w:p>
    <w:p w:rsidR="008A1259" w:rsidRDefault="008A1259" w:rsidP="008A1259">
      <w:pPr>
        <w:pStyle w:val="a9"/>
        <w:spacing w:line="360" w:lineRule="auto"/>
        <w:ind w:firstLine="420"/>
        <w:rPr>
          <w:rFonts w:asciiTheme="minorEastAsia" w:eastAsiaTheme="minorEastAsia" w:hAnsiTheme="minorEastAsia"/>
        </w:rPr>
      </w:pPr>
      <w:r>
        <w:rPr>
          <w:rFonts w:asciiTheme="minorEastAsia" w:eastAsiaTheme="minorEastAsia" w:hAnsiTheme="minorEastAsia" w:hint="eastAsia"/>
        </w:rPr>
        <w:t>在上述两式，</w:t>
      </w:r>
      <w:r>
        <w:rPr>
          <w:noProof/>
        </w:rPr>
        <w:drawing>
          <wp:inline distT="0" distB="0" distL="0" distR="0" wp14:anchorId="5621CD91" wp14:editId="69D80ABD">
            <wp:extent cx="276190" cy="285714"/>
            <wp:effectExtent l="0" t="0" r="0" b="635"/>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190" cy="285714"/>
                    </a:xfrm>
                    <a:prstGeom prst="rect">
                      <a:avLst/>
                    </a:prstGeom>
                  </pic:spPr>
                </pic:pic>
              </a:graphicData>
            </a:graphic>
          </wp:inline>
        </w:drawing>
      </w:r>
      <w:r>
        <w:rPr>
          <w:rFonts w:asciiTheme="minorEastAsia" w:eastAsiaTheme="minorEastAsia" w:hAnsiTheme="minorEastAsia" w:hint="eastAsia"/>
        </w:rPr>
        <w:t>表示异或运算，</w:t>
      </w:r>
      <w:r>
        <w:rPr>
          <w:noProof/>
        </w:rPr>
        <w:drawing>
          <wp:inline distT="0" distB="0" distL="0" distR="0" wp14:anchorId="2020F76A" wp14:editId="2BC04F90">
            <wp:extent cx="306319" cy="329882"/>
            <wp:effectExtent l="1905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8121" cy="331823"/>
                    </a:xfrm>
                    <a:prstGeom prst="rect">
                      <a:avLst/>
                    </a:prstGeom>
                  </pic:spPr>
                </pic:pic>
              </a:graphicData>
            </a:graphic>
          </wp:inline>
        </w:drawing>
      </w:r>
      <w:r>
        <w:rPr>
          <w:rFonts w:asciiTheme="minorEastAsia" w:eastAsiaTheme="minorEastAsia" w:hAnsiTheme="minorEastAsia" w:hint="eastAsia"/>
        </w:rPr>
        <w:t>表示I路此次输出，</w:t>
      </w:r>
      <w:r>
        <w:rPr>
          <w:noProof/>
        </w:rPr>
        <w:drawing>
          <wp:inline distT="0" distB="0" distL="0" distR="0" wp14:anchorId="0BB907AE" wp14:editId="546852CF">
            <wp:extent cx="314286" cy="314286"/>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286" cy="314286"/>
                    </a:xfrm>
                    <a:prstGeom prst="rect">
                      <a:avLst/>
                    </a:prstGeom>
                  </pic:spPr>
                </pic:pic>
              </a:graphicData>
            </a:graphic>
          </wp:inline>
        </w:drawing>
      </w:r>
      <w:r>
        <w:rPr>
          <w:rFonts w:asciiTheme="minorEastAsia" w:eastAsiaTheme="minorEastAsia" w:hAnsiTheme="minorEastAsia" w:hint="eastAsia"/>
        </w:rPr>
        <w:t>表示I路上一次输出，其余类似。经过以上规则的对应，QPSK调制就转变成了DQPSK调制。由上述公式给出的编码关系可以发现格雷码差分编码很容易实现。</w:t>
      </w:r>
    </w:p>
    <w:p w:rsidR="008A1259" w:rsidRDefault="008A1259" w:rsidP="008A1259">
      <w:pPr>
        <w:pStyle w:val="a9"/>
        <w:spacing w:line="360" w:lineRule="auto"/>
        <w:ind w:firstLine="420"/>
        <w:rPr>
          <w:rFonts w:asciiTheme="minorEastAsia" w:eastAsiaTheme="minorEastAsia" w:hAnsiTheme="minorEastAsia"/>
        </w:rPr>
      </w:pPr>
      <w:r>
        <w:rPr>
          <w:rFonts w:asciiTheme="minorEastAsia" w:eastAsiaTheme="minorEastAsia" w:hAnsiTheme="minorEastAsia" w:hint="eastAsia"/>
        </w:rPr>
        <w:t>在实现时，我们用另外一个角度来看，若把格雷差分编码中的输入做符号对应：</w:t>
      </w:r>
    </w:p>
    <w:p w:rsidR="008A1259" w:rsidRPr="00704DC0" w:rsidRDefault="008A1259" w:rsidP="008A1259">
      <w:pPr>
        <w:pStyle w:val="a9"/>
        <w:spacing w:line="360" w:lineRule="auto"/>
        <w:ind w:firstLine="420"/>
        <w:jc w:val="center"/>
        <w:rPr>
          <w:rFonts w:asciiTheme="minorEastAsia" w:eastAsiaTheme="minorEastAsia" w:hAnsiTheme="minorEastAsia"/>
          <w:b/>
        </w:rPr>
      </w:pPr>
      <w:r w:rsidRPr="00704DC0">
        <w:rPr>
          <w:rFonts w:asciiTheme="minorEastAsia" w:eastAsiaTheme="minorEastAsia" w:hAnsiTheme="minorEastAsia" w:hint="eastAsia"/>
          <w:b/>
        </w:rPr>
        <w:t>00-&gt;0,01-&gt;1,10-&gt;3,11-&gt;2</w:t>
      </w:r>
    </w:p>
    <w:p w:rsidR="008A1259" w:rsidRDefault="008A1259" w:rsidP="008A1259">
      <w:pPr>
        <w:pStyle w:val="a9"/>
        <w:spacing w:line="360" w:lineRule="auto"/>
        <w:ind w:firstLine="420"/>
        <w:rPr>
          <w:rFonts w:asciiTheme="minorEastAsia" w:eastAsiaTheme="minorEastAsia" w:hAnsiTheme="minorEastAsia"/>
        </w:rPr>
      </w:pPr>
      <w:r w:rsidRPr="00866DB8">
        <w:rPr>
          <w:rFonts w:asciiTheme="minorEastAsia" w:eastAsiaTheme="minorEastAsia" w:hAnsiTheme="minorEastAsia" w:hint="eastAsia"/>
        </w:rPr>
        <w:t>这样一来</w:t>
      </w:r>
      <w:r>
        <w:rPr>
          <w:rFonts w:asciiTheme="minorEastAsia" w:eastAsiaTheme="minorEastAsia" w:hAnsiTheme="minorEastAsia" w:hint="eastAsia"/>
        </w:rPr>
        <w:t>，格雷差分编码过程就可以看成是一个做模4加法运算。即把上一次的结果与本次的输入先做符号对应，然后再做模4加法运算，得到的结果就是本次的输出。这一概念其实是把二进制差分编码的概念推广到多进制，在DPSK中异或运算其实也是模2加运算，对应的DQPSK就是模4加运算。差分编码结构图如下所示：</w:t>
      </w:r>
    </w:p>
    <w:p w:rsidR="008A1259" w:rsidRDefault="008A1259" w:rsidP="008A1259">
      <w:pPr>
        <w:pStyle w:val="a9"/>
        <w:spacing w:line="360" w:lineRule="auto"/>
        <w:ind w:firstLine="420"/>
        <w:jc w:val="center"/>
        <w:rPr>
          <w:rFonts w:asciiTheme="minorEastAsia" w:eastAsiaTheme="minorEastAsia" w:hAnsiTheme="minorEastAsia"/>
        </w:rPr>
      </w:pPr>
      <w:r>
        <w:rPr>
          <w:noProof/>
        </w:rPr>
        <w:drawing>
          <wp:inline distT="0" distB="0" distL="0" distR="0" wp14:anchorId="413DBCAB" wp14:editId="787BD46B">
            <wp:extent cx="2249864" cy="1037816"/>
            <wp:effectExtent l="1905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58806" cy="1041941"/>
                    </a:xfrm>
                    <a:prstGeom prst="rect">
                      <a:avLst/>
                    </a:prstGeom>
                  </pic:spPr>
                </pic:pic>
              </a:graphicData>
            </a:graphic>
          </wp:inline>
        </w:drawing>
      </w:r>
    </w:p>
    <w:p w:rsidR="008A1259" w:rsidRPr="00704DC0" w:rsidRDefault="008A1259" w:rsidP="008A1259">
      <w:pPr>
        <w:pStyle w:val="7"/>
        <w:numPr>
          <w:ilvl w:val="0"/>
          <w:numId w:val="0"/>
        </w:numPr>
        <w:spacing w:before="156" w:after="156"/>
      </w:pPr>
      <w:r>
        <w:rPr>
          <w:rFonts w:hint="eastAsia"/>
        </w:rPr>
        <w:t xml:space="preserve">图3.4.4.3 </w:t>
      </w:r>
      <w:r w:rsidRPr="00704DC0">
        <w:rPr>
          <w:rFonts w:hint="eastAsia"/>
        </w:rPr>
        <w:t>DQPSK差分编码</w:t>
      </w:r>
      <w:r>
        <w:rPr>
          <w:rFonts w:hint="eastAsia"/>
        </w:rPr>
        <w:t>结构图</w:t>
      </w:r>
    </w:p>
    <w:p w:rsidR="008A1259" w:rsidRDefault="008A1259" w:rsidP="008A1259">
      <w:pPr>
        <w:pStyle w:val="a9"/>
        <w:spacing w:line="360" w:lineRule="auto"/>
        <w:ind w:firstLine="420"/>
        <w:jc w:val="left"/>
        <w:rPr>
          <w:rFonts w:asciiTheme="minorEastAsia" w:eastAsiaTheme="minorEastAsia" w:hAnsiTheme="minorEastAsia"/>
        </w:rPr>
      </w:pPr>
      <w:r>
        <w:rPr>
          <w:rFonts w:asciiTheme="minorEastAsia" w:eastAsiaTheme="minorEastAsia" w:hAnsiTheme="minorEastAsia" w:hint="eastAsia"/>
        </w:rPr>
        <w:t>DQPSK差分编码的译码可按减法原理来获得，其实现框图如下所示：</w:t>
      </w:r>
    </w:p>
    <w:p w:rsidR="008A1259" w:rsidRDefault="008A1259" w:rsidP="008A1259">
      <w:pPr>
        <w:pStyle w:val="a9"/>
        <w:spacing w:line="360" w:lineRule="auto"/>
        <w:ind w:firstLine="420"/>
        <w:jc w:val="center"/>
        <w:rPr>
          <w:rFonts w:asciiTheme="minorEastAsia" w:eastAsiaTheme="minorEastAsia" w:hAnsiTheme="minorEastAsia"/>
        </w:rPr>
      </w:pPr>
      <w:r>
        <w:rPr>
          <w:noProof/>
        </w:rPr>
        <w:drawing>
          <wp:inline distT="0" distB="0" distL="0" distR="0" wp14:anchorId="41910714" wp14:editId="73C96DFE">
            <wp:extent cx="2429050" cy="1090752"/>
            <wp:effectExtent l="19050" t="0" r="935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2510" cy="1092306"/>
                    </a:xfrm>
                    <a:prstGeom prst="rect">
                      <a:avLst/>
                    </a:prstGeom>
                  </pic:spPr>
                </pic:pic>
              </a:graphicData>
            </a:graphic>
          </wp:inline>
        </w:drawing>
      </w:r>
    </w:p>
    <w:p w:rsidR="008A1259" w:rsidRPr="00704DC0" w:rsidRDefault="008A1259" w:rsidP="008A1259">
      <w:pPr>
        <w:pStyle w:val="7"/>
        <w:numPr>
          <w:ilvl w:val="0"/>
          <w:numId w:val="0"/>
        </w:numPr>
        <w:spacing w:before="156" w:after="156"/>
      </w:pPr>
      <w:r>
        <w:rPr>
          <w:rFonts w:hint="eastAsia"/>
        </w:rPr>
        <w:t xml:space="preserve">图3.4.4.4 </w:t>
      </w:r>
      <w:r w:rsidRPr="00704DC0">
        <w:rPr>
          <w:rFonts w:hint="eastAsia"/>
        </w:rPr>
        <w:t>DQPSK差分译码</w:t>
      </w:r>
      <w:r>
        <w:rPr>
          <w:rFonts w:hint="eastAsia"/>
        </w:rPr>
        <w:t>结构图</w:t>
      </w:r>
    </w:p>
    <w:p w:rsidR="008A1259" w:rsidRDefault="008A1259" w:rsidP="008A1259">
      <w:pPr>
        <w:pStyle w:val="a9"/>
        <w:spacing w:line="360" w:lineRule="auto"/>
        <w:ind w:firstLine="420"/>
        <w:jc w:val="left"/>
        <w:rPr>
          <w:rFonts w:asciiTheme="minorEastAsia" w:eastAsiaTheme="minorEastAsia" w:hAnsiTheme="minorEastAsia"/>
        </w:rPr>
      </w:pPr>
      <w:r>
        <w:rPr>
          <w:rFonts w:asciiTheme="minorEastAsia" w:eastAsiaTheme="minorEastAsia" w:hAnsiTheme="minorEastAsia" w:hint="eastAsia"/>
        </w:rPr>
        <w:t>对于接收端输入为发送端输出，因此有</w:t>
      </w:r>
    </w:p>
    <w:p w:rsidR="008A1259" w:rsidRDefault="008A1259" w:rsidP="008A1259">
      <w:pPr>
        <w:pStyle w:val="a9"/>
        <w:spacing w:line="360" w:lineRule="auto"/>
        <w:ind w:firstLine="420"/>
        <w:jc w:val="left"/>
        <w:rPr>
          <w:rFonts w:asciiTheme="minorEastAsia" w:eastAsiaTheme="minorEastAsia" w:hAnsiTheme="minorEastAsia"/>
        </w:rPr>
      </w:pPr>
      <w:r>
        <w:rPr>
          <w:noProof/>
        </w:rPr>
        <w:drawing>
          <wp:inline distT="0" distB="0" distL="0" distR="0" wp14:anchorId="118DA06A" wp14:editId="014FAECB">
            <wp:extent cx="4132213" cy="315655"/>
            <wp:effectExtent l="19050" t="0" r="1637"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37044" cy="316024"/>
                    </a:xfrm>
                    <a:prstGeom prst="rect">
                      <a:avLst/>
                    </a:prstGeom>
                  </pic:spPr>
                </pic:pic>
              </a:graphicData>
            </a:graphic>
          </wp:inline>
        </w:drawing>
      </w:r>
    </w:p>
    <w:p w:rsidR="008A1259" w:rsidRDefault="008A1259" w:rsidP="008A1259">
      <w:pPr>
        <w:pStyle w:val="a9"/>
        <w:spacing w:line="360" w:lineRule="auto"/>
        <w:ind w:firstLine="420"/>
        <w:jc w:val="left"/>
        <w:rPr>
          <w:rFonts w:asciiTheme="minorEastAsia" w:eastAsiaTheme="minorEastAsia" w:hAnsiTheme="minorEastAsia"/>
        </w:rPr>
      </w:pPr>
      <w:r>
        <w:rPr>
          <w:rFonts w:asciiTheme="minorEastAsia" w:eastAsiaTheme="minorEastAsia" w:hAnsiTheme="minorEastAsia" w:hint="eastAsia"/>
        </w:rPr>
        <w:lastRenderedPageBreak/>
        <w:t>由译码原理可以得到：</w:t>
      </w:r>
    </w:p>
    <w:p w:rsidR="008A1259" w:rsidRDefault="008A1259" w:rsidP="008A1259">
      <w:pPr>
        <w:pStyle w:val="a9"/>
        <w:spacing w:line="360" w:lineRule="auto"/>
        <w:ind w:firstLine="420"/>
        <w:jc w:val="left"/>
        <w:rPr>
          <w:rFonts w:asciiTheme="minorEastAsia" w:eastAsiaTheme="minorEastAsia" w:hAnsiTheme="minorEastAsia"/>
        </w:rPr>
      </w:pPr>
      <w:r>
        <w:rPr>
          <w:noProof/>
        </w:rPr>
        <w:drawing>
          <wp:inline distT="0" distB="0" distL="0" distR="0" wp14:anchorId="68F162A2" wp14:editId="0F61C63C">
            <wp:extent cx="2574905" cy="308263"/>
            <wp:effectExtent l="1905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76301" cy="308430"/>
                    </a:xfrm>
                    <a:prstGeom prst="rect">
                      <a:avLst/>
                    </a:prstGeom>
                  </pic:spPr>
                </pic:pic>
              </a:graphicData>
            </a:graphic>
          </wp:inline>
        </w:drawing>
      </w:r>
    </w:p>
    <w:p w:rsidR="008A1259" w:rsidRDefault="008A1259" w:rsidP="008A1259">
      <w:pPr>
        <w:pStyle w:val="a9"/>
        <w:spacing w:line="360" w:lineRule="auto"/>
        <w:ind w:firstLine="420"/>
        <w:jc w:val="left"/>
        <w:rPr>
          <w:rFonts w:asciiTheme="minorEastAsia" w:eastAsiaTheme="minorEastAsia" w:hAnsiTheme="minorEastAsia"/>
        </w:rPr>
      </w:pPr>
      <w:r>
        <w:rPr>
          <w:noProof/>
        </w:rPr>
        <w:drawing>
          <wp:inline distT="0" distB="0" distL="0" distR="0" wp14:anchorId="34FEA185" wp14:editId="27874E39">
            <wp:extent cx="2126120" cy="357408"/>
            <wp:effectExtent l="19050" t="0" r="748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32902" cy="358548"/>
                    </a:xfrm>
                    <a:prstGeom prst="rect">
                      <a:avLst/>
                    </a:prstGeom>
                  </pic:spPr>
                </pic:pic>
              </a:graphicData>
            </a:graphic>
          </wp:inline>
        </w:drawing>
      </w:r>
    </w:p>
    <w:p w:rsidR="008A1259" w:rsidRDefault="008A1259" w:rsidP="008A1259">
      <w:pPr>
        <w:pStyle w:val="a9"/>
        <w:spacing w:line="360" w:lineRule="auto"/>
        <w:ind w:firstLine="420"/>
        <w:jc w:val="left"/>
        <w:rPr>
          <w:rFonts w:asciiTheme="minorEastAsia" w:eastAsiaTheme="minorEastAsia" w:hAnsiTheme="minorEastAsia"/>
        </w:rPr>
      </w:pPr>
      <w:r>
        <w:rPr>
          <w:noProof/>
        </w:rPr>
        <w:drawing>
          <wp:inline distT="0" distB="0" distL="0" distR="0" wp14:anchorId="0CD0B18F" wp14:editId="3D386E0D">
            <wp:extent cx="2283195" cy="315564"/>
            <wp:effectExtent l="19050" t="0" r="2805"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1821" cy="315374"/>
                    </a:xfrm>
                    <a:prstGeom prst="rect">
                      <a:avLst/>
                    </a:prstGeom>
                  </pic:spPr>
                </pic:pic>
              </a:graphicData>
            </a:graphic>
          </wp:inline>
        </w:drawing>
      </w:r>
    </w:p>
    <w:p w:rsidR="008A1259" w:rsidRDefault="008A1259" w:rsidP="008A1259">
      <w:pPr>
        <w:pStyle w:val="a9"/>
        <w:spacing w:line="360" w:lineRule="auto"/>
        <w:ind w:firstLine="420"/>
        <w:jc w:val="left"/>
        <w:rPr>
          <w:rFonts w:asciiTheme="minorEastAsia" w:eastAsiaTheme="minorEastAsia" w:hAnsiTheme="minorEastAsia"/>
        </w:rPr>
      </w:pPr>
      <w:r>
        <w:rPr>
          <w:rFonts w:asciiTheme="minorEastAsia" w:eastAsiaTheme="minorEastAsia" w:hAnsiTheme="minorEastAsia" w:hint="eastAsia"/>
        </w:rPr>
        <w:t>这就是实验中实现DQPSK的差分译码的原理。</w:t>
      </w:r>
    </w:p>
    <w:p w:rsidR="008A1259" w:rsidRDefault="008A1259" w:rsidP="008A1259">
      <w:pPr>
        <w:pStyle w:val="a9"/>
        <w:spacing w:line="360" w:lineRule="auto"/>
        <w:ind w:firstLine="420"/>
        <w:rPr>
          <w:rFonts w:asciiTheme="minorEastAsia" w:eastAsiaTheme="minorEastAsia" w:hAnsiTheme="minorEastAsia"/>
        </w:rPr>
      </w:pPr>
      <w:r>
        <w:rPr>
          <w:rFonts w:asciiTheme="minorEastAsia" w:eastAsiaTheme="minorEastAsia" w:hAnsiTheme="minorEastAsia" w:hint="eastAsia"/>
        </w:rPr>
        <w:t>下面针对差分编译码举例说明编译码流程，分析其是否解决了相位模糊的问题，其他几种反向情况尝试通过该方法验证：</w:t>
      </w:r>
    </w:p>
    <w:p w:rsidR="008A1259" w:rsidRDefault="008A1259" w:rsidP="008A1259">
      <w:pPr>
        <w:pStyle w:val="a9"/>
        <w:numPr>
          <w:ilvl w:val="0"/>
          <w:numId w:val="11"/>
        </w:numPr>
        <w:spacing w:after="0" w:line="360" w:lineRule="auto"/>
        <w:ind w:leftChars="0"/>
        <w:rPr>
          <w:rFonts w:asciiTheme="minorEastAsia" w:eastAsiaTheme="minorEastAsia" w:hAnsiTheme="minorEastAsia"/>
        </w:rPr>
      </w:pPr>
      <w:r>
        <w:rPr>
          <w:rFonts w:asciiTheme="minorEastAsia" w:eastAsiaTheme="minorEastAsia" w:hAnsiTheme="minorEastAsia" w:hint="eastAsia"/>
        </w:rPr>
        <w:t>解调1流程对应的正确解调译码过程；</w:t>
      </w:r>
    </w:p>
    <w:p w:rsidR="008A1259" w:rsidRDefault="008A1259" w:rsidP="008A1259">
      <w:pPr>
        <w:pStyle w:val="a9"/>
        <w:numPr>
          <w:ilvl w:val="0"/>
          <w:numId w:val="11"/>
        </w:numPr>
        <w:spacing w:after="0" w:line="360" w:lineRule="auto"/>
        <w:ind w:leftChars="0"/>
        <w:rPr>
          <w:rFonts w:asciiTheme="minorEastAsia" w:eastAsiaTheme="minorEastAsia" w:hAnsiTheme="minorEastAsia"/>
        </w:rPr>
      </w:pPr>
      <w:r>
        <w:rPr>
          <w:rFonts w:asciiTheme="minorEastAsia" w:eastAsiaTheme="minorEastAsia" w:hAnsiTheme="minorEastAsia" w:hint="eastAsia"/>
        </w:rPr>
        <w:t>解调2流程对应的有相位模糊；</w:t>
      </w:r>
    </w:p>
    <w:tbl>
      <w:tblPr>
        <w:tblStyle w:val="ab"/>
        <w:tblW w:w="0" w:type="auto"/>
        <w:tblLayout w:type="fixed"/>
        <w:tblLook w:val="04A0" w:firstRow="1" w:lastRow="0" w:firstColumn="1" w:lastColumn="0" w:noHBand="0" w:noVBand="1"/>
      </w:tblPr>
      <w:tblGrid>
        <w:gridCol w:w="1249"/>
        <w:gridCol w:w="702"/>
        <w:gridCol w:w="794"/>
        <w:gridCol w:w="794"/>
        <w:gridCol w:w="794"/>
        <w:gridCol w:w="794"/>
        <w:gridCol w:w="794"/>
        <w:gridCol w:w="794"/>
        <w:gridCol w:w="794"/>
        <w:gridCol w:w="821"/>
      </w:tblGrid>
      <w:tr w:rsidR="008A1259" w:rsidTr="00922BD9">
        <w:tc>
          <w:tcPr>
            <w:tcW w:w="1249" w:type="dxa"/>
            <w:tcBorders>
              <w:top w:val="single" w:sz="4" w:space="0" w:color="auto"/>
              <w:left w:val="single" w:sz="4" w:space="0" w:color="auto"/>
              <w:bottom w:val="single" w:sz="4" w:space="0" w:color="auto"/>
              <w:right w:val="single" w:sz="4" w:space="0" w:color="auto"/>
            </w:tcBorders>
            <w:hideMark/>
          </w:tcPr>
          <w:p w:rsidR="008A1259" w:rsidRPr="00A63313" w:rsidRDefault="008A1259" w:rsidP="00922BD9">
            <w:pPr>
              <w:pStyle w:val="a9"/>
              <w:spacing w:line="360" w:lineRule="auto"/>
              <w:rPr>
                <w:rFonts w:asciiTheme="minorEastAsia" w:eastAsiaTheme="minorEastAsia" w:hAnsiTheme="minorEastAsia"/>
                <w:b/>
              </w:rPr>
            </w:pPr>
            <w:r w:rsidRPr="00A63313">
              <w:rPr>
                <w:rFonts w:asciiTheme="minorEastAsia" w:eastAsiaTheme="minorEastAsia" w:hAnsiTheme="minorEastAsia" w:hint="eastAsia"/>
                <w:b/>
              </w:rPr>
              <w:t>原始码</w:t>
            </w:r>
          </w:p>
        </w:tc>
        <w:tc>
          <w:tcPr>
            <w:tcW w:w="702" w:type="dxa"/>
            <w:tcBorders>
              <w:top w:val="single" w:sz="4" w:space="0" w:color="auto"/>
              <w:left w:val="single" w:sz="4" w:space="0" w:color="auto"/>
              <w:bottom w:val="single" w:sz="4" w:space="0" w:color="auto"/>
              <w:right w:val="single" w:sz="4" w:space="0" w:color="auto"/>
            </w:tcBorders>
          </w:tcPr>
          <w:p w:rsidR="008A1259" w:rsidRPr="00A63313" w:rsidRDefault="008A1259" w:rsidP="00922BD9">
            <w:pPr>
              <w:pStyle w:val="a9"/>
              <w:spacing w:line="360" w:lineRule="auto"/>
              <w:jc w:val="center"/>
              <w:rPr>
                <w:rFonts w:asciiTheme="minorEastAsia" w:eastAsiaTheme="minorEastAsia" w:hAnsiTheme="minorEastAsia"/>
                <w:b/>
              </w:rPr>
            </w:pPr>
          </w:p>
        </w:tc>
        <w:tc>
          <w:tcPr>
            <w:tcW w:w="794" w:type="dxa"/>
            <w:tcBorders>
              <w:top w:val="single" w:sz="4" w:space="0" w:color="auto"/>
              <w:left w:val="single" w:sz="4" w:space="0" w:color="auto"/>
              <w:bottom w:val="single" w:sz="4" w:space="0" w:color="auto"/>
              <w:right w:val="single" w:sz="4" w:space="0" w:color="auto"/>
            </w:tcBorders>
            <w:hideMark/>
          </w:tcPr>
          <w:p w:rsidR="008A1259" w:rsidRPr="00A63313" w:rsidRDefault="008A1259" w:rsidP="00922BD9">
            <w:pPr>
              <w:pStyle w:val="a9"/>
              <w:spacing w:line="360" w:lineRule="auto"/>
              <w:jc w:val="center"/>
              <w:rPr>
                <w:rFonts w:asciiTheme="minorEastAsia" w:eastAsiaTheme="minorEastAsia" w:hAnsiTheme="minorEastAsia"/>
                <w:b/>
              </w:rPr>
            </w:pPr>
            <w:r w:rsidRPr="00A63313">
              <w:rPr>
                <w:rFonts w:asciiTheme="minorEastAsia" w:eastAsiaTheme="minorEastAsia" w:hAnsiTheme="minorEastAsia" w:hint="eastAsia"/>
                <w:b/>
              </w:rPr>
              <w:t>1  0</w:t>
            </w:r>
          </w:p>
        </w:tc>
        <w:tc>
          <w:tcPr>
            <w:tcW w:w="794" w:type="dxa"/>
            <w:tcBorders>
              <w:top w:val="single" w:sz="4" w:space="0" w:color="auto"/>
              <w:left w:val="single" w:sz="4" w:space="0" w:color="auto"/>
              <w:bottom w:val="single" w:sz="4" w:space="0" w:color="auto"/>
              <w:right w:val="single" w:sz="4" w:space="0" w:color="auto"/>
            </w:tcBorders>
            <w:hideMark/>
          </w:tcPr>
          <w:p w:rsidR="008A1259" w:rsidRPr="00A63313" w:rsidRDefault="008A1259" w:rsidP="00922BD9">
            <w:pPr>
              <w:pStyle w:val="a9"/>
              <w:spacing w:line="360" w:lineRule="auto"/>
              <w:jc w:val="center"/>
              <w:rPr>
                <w:rFonts w:asciiTheme="minorEastAsia" w:eastAsiaTheme="minorEastAsia" w:hAnsiTheme="minorEastAsia"/>
                <w:b/>
              </w:rPr>
            </w:pPr>
            <w:r w:rsidRPr="00A63313">
              <w:rPr>
                <w:rFonts w:asciiTheme="minorEastAsia" w:eastAsiaTheme="minorEastAsia" w:hAnsiTheme="minorEastAsia" w:hint="eastAsia"/>
                <w:b/>
              </w:rPr>
              <w:t>1  1</w:t>
            </w:r>
          </w:p>
        </w:tc>
        <w:tc>
          <w:tcPr>
            <w:tcW w:w="794" w:type="dxa"/>
            <w:tcBorders>
              <w:top w:val="single" w:sz="4" w:space="0" w:color="auto"/>
              <w:left w:val="single" w:sz="4" w:space="0" w:color="auto"/>
              <w:bottom w:val="single" w:sz="4" w:space="0" w:color="auto"/>
              <w:right w:val="single" w:sz="4" w:space="0" w:color="auto"/>
            </w:tcBorders>
            <w:hideMark/>
          </w:tcPr>
          <w:p w:rsidR="008A1259" w:rsidRPr="00A63313" w:rsidRDefault="008A1259" w:rsidP="00922BD9">
            <w:pPr>
              <w:pStyle w:val="a9"/>
              <w:spacing w:line="360" w:lineRule="auto"/>
              <w:jc w:val="center"/>
              <w:rPr>
                <w:rFonts w:asciiTheme="minorEastAsia" w:eastAsiaTheme="minorEastAsia" w:hAnsiTheme="minorEastAsia"/>
                <w:b/>
              </w:rPr>
            </w:pPr>
            <w:r w:rsidRPr="00A63313">
              <w:rPr>
                <w:rFonts w:asciiTheme="minorEastAsia" w:eastAsiaTheme="minorEastAsia" w:hAnsiTheme="minorEastAsia" w:hint="eastAsia"/>
                <w:b/>
              </w:rPr>
              <w:t>0  0</w:t>
            </w:r>
          </w:p>
        </w:tc>
        <w:tc>
          <w:tcPr>
            <w:tcW w:w="794" w:type="dxa"/>
            <w:tcBorders>
              <w:top w:val="single" w:sz="4" w:space="0" w:color="auto"/>
              <w:left w:val="single" w:sz="4" w:space="0" w:color="auto"/>
              <w:bottom w:val="single" w:sz="4" w:space="0" w:color="auto"/>
              <w:right w:val="single" w:sz="4" w:space="0" w:color="auto"/>
            </w:tcBorders>
            <w:hideMark/>
          </w:tcPr>
          <w:p w:rsidR="008A1259" w:rsidRPr="00A63313" w:rsidRDefault="008A1259" w:rsidP="00922BD9">
            <w:pPr>
              <w:pStyle w:val="a9"/>
              <w:spacing w:line="360" w:lineRule="auto"/>
              <w:jc w:val="center"/>
              <w:rPr>
                <w:rFonts w:asciiTheme="minorEastAsia" w:eastAsiaTheme="minorEastAsia" w:hAnsiTheme="minorEastAsia"/>
                <w:b/>
              </w:rPr>
            </w:pPr>
            <w:r w:rsidRPr="00A63313">
              <w:rPr>
                <w:rFonts w:asciiTheme="minorEastAsia" w:eastAsiaTheme="minorEastAsia" w:hAnsiTheme="minorEastAsia" w:hint="eastAsia"/>
                <w:b/>
              </w:rPr>
              <w:t>0  1</w:t>
            </w:r>
          </w:p>
        </w:tc>
        <w:tc>
          <w:tcPr>
            <w:tcW w:w="794" w:type="dxa"/>
            <w:tcBorders>
              <w:top w:val="single" w:sz="4" w:space="0" w:color="auto"/>
              <w:left w:val="single" w:sz="4" w:space="0" w:color="auto"/>
              <w:bottom w:val="single" w:sz="4" w:space="0" w:color="auto"/>
              <w:right w:val="single" w:sz="4" w:space="0" w:color="auto"/>
            </w:tcBorders>
            <w:hideMark/>
          </w:tcPr>
          <w:p w:rsidR="008A1259" w:rsidRPr="00A63313" w:rsidRDefault="008A1259" w:rsidP="00922BD9">
            <w:pPr>
              <w:pStyle w:val="a9"/>
              <w:spacing w:line="360" w:lineRule="auto"/>
              <w:jc w:val="center"/>
              <w:rPr>
                <w:rFonts w:asciiTheme="minorEastAsia" w:eastAsiaTheme="minorEastAsia" w:hAnsiTheme="minorEastAsia"/>
                <w:b/>
              </w:rPr>
            </w:pPr>
            <w:r w:rsidRPr="00A63313">
              <w:rPr>
                <w:rFonts w:asciiTheme="minorEastAsia" w:eastAsiaTheme="minorEastAsia" w:hAnsiTheme="minorEastAsia" w:hint="eastAsia"/>
                <w:b/>
              </w:rPr>
              <w:t>0  1</w:t>
            </w:r>
          </w:p>
        </w:tc>
        <w:tc>
          <w:tcPr>
            <w:tcW w:w="794" w:type="dxa"/>
            <w:tcBorders>
              <w:top w:val="single" w:sz="4" w:space="0" w:color="auto"/>
              <w:left w:val="single" w:sz="4" w:space="0" w:color="auto"/>
              <w:bottom w:val="single" w:sz="4" w:space="0" w:color="auto"/>
              <w:right w:val="single" w:sz="4" w:space="0" w:color="auto"/>
            </w:tcBorders>
            <w:hideMark/>
          </w:tcPr>
          <w:p w:rsidR="008A1259" w:rsidRPr="00A63313" w:rsidRDefault="008A1259" w:rsidP="00922BD9">
            <w:pPr>
              <w:pStyle w:val="a9"/>
              <w:spacing w:line="360" w:lineRule="auto"/>
              <w:jc w:val="center"/>
              <w:rPr>
                <w:rFonts w:asciiTheme="minorEastAsia" w:eastAsiaTheme="minorEastAsia" w:hAnsiTheme="minorEastAsia"/>
                <w:b/>
              </w:rPr>
            </w:pPr>
            <w:r w:rsidRPr="00A63313">
              <w:rPr>
                <w:rFonts w:asciiTheme="minorEastAsia" w:eastAsiaTheme="minorEastAsia" w:hAnsiTheme="minorEastAsia" w:hint="eastAsia"/>
                <w:b/>
              </w:rPr>
              <w:t>1  0</w:t>
            </w:r>
          </w:p>
        </w:tc>
        <w:tc>
          <w:tcPr>
            <w:tcW w:w="794" w:type="dxa"/>
            <w:tcBorders>
              <w:top w:val="single" w:sz="4" w:space="0" w:color="auto"/>
              <w:left w:val="single" w:sz="4" w:space="0" w:color="auto"/>
              <w:bottom w:val="single" w:sz="4" w:space="0" w:color="auto"/>
              <w:right w:val="single" w:sz="4" w:space="0" w:color="auto"/>
            </w:tcBorders>
            <w:hideMark/>
          </w:tcPr>
          <w:p w:rsidR="008A1259" w:rsidRPr="00A63313" w:rsidRDefault="008A1259" w:rsidP="00922BD9">
            <w:pPr>
              <w:pStyle w:val="a9"/>
              <w:spacing w:line="360" w:lineRule="auto"/>
              <w:jc w:val="center"/>
              <w:rPr>
                <w:rFonts w:asciiTheme="minorEastAsia" w:eastAsiaTheme="minorEastAsia" w:hAnsiTheme="minorEastAsia"/>
                <w:b/>
              </w:rPr>
            </w:pPr>
            <w:r w:rsidRPr="00A63313">
              <w:rPr>
                <w:rFonts w:asciiTheme="minorEastAsia" w:eastAsiaTheme="minorEastAsia" w:hAnsiTheme="minorEastAsia" w:hint="eastAsia"/>
                <w:b/>
              </w:rPr>
              <w:t>1  1</w:t>
            </w:r>
          </w:p>
        </w:tc>
        <w:tc>
          <w:tcPr>
            <w:tcW w:w="821" w:type="dxa"/>
            <w:tcBorders>
              <w:top w:val="single" w:sz="4" w:space="0" w:color="auto"/>
              <w:left w:val="single" w:sz="4" w:space="0" w:color="auto"/>
              <w:bottom w:val="single" w:sz="4" w:space="0" w:color="auto"/>
              <w:right w:val="single" w:sz="4" w:space="0" w:color="auto"/>
            </w:tcBorders>
            <w:hideMark/>
          </w:tcPr>
          <w:p w:rsidR="008A1259" w:rsidRPr="00A63313" w:rsidRDefault="008A1259" w:rsidP="00922BD9">
            <w:pPr>
              <w:pStyle w:val="a9"/>
              <w:spacing w:line="360" w:lineRule="auto"/>
              <w:jc w:val="center"/>
              <w:rPr>
                <w:rFonts w:asciiTheme="minorEastAsia" w:eastAsiaTheme="minorEastAsia" w:hAnsiTheme="minorEastAsia"/>
                <w:b/>
              </w:rPr>
            </w:pPr>
            <w:r w:rsidRPr="00A63313">
              <w:rPr>
                <w:rFonts w:asciiTheme="minorEastAsia" w:eastAsiaTheme="minorEastAsia" w:hAnsiTheme="minorEastAsia" w:hint="eastAsia"/>
                <w:b/>
              </w:rPr>
              <w:t>0  0</w:t>
            </w:r>
          </w:p>
        </w:tc>
      </w:tr>
      <w:tr w:rsidR="008A1259" w:rsidTr="00922BD9">
        <w:tc>
          <w:tcPr>
            <w:tcW w:w="1249"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rPr>
                <w:rFonts w:asciiTheme="minorEastAsia" w:eastAsiaTheme="minorEastAsia" w:hAnsiTheme="minorEastAsia"/>
              </w:rPr>
            </w:pPr>
            <w:r>
              <w:rPr>
                <w:rFonts w:asciiTheme="minorEastAsia" w:eastAsiaTheme="minorEastAsia" w:hAnsiTheme="minorEastAsia" w:hint="eastAsia"/>
                <w:b/>
              </w:rPr>
              <w:t>对应符号</w:t>
            </w:r>
          </w:p>
        </w:tc>
        <w:tc>
          <w:tcPr>
            <w:tcW w:w="702"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3</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2</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3</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2</w:t>
            </w:r>
          </w:p>
        </w:tc>
        <w:tc>
          <w:tcPr>
            <w:tcW w:w="821"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w:t>
            </w:r>
          </w:p>
        </w:tc>
      </w:tr>
      <w:tr w:rsidR="008A1259" w:rsidTr="00922BD9">
        <w:tc>
          <w:tcPr>
            <w:tcW w:w="1249"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rPr>
                <w:rFonts w:asciiTheme="minorEastAsia" w:eastAsiaTheme="minorEastAsia" w:hAnsiTheme="minorEastAsia"/>
                <w:b/>
              </w:rPr>
            </w:pPr>
            <w:r>
              <w:rPr>
                <w:rFonts w:asciiTheme="minorEastAsia" w:eastAsiaTheme="minorEastAsia" w:hAnsiTheme="minorEastAsia" w:hint="eastAsia"/>
                <w:b/>
              </w:rPr>
              <w:t>差分编码</w:t>
            </w:r>
          </w:p>
        </w:tc>
        <w:tc>
          <w:tcPr>
            <w:tcW w:w="702"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b/>
              </w:rPr>
            </w:pPr>
            <w:r>
              <w:rPr>
                <w:rFonts w:asciiTheme="minorEastAsia" w:eastAsiaTheme="minorEastAsia" w:hAnsiTheme="minorEastAsia" w:hint="eastAsia"/>
              </w:rPr>
              <w:t>0</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b/>
              </w:rPr>
            </w:pPr>
            <w:r>
              <w:rPr>
                <w:rFonts w:asciiTheme="minorEastAsia" w:eastAsiaTheme="minorEastAsia" w:hAnsiTheme="minorEastAsia" w:hint="eastAsia"/>
                <w:b/>
              </w:rPr>
              <w:t>3</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2</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3</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2</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w:t>
            </w:r>
          </w:p>
        </w:tc>
        <w:tc>
          <w:tcPr>
            <w:tcW w:w="821"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w:t>
            </w:r>
          </w:p>
        </w:tc>
      </w:tr>
      <w:tr w:rsidR="008A1259" w:rsidTr="00922BD9">
        <w:tc>
          <w:tcPr>
            <w:tcW w:w="1249"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rPr>
                <w:rFonts w:asciiTheme="minorEastAsia" w:eastAsiaTheme="minorEastAsia" w:hAnsiTheme="minorEastAsia"/>
                <w:b/>
              </w:rPr>
            </w:pPr>
            <w:r>
              <w:rPr>
                <w:rFonts w:asciiTheme="minorEastAsia" w:eastAsiaTheme="minorEastAsia" w:hAnsiTheme="minorEastAsia" w:hint="eastAsia"/>
                <w:b/>
              </w:rPr>
              <w:t>调制输出</w:t>
            </w:r>
          </w:p>
        </w:tc>
        <w:tc>
          <w:tcPr>
            <w:tcW w:w="702"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b/>
              </w:rPr>
            </w:pPr>
            <w:r>
              <w:rPr>
                <w:rFonts w:asciiTheme="minorEastAsia" w:eastAsiaTheme="minorEastAsia" w:hAnsiTheme="minorEastAsia" w:hint="eastAsia"/>
                <w:b/>
              </w:rPr>
              <w:t>00</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b/>
              </w:rPr>
            </w:pPr>
            <w:r>
              <w:rPr>
                <w:rFonts w:asciiTheme="minorEastAsia" w:eastAsiaTheme="minorEastAsia" w:hAnsiTheme="minorEastAsia" w:hint="eastAsia"/>
                <w:b/>
              </w:rPr>
              <w:t>10</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01</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01</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11</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10</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11</w:t>
            </w:r>
          </w:p>
        </w:tc>
        <w:tc>
          <w:tcPr>
            <w:tcW w:w="794"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00</w:t>
            </w:r>
          </w:p>
        </w:tc>
        <w:tc>
          <w:tcPr>
            <w:tcW w:w="821" w:type="dxa"/>
            <w:tcBorders>
              <w:top w:val="single" w:sz="4" w:space="0" w:color="auto"/>
              <w:left w:val="single" w:sz="4" w:space="0" w:color="auto"/>
              <w:bottom w:val="single" w:sz="4" w:space="0" w:color="auto"/>
              <w:right w:val="single" w:sz="4" w:space="0" w:color="auto"/>
            </w:tcBorders>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00</w:t>
            </w:r>
          </w:p>
        </w:tc>
      </w:tr>
      <w:tr w:rsidR="008A1259" w:rsidTr="00922BD9">
        <w:tc>
          <w:tcPr>
            <w:tcW w:w="1249"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rPr>
                <w:rFonts w:asciiTheme="minorEastAsia" w:eastAsiaTheme="minorEastAsia" w:hAnsiTheme="minorEastAsia"/>
                <w:b/>
                <w:i/>
                <w:color w:val="FF0000"/>
              </w:rPr>
            </w:pPr>
            <w:r>
              <w:rPr>
                <w:rFonts w:asciiTheme="minorEastAsia" w:eastAsiaTheme="minorEastAsia" w:hAnsiTheme="minorEastAsia" w:hint="eastAsia"/>
                <w:b/>
                <w:i/>
                <w:color w:val="FF0000"/>
              </w:rPr>
              <w:t>解调1</w:t>
            </w:r>
          </w:p>
        </w:tc>
        <w:tc>
          <w:tcPr>
            <w:tcW w:w="70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Pr="00BA2C1E" w:rsidRDefault="008A1259" w:rsidP="00922BD9">
            <w:pPr>
              <w:pStyle w:val="a9"/>
              <w:spacing w:line="360" w:lineRule="auto"/>
              <w:jc w:val="center"/>
              <w:rPr>
                <w:rFonts w:asciiTheme="minorEastAsia" w:eastAsiaTheme="minorEastAsia" w:hAnsiTheme="minorEastAsia"/>
                <w:b/>
                <w:i/>
                <w:color w:val="FF0000"/>
              </w:rPr>
            </w:pPr>
            <w:r w:rsidRPr="00BA2C1E">
              <w:rPr>
                <w:rFonts w:asciiTheme="minorEastAsia" w:eastAsiaTheme="minorEastAsia" w:hAnsiTheme="minorEastAsia" w:hint="eastAsia"/>
                <w:b/>
                <w:i/>
                <w:color w:val="FF0000"/>
              </w:rPr>
              <w:t>00</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Pr="00BA2C1E" w:rsidRDefault="008A1259" w:rsidP="00922BD9">
            <w:pPr>
              <w:pStyle w:val="a9"/>
              <w:spacing w:line="360" w:lineRule="auto"/>
              <w:jc w:val="center"/>
              <w:rPr>
                <w:rFonts w:asciiTheme="minorEastAsia" w:eastAsiaTheme="minorEastAsia" w:hAnsiTheme="minorEastAsia"/>
                <w:b/>
                <w:i/>
                <w:color w:val="FF0000"/>
              </w:rPr>
            </w:pPr>
            <w:r w:rsidRPr="00BA2C1E">
              <w:rPr>
                <w:rFonts w:asciiTheme="minorEastAsia" w:eastAsiaTheme="minorEastAsia" w:hAnsiTheme="minorEastAsia" w:hint="eastAsia"/>
                <w:b/>
                <w:i/>
                <w:color w:val="FF0000"/>
              </w:rPr>
              <w:t>10</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Pr="00BA2C1E" w:rsidRDefault="008A1259" w:rsidP="00922BD9">
            <w:pPr>
              <w:pStyle w:val="a9"/>
              <w:spacing w:line="360" w:lineRule="auto"/>
              <w:jc w:val="center"/>
              <w:rPr>
                <w:rFonts w:asciiTheme="minorEastAsia" w:eastAsiaTheme="minorEastAsia" w:hAnsiTheme="minorEastAsia"/>
                <w:i/>
                <w:color w:val="FF0000"/>
              </w:rPr>
            </w:pPr>
            <w:r w:rsidRPr="00BA2C1E">
              <w:rPr>
                <w:rFonts w:asciiTheme="minorEastAsia" w:eastAsiaTheme="minorEastAsia" w:hAnsiTheme="minorEastAsia" w:hint="eastAsia"/>
                <w:i/>
                <w:color w:val="FF0000"/>
              </w:rPr>
              <w:t>01</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Pr="00BA2C1E" w:rsidRDefault="008A1259" w:rsidP="00922BD9">
            <w:pPr>
              <w:pStyle w:val="a9"/>
              <w:spacing w:line="360" w:lineRule="auto"/>
              <w:jc w:val="center"/>
              <w:rPr>
                <w:rFonts w:asciiTheme="minorEastAsia" w:eastAsiaTheme="minorEastAsia" w:hAnsiTheme="minorEastAsia"/>
                <w:i/>
                <w:color w:val="FF0000"/>
              </w:rPr>
            </w:pPr>
            <w:r w:rsidRPr="00BA2C1E">
              <w:rPr>
                <w:rFonts w:asciiTheme="minorEastAsia" w:eastAsiaTheme="minorEastAsia" w:hAnsiTheme="minorEastAsia" w:hint="eastAsia"/>
                <w:i/>
                <w:color w:val="FF0000"/>
              </w:rPr>
              <w:t>01</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Pr="00BA2C1E" w:rsidRDefault="008A1259" w:rsidP="00922BD9">
            <w:pPr>
              <w:pStyle w:val="a9"/>
              <w:spacing w:line="360" w:lineRule="auto"/>
              <w:jc w:val="center"/>
              <w:rPr>
                <w:rFonts w:asciiTheme="minorEastAsia" w:eastAsiaTheme="minorEastAsia" w:hAnsiTheme="minorEastAsia"/>
                <w:i/>
                <w:color w:val="FF0000"/>
              </w:rPr>
            </w:pPr>
            <w:r w:rsidRPr="00BA2C1E">
              <w:rPr>
                <w:rFonts w:asciiTheme="minorEastAsia" w:eastAsiaTheme="minorEastAsia" w:hAnsiTheme="minorEastAsia" w:hint="eastAsia"/>
                <w:i/>
                <w:color w:val="FF0000"/>
              </w:rPr>
              <w:t>11</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Pr="00BA2C1E" w:rsidRDefault="008A1259" w:rsidP="00922BD9">
            <w:pPr>
              <w:pStyle w:val="a9"/>
              <w:spacing w:line="360" w:lineRule="auto"/>
              <w:jc w:val="center"/>
              <w:rPr>
                <w:rFonts w:asciiTheme="minorEastAsia" w:eastAsiaTheme="minorEastAsia" w:hAnsiTheme="minorEastAsia"/>
                <w:i/>
                <w:color w:val="FF0000"/>
              </w:rPr>
            </w:pPr>
            <w:r w:rsidRPr="00BA2C1E">
              <w:rPr>
                <w:rFonts w:asciiTheme="minorEastAsia" w:eastAsiaTheme="minorEastAsia" w:hAnsiTheme="minorEastAsia" w:hint="eastAsia"/>
                <w:i/>
                <w:color w:val="FF0000"/>
              </w:rPr>
              <w:t>10</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Pr="00BA2C1E" w:rsidRDefault="008A1259" w:rsidP="00922BD9">
            <w:pPr>
              <w:pStyle w:val="a9"/>
              <w:spacing w:line="360" w:lineRule="auto"/>
              <w:jc w:val="center"/>
              <w:rPr>
                <w:rFonts w:asciiTheme="minorEastAsia" w:eastAsiaTheme="minorEastAsia" w:hAnsiTheme="minorEastAsia"/>
                <w:i/>
                <w:color w:val="FF0000"/>
              </w:rPr>
            </w:pPr>
            <w:r w:rsidRPr="00BA2C1E">
              <w:rPr>
                <w:rFonts w:asciiTheme="minorEastAsia" w:eastAsiaTheme="minorEastAsia" w:hAnsiTheme="minorEastAsia" w:hint="eastAsia"/>
                <w:i/>
                <w:color w:val="FF0000"/>
              </w:rPr>
              <w:t>11</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Pr="00BA2C1E" w:rsidRDefault="008A1259" w:rsidP="00922BD9">
            <w:pPr>
              <w:pStyle w:val="a9"/>
              <w:spacing w:line="360" w:lineRule="auto"/>
              <w:jc w:val="center"/>
              <w:rPr>
                <w:rFonts w:asciiTheme="minorEastAsia" w:eastAsiaTheme="minorEastAsia" w:hAnsiTheme="minorEastAsia"/>
                <w:i/>
                <w:color w:val="FF0000"/>
              </w:rPr>
            </w:pPr>
            <w:r w:rsidRPr="00BA2C1E">
              <w:rPr>
                <w:rFonts w:asciiTheme="minorEastAsia" w:eastAsiaTheme="minorEastAsia" w:hAnsiTheme="minorEastAsia" w:hint="eastAsia"/>
                <w:i/>
                <w:color w:val="FF0000"/>
              </w:rPr>
              <w:t>00</w:t>
            </w:r>
          </w:p>
        </w:tc>
        <w:tc>
          <w:tcPr>
            <w:tcW w:w="821"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Pr="00BA2C1E" w:rsidRDefault="008A1259" w:rsidP="00922BD9">
            <w:pPr>
              <w:pStyle w:val="a9"/>
              <w:spacing w:line="360" w:lineRule="auto"/>
              <w:jc w:val="center"/>
              <w:rPr>
                <w:rFonts w:asciiTheme="minorEastAsia" w:eastAsiaTheme="minorEastAsia" w:hAnsiTheme="minorEastAsia"/>
                <w:i/>
                <w:color w:val="FF0000"/>
              </w:rPr>
            </w:pPr>
            <w:r w:rsidRPr="00BA2C1E">
              <w:rPr>
                <w:rFonts w:asciiTheme="minorEastAsia" w:eastAsiaTheme="minorEastAsia" w:hAnsiTheme="minorEastAsia" w:hint="eastAsia"/>
                <w:i/>
                <w:color w:val="FF0000"/>
              </w:rPr>
              <w:t>00</w:t>
            </w:r>
          </w:p>
        </w:tc>
      </w:tr>
      <w:tr w:rsidR="008A1259" w:rsidTr="00922BD9">
        <w:tc>
          <w:tcPr>
            <w:tcW w:w="1249"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rPr>
                <w:rFonts w:asciiTheme="minorEastAsia" w:eastAsiaTheme="minorEastAsia" w:hAnsiTheme="minorEastAsia"/>
                <w:b/>
                <w:color w:val="FF0000"/>
              </w:rPr>
            </w:pPr>
            <w:r>
              <w:rPr>
                <w:rFonts w:asciiTheme="minorEastAsia" w:eastAsiaTheme="minorEastAsia" w:hAnsiTheme="minorEastAsia" w:hint="eastAsia"/>
                <w:b/>
                <w:color w:val="FF0000"/>
              </w:rPr>
              <w:t>对应符号</w:t>
            </w:r>
          </w:p>
        </w:tc>
        <w:tc>
          <w:tcPr>
            <w:tcW w:w="70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b/>
              </w:rPr>
            </w:pPr>
            <w:r>
              <w:rPr>
                <w:rFonts w:asciiTheme="minorEastAsia" w:eastAsiaTheme="minorEastAsia" w:hAnsiTheme="minorEastAsia" w:hint="eastAsia"/>
                <w:b/>
              </w:rPr>
              <w:t>0</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b/>
              </w:rPr>
            </w:pPr>
            <w:r>
              <w:rPr>
                <w:rFonts w:asciiTheme="minorEastAsia" w:eastAsiaTheme="minorEastAsia" w:hAnsiTheme="minorEastAsia" w:hint="eastAsia"/>
                <w:b/>
              </w:rPr>
              <w:t>3</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2</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3</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2</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w:t>
            </w:r>
          </w:p>
        </w:tc>
        <w:tc>
          <w:tcPr>
            <w:tcW w:w="821"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w:t>
            </w:r>
          </w:p>
        </w:tc>
      </w:tr>
      <w:tr w:rsidR="008A1259" w:rsidTr="00922BD9">
        <w:tc>
          <w:tcPr>
            <w:tcW w:w="1249"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rPr>
                <w:rFonts w:asciiTheme="minorEastAsia" w:eastAsiaTheme="minorEastAsia" w:hAnsiTheme="minorEastAsia"/>
                <w:b/>
                <w:color w:val="FF0000"/>
              </w:rPr>
            </w:pPr>
            <w:r>
              <w:rPr>
                <w:rFonts w:asciiTheme="minorEastAsia" w:eastAsiaTheme="minorEastAsia" w:hAnsiTheme="minorEastAsia" w:hint="eastAsia"/>
                <w:b/>
                <w:color w:val="FF0000"/>
              </w:rPr>
              <w:t>对应译码</w:t>
            </w:r>
          </w:p>
        </w:tc>
        <w:tc>
          <w:tcPr>
            <w:tcW w:w="702"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8A1259" w:rsidRDefault="008A1259" w:rsidP="00922BD9">
            <w:pPr>
              <w:pStyle w:val="a9"/>
              <w:spacing w:line="360" w:lineRule="auto"/>
              <w:jc w:val="center"/>
              <w:rPr>
                <w:rFonts w:asciiTheme="minorEastAsia" w:eastAsiaTheme="minorEastAsia" w:hAnsiTheme="minorEastAsia"/>
                <w:b/>
              </w:rPr>
            </w:pP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b/>
              </w:rPr>
            </w:pPr>
            <w:r>
              <w:rPr>
                <w:rFonts w:asciiTheme="minorEastAsia" w:eastAsiaTheme="minorEastAsia" w:hAnsiTheme="minorEastAsia" w:hint="eastAsia"/>
                <w:b/>
              </w:rPr>
              <w:t>3</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2</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3</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2</w:t>
            </w:r>
          </w:p>
        </w:tc>
        <w:tc>
          <w:tcPr>
            <w:tcW w:w="821"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w:t>
            </w:r>
          </w:p>
        </w:tc>
      </w:tr>
      <w:tr w:rsidR="008A1259" w:rsidTr="00922BD9">
        <w:tc>
          <w:tcPr>
            <w:tcW w:w="1249"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rPr>
                <w:rFonts w:asciiTheme="minorEastAsia" w:eastAsiaTheme="minorEastAsia" w:hAnsiTheme="minorEastAsia"/>
                <w:b/>
                <w:color w:val="FF0000"/>
              </w:rPr>
            </w:pPr>
            <w:r>
              <w:rPr>
                <w:rFonts w:asciiTheme="minorEastAsia" w:eastAsiaTheme="minorEastAsia" w:hAnsiTheme="minorEastAsia" w:hint="eastAsia"/>
                <w:b/>
                <w:color w:val="FF0000"/>
              </w:rPr>
              <w:t>对应解调</w:t>
            </w:r>
          </w:p>
        </w:tc>
        <w:tc>
          <w:tcPr>
            <w:tcW w:w="702"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8A1259" w:rsidRDefault="008A1259" w:rsidP="00922BD9">
            <w:pPr>
              <w:pStyle w:val="a9"/>
              <w:spacing w:line="360" w:lineRule="auto"/>
              <w:jc w:val="center"/>
              <w:rPr>
                <w:rFonts w:asciiTheme="minorEastAsia" w:eastAsiaTheme="minorEastAsia" w:hAnsiTheme="minorEastAsia"/>
                <w:b/>
              </w:rPr>
            </w:pP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b/>
              </w:rPr>
            </w:pPr>
            <w:r>
              <w:rPr>
                <w:rFonts w:asciiTheme="minorEastAsia" w:eastAsiaTheme="minorEastAsia" w:hAnsiTheme="minorEastAsia" w:hint="eastAsia"/>
                <w:b/>
              </w:rPr>
              <w:t>10</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11</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00</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10</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11</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01</w:t>
            </w:r>
          </w:p>
        </w:tc>
        <w:tc>
          <w:tcPr>
            <w:tcW w:w="79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01</w:t>
            </w:r>
          </w:p>
        </w:tc>
        <w:tc>
          <w:tcPr>
            <w:tcW w:w="821"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00</w:t>
            </w:r>
          </w:p>
        </w:tc>
      </w:tr>
      <w:tr w:rsidR="008A1259" w:rsidTr="00922BD9">
        <w:tc>
          <w:tcPr>
            <w:tcW w:w="124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Pr="00BA2C1E" w:rsidRDefault="008A1259" w:rsidP="00922BD9">
            <w:pPr>
              <w:pStyle w:val="a9"/>
              <w:spacing w:line="360" w:lineRule="auto"/>
              <w:rPr>
                <w:rFonts w:asciiTheme="minorEastAsia" w:eastAsiaTheme="minorEastAsia" w:hAnsiTheme="minorEastAsia"/>
                <w:b/>
                <w:i/>
                <w:color w:val="003399"/>
                <w:u w:val="single"/>
              </w:rPr>
            </w:pPr>
            <w:r w:rsidRPr="00BA2C1E">
              <w:rPr>
                <w:rFonts w:asciiTheme="minorEastAsia" w:eastAsiaTheme="minorEastAsia" w:hAnsiTheme="minorEastAsia" w:hint="eastAsia"/>
                <w:b/>
                <w:i/>
                <w:color w:val="003399"/>
                <w:u w:val="single"/>
              </w:rPr>
              <w:lastRenderedPageBreak/>
              <w:t>解调2</w:t>
            </w:r>
          </w:p>
        </w:tc>
        <w:tc>
          <w:tcPr>
            <w:tcW w:w="70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Pr="00BA2C1E" w:rsidRDefault="008A1259" w:rsidP="00922BD9">
            <w:pPr>
              <w:pStyle w:val="a9"/>
              <w:spacing w:line="360" w:lineRule="auto"/>
              <w:jc w:val="center"/>
              <w:rPr>
                <w:rFonts w:asciiTheme="minorEastAsia" w:eastAsiaTheme="minorEastAsia" w:hAnsiTheme="minorEastAsia"/>
                <w:b/>
                <w:i/>
                <w:color w:val="003399"/>
                <w:u w:val="single"/>
              </w:rPr>
            </w:pPr>
            <w:r w:rsidRPr="00BA2C1E">
              <w:rPr>
                <w:rFonts w:asciiTheme="minorEastAsia" w:eastAsiaTheme="minorEastAsia" w:hAnsiTheme="minorEastAsia" w:hint="eastAsia"/>
                <w:b/>
                <w:i/>
                <w:color w:val="003399"/>
                <w:u w:val="single"/>
              </w:rPr>
              <w:t>11</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Pr="00BA2C1E" w:rsidRDefault="008A1259" w:rsidP="00922BD9">
            <w:pPr>
              <w:pStyle w:val="a9"/>
              <w:spacing w:line="360" w:lineRule="auto"/>
              <w:jc w:val="center"/>
              <w:rPr>
                <w:rFonts w:asciiTheme="minorEastAsia" w:eastAsiaTheme="minorEastAsia" w:hAnsiTheme="minorEastAsia"/>
                <w:b/>
                <w:i/>
                <w:color w:val="003399"/>
                <w:u w:val="single"/>
              </w:rPr>
            </w:pPr>
            <w:r w:rsidRPr="00BA2C1E">
              <w:rPr>
                <w:rFonts w:asciiTheme="minorEastAsia" w:eastAsiaTheme="minorEastAsia" w:hAnsiTheme="minorEastAsia" w:hint="eastAsia"/>
                <w:b/>
                <w:i/>
                <w:color w:val="003399"/>
                <w:u w:val="single"/>
              </w:rPr>
              <w:t>01</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Pr="00BA2C1E" w:rsidRDefault="008A1259" w:rsidP="00922BD9">
            <w:pPr>
              <w:pStyle w:val="a9"/>
              <w:spacing w:line="360" w:lineRule="auto"/>
              <w:jc w:val="center"/>
              <w:rPr>
                <w:rFonts w:asciiTheme="minorEastAsia" w:eastAsiaTheme="minorEastAsia" w:hAnsiTheme="minorEastAsia"/>
                <w:b/>
                <w:i/>
                <w:color w:val="003399"/>
                <w:u w:val="single"/>
              </w:rPr>
            </w:pPr>
            <w:r w:rsidRPr="00BA2C1E">
              <w:rPr>
                <w:rFonts w:asciiTheme="minorEastAsia" w:eastAsiaTheme="minorEastAsia" w:hAnsiTheme="minorEastAsia" w:hint="eastAsia"/>
                <w:b/>
                <w:i/>
                <w:color w:val="003399"/>
                <w:u w:val="single"/>
              </w:rPr>
              <w:t>10</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Pr="00BA2C1E" w:rsidRDefault="008A1259" w:rsidP="00922BD9">
            <w:pPr>
              <w:pStyle w:val="a9"/>
              <w:spacing w:line="360" w:lineRule="auto"/>
              <w:jc w:val="center"/>
              <w:rPr>
                <w:rFonts w:asciiTheme="minorEastAsia" w:eastAsiaTheme="minorEastAsia" w:hAnsiTheme="minorEastAsia"/>
                <w:b/>
                <w:i/>
                <w:color w:val="003399"/>
                <w:u w:val="single"/>
              </w:rPr>
            </w:pPr>
            <w:r w:rsidRPr="00BA2C1E">
              <w:rPr>
                <w:rFonts w:asciiTheme="minorEastAsia" w:eastAsiaTheme="minorEastAsia" w:hAnsiTheme="minorEastAsia" w:hint="eastAsia"/>
                <w:b/>
                <w:i/>
                <w:color w:val="003399"/>
                <w:u w:val="single"/>
              </w:rPr>
              <w:t>10</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Pr="00BA2C1E" w:rsidRDefault="008A1259" w:rsidP="00922BD9">
            <w:pPr>
              <w:pStyle w:val="a9"/>
              <w:spacing w:line="360" w:lineRule="auto"/>
              <w:jc w:val="center"/>
              <w:rPr>
                <w:rFonts w:asciiTheme="minorEastAsia" w:eastAsiaTheme="minorEastAsia" w:hAnsiTheme="minorEastAsia"/>
                <w:b/>
                <w:i/>
                <w:color w:val="003399"/>
                <w:u w:val="single"/>
              </w:rPr>
            </w:pPr>
            <w:r w:rsidRPr="00BA2C1E">
              <w:rPr>
                <w:rFonts w:asciiTheme="minorEastAsia" w:eastAsiaTheme="minorEastAsia" w:hAnsiTheme="minorEastAsia" w:hint="eastAsia"/>
                <w:b/>
                <w:i/>
                <w:color w:val="003399"/>
                <w:u w:val="single"/>
              </w:rPr>
              <w:t>00</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Pr="00BA2C1E" w:rsidRDefault="008A1259" w:rsidP="00922BD9">
            <w:pPr>
              <w:pStyle w:val="a9"/>
              <w:spacing w:line="360" w:lineRule="auto"/>
              <w:jc w:val="center"/>
              <w:rPr>
                <w:rFonts w:asciiTheme="minorEastAsia" w:eastAsiaTheme="minorEastAsia" w:hAnsiTheme="minorEastAsia"/>
                <w:b/>
                <w:i/>
                <w:color w:val="003399"/>
                <w:u w:val="single"/>
              </w:rPr>
            </w:pPr>
            <w:r w:rsidRPr="00BA2C1E">
              <w:rPr>
                <w:rFonts w:asciiTheme="minorEastAsia" w:eastAsiaTheme="minorEastAsia" w:hAnsiTheme="minorEastAsia" w:hint="eastAsia"/>
                <w:b/>
                <w:i/>
                <w:color w:val="003399"/>
                <w:u w:val="single"/>
              </w:rPr>
              <w:t>01</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Pr="00BA2C1E" w:rsidRDefault="008A1259" w:rsidP="00922BD9">
            <w:pPr>
              <w:pStyle w:val="a9"/>
              <w:spacing w:line="360" w:lineRule="auto"/>
              <w:jc w:val="center"/>
              <w:rPr>
                <w:rFonts w:asciiTheme="minorEastAsia" w:eastAsiaTheme="minorEastAsia" w:hAnsiTheme="minorEastAsia"/>
                <w:b/>
                <w:i/>
                <w:color w:val="003399"/>
                <w:u w:val="single"/>
              </w:rPr>
            </w:pPr>
            <w:r w:rsidRPr="00BA2C1E">
              <w:rPr>
                <w:rFonts w:asciiTheme="minorEastAsia" w:eastAsiaTheme="minorEastAsia" w:hAnsiTheme="minorEastAsia" w:hint="eastAsia"/>
                <w:b/>
                <w:i/>
                <w:color w:val="003399"/>
                <w:u w:val="single"/>
              </w:rPr>
              <w:t>00</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Pr="00BA2C1E" w:rsidRDefault="008A1259" w:rsidP="00922BD9">
            <w:pPr>
              <w:pStyle w:val="a9"/>
              <w:spacing w:line="360" w:lineRule="auto"/>
              <w:jc w:val="center"/>
              <w:rPr>
                <w:rFonts w:asciiTheme="minorEastAsia" w:eastAsiaTheme="minorEastAsia" w:hAnsiTheme="minorEastAsia"/>
                <w:b/>
                <w:i/>
                <w:color w:val="003399"/>
                <w:u w:val="single"/>
              </w:rPr>
            </w:pPr>
            <w:r w:rsidRPr="00BA2C1E">
              <w:rPr>
                <w:rFonts w:asciiTheme="minorEastAsia" w:eastAsiaTheme="minorEastAsia" w:hAnsiTheme="minorEastAsia" w:hint="eastAsia"/>
                <w:b/>
                <w:i/>
                <w:color w:val="003399"/>
                <w:u w:val="single"/>
              </w:rPr>
              <w:t>11</w:t>
            </w:r>
          </w:p>
        </w:tc>
        <w:tc>
          <w:tcPr>
            <w:tcW w:w="82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Pr="00BA2C1E" w:rsidRDefault="008A1259" w:rsidP="00922BD9">
            <w:pPr>
              <w:pStyle w:val="a9"/>
              <w:spacing w:line="360" w:lineRule="auto"/>
              <w:jc w:val="center"/>
              <w:rPr>
                <w:rFonts w:asciiTheme="minorEastAsia" w:eastAsiaTheme="minorEastAsia" w:hAnsiTheme="minorEastAsia"/>
                <w:b/>
                <w:i/>
                <w:color w:val="003399"/>
                <w:u w:val="single"/>
              </w:rPr>
            </w:pPr>
            <w:r w:rsidRPr="00BA2C1E">
              <w:rPr>
                <w:rFonts w:asciiTheme="minorEastAsia" w:eastAsiaTheme="minorEastAsia" w:hAnsiTheme="minorEastAsia" w:hint="eastAsia"/>
                <w:b/>
                <w:i/>
                <w:color w:val="003399"/>
                <w:u w:val="single"/>
              </w:rPr>
              <w:t>11</w:t>
            </w:r>
          </w:p>
        </w:tc>
      </w:tr>
      <w:tr w:rsidR="008A1259" w:rsidTr="00922BD9">
        <w:tc>
          <w:tcPr>
            <w:tcW w:w="124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Pr="00BA2C1E" w:rsidRDefault="008A1259" w:rsidP="00922BD9">
            <w:pPr>
              <w:pStyle w:val="a9"/>
              <w:spacing w:line="360" w:lineRule="auto"/>
              <w:rPr>
                <w:rFonts w:asciiTheme="minorEastAsia" w:eastAsiaTheme="minorEastAsia" w:hAnsiTheme="minorEastAsia"/>
                <w:b/>
                <w:color w:val="003399"/>
              </w:rPr>
            </w:pPr>
            <w:r w:rsidRPr="00BA2C1E">
              <w:rPr>
                <w:rFonts w:asciiTheme="minorEastAsia" w:eastAsiaTheme="minorEastAsia" w:hAnsiTheme="minorEastAsia" w:hint="eastAsia"/>
                <w:b/>
                <w:color w:val="003399"/>
              </w:rPr>
              <w:t>对应符号</w:t>
            </w:r>
          </w:p>
        </w:tc>
        <w:tc>
          <w:tcPr>
            <w:tcW w:w="70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b/>
              </w:rPr>
            </w:pPr>
            <w:r>
              <w:rPr>
                <w:rFonts w:asciiTheme="minorEastAsia" w:eastAsiaTheme="minorEastAsia" w:hAnsiTheme="minorEastAsia" w:hint="eastAsia"/>
                <w:b/>
              </w:rPr>
              <w:t>2</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b/>
              </w:rPr>
            </w:pPr>
            <w:r>
              <w:rPr>
                <w:rFonts w:asciiTheme="minorEastAsia" w:eastAsiaTheme="minorEastAsia" w:hAnsiTheme="minorEastAsia" w:hint="eastAsia"/>
                <w:b/>
              </w:rPr>
              <w:t>1</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3</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3</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2</w:t>
            </w:r>
          </w:p>
        </w:tc>
        <w:tc>
          <w:tcPr>
            <w:tcW w:w="82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2</w:t>
            </w:r>
          </w:p>
        </w:tc>
      </w:tr>
      <w:tr w:rsidR="008A1259" w:rsidTr="00922BD9">
        <w:tc>
          <w:tcPr>
            <w:tcW w:w="124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Pr="00BA2C1E" w:rsidRDefault="008A1259" w:rsidP="00922BD9">
            <w:pPr>
              <w:pStyle w:val="a9"/>
              <w:spacing w:line="360" w:lineRule="auto"/>
              <w:rPr>
                <w:rFonts w:asciiTheme="minorEastAsia" w:eastAsiaTheme="minorEastAsia" w:hAnsiTheme="minorEastAsia"/>
                <w:b/>
                <w:color w:val="003399"/>
              </w:rPr>
            </w:pPr>
            <w:r w:rsidRPr="00BA2C1E">
              <w:rPr>
                <w:rFonts w:asciiTheme="minorEastAsia" w:eastAsiaTheme="minorEastAsia" w:hAnsiTheme="minorEastAsia" w:hint="eastAsia"/>
                <w:b/>
                <w:color w:val="003399"/>
              </w:rPr>
              <w:t>对应译码</w:t>
            </w:r>
          </w:p>
        </w:tc>
        <w:tc>
          <w:tcPr>
            <w:tcW w:w="70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8A1259" w:rsidRDefault="008A1259" w:rsidP="00922BD9">
            <w:pPr>
              <w:pStyle w:val="a9"/>
              <w:spacing w:line="360" w:lineRule="auto"/>
              <w:jc w:val="center"/>
              <w:rPr>
                <w:rFonts w:asciiTheme="minorEastAsia" w:eastAsiaTheme="minorEastAsia" w:hAnsiTheme="minorEastAsia"/>
                <w:b/>
              </w:rPr>
            </w:pP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b/>
              </w:rPr>
            </w:pPr>
            <w:r>
              <w:rPr>
                <w:rFonts w:asciiTheme="minorEastAsia" w:eastAsiaTheme="minorEastAsia" w:hAnsiTheme="minorEastAsia" w:hint="eastAsia"/>
                <w:b/>
              </w:rPr>
              <w:t>3</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2</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3</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2</w:t>
            </w:r>
          </w:p>
        </w:tc>
        <w:tc>
          <w:tcPr>
            <w:tcW w:w="82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w:t>
            </w:r>
          </w:p>
        </w:tc>
      </w:tr>
      <w:tr w:rsidR="008A1259" w:rsidTr="00922BD9">
        <w:tc>
          <w:tcPr>
            <w:tcW w:w="124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Pr="00BA2C1E" w:rsidRDefault="008A1259" w:rsidP="00922BD9">
            <w:pPr>
              <w:pStyle w:val="a9"/>
              <w:spacing w:line="360" w:lineRule="auto"/>
              <w:rPr>
                <w:rFonts w:asciiTheme="minorEastAsia" w:eastAsiaTheme="minorEastAsia" w:hAnsiTheme="minorEastAsia"/>
                <w:b/>
                <w:color w:val="003399"/>
              </w:rPr>
            </w:pPr>
            <w:r w:rsidRPr="00BA2C1E">
              <w:rPr>
                <w:rFonts w:asciiTheme="minorEastAsia" w:eastAsiaTheme="minorEastAsia" w:hAnsiTheme="minorEastAsia" w:hint="eastAsia"/>
                <w:b/>
                <w:color w:val="003399"/>
              </w:rPr>
              <w:t>解调输出</w:t>
            </w:r>
          </w:p>
        </w:tc>
        <w:tc>
          <w:tcPr>
            <w:tcW w:w="70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8A1259" w:rsidRDefault="008A1259" w:rsidP="00922BD9">
            <w:pPr>
              <w:pStyle w:val="a9"/>
              <w:spacing w:line="360" w:lineRule="auto"/>
              <w:jc w:val="center"/>
              <w:rPr>
                <w:rFonts w:asciiTheme="minorEastAsia" w:eastAsiaTheme="minorEastAsia" w:hAnsiTheme="minorEastAsia"/>
                <w:b/>
              </w:rPr>
            </w:pP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b/>
              </w:rPr>
            </w:pPr>
            <w:r>
              <w:rPr>
                <w:rFonts w:asciiTheme="minorEastAsia" w:eastAsiaTheme="minorEastAsia" w:hAnsiTheme="minorEastAsia" w:hint="eastAsia"/>
                <w:b/>
              </w:rPr>
              <w:t>10</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11</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00</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01</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01</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10</w:t>
            </w:r>
          </w:p>
        </w:tc>
        <w:tc>
          <w:tcPr>
            <w:tcW w:w="79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11</w:t>
            </w:r>
          </w:p>
        </w:tc>
        <w:tc>
          <w:tcPr>
            <w:tcW w:w="82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A1259" w:rsidRDefault="008A1259" w:rsidP="00922BD9">
            <w:pPr>
              <w:pStyle w:val="a9"/>
              <w:spacing w:line="360" w:lineRule="auto"/>
              <w:jc w:val="center"/>
              <w:rPr>
                <w:rFonts w:asciiTheme="minorEastAsia" w:eastAsiaTheme="minorEastAsia" w:hAnsiTheme="minorEastAsia"/>
              </w:rPr>
            </w:pPr>
            <w:r>
              <w:rPr>
                <w:rFonts w:asciiTheme="minorEastAsia" w:eastAsiaTheme="minorEastAsia" w:hAnsiTheme="minorEastAsia" w:hint="eastAsia"/>
              </w:rPr>
              <w:t>00</w:t>
            </w:r>
          </w:p>
        </w:tc>
      </w:tr>
    </w:tbl>
    <w:p w:rsidR="008A1259" w:rsidRDefault="008A1259" w:rsidP="008A1259">
      <w:pPr>
        <w:pStyle w:val="a9"/>
        <w:spacing w:line="360" w:lineRule="auto"/>
        <w:ind w:firstLine="420"/>
        <w:rPr>
          <w:rFonts w:asciiTheme="minorEastAsia" w:eastAsiaTheme="minorEastAsia" w:hAnsiTheme="minorEastAsia"/>
        </w:rPr>
      </w:pPr>
      <w:r>
        <w:rPr>
          <w:rFonts w:asciiTheme="minorEastAsia" w:eastAsiaTheme="minorEastAsia" w:hAnsiTheme="minorEastAsia" w:hint="eastAsia"/>
        </w:rPr>
        <w:t>采用差分编码后，相位的相对跳变表示传送码的信息，根据相位的相对跳变，解调器可正确解调出对应信息。使用差分编码时需要注意，差分编码是相对编码，因此第一个数据只起参考作用，对编码而言，第一个数据可以随意设定；对信号解调来说第一个数据是无法确定传送的具体信息。下表给出差分编码与相对相位跳变对应关系。</w:t>
      </w:r>
    </w:p>
    <w:p w:rsidR="008A1259" w:rsidRDefault="008A1259" w:rsidP="008A1259">
      <w:pPr>
        <w:pStyle w:val="a9"/>
        <w:spacing w:line="360" w:lineRule="auto"/>
        <w:ind w:firstLine="420"/>
        <w:jc w:val="center"/>
        <w:rPr>
          <w:rFonts w:asciiTheme="minorEastAsia" w:eastAsiaTheme="minorEastAsia" w:hAnsiTheme="minorEastAsia"/>
        </w:rPr>
      </w:pPr>
      <w:r>
        <w:rPr>
          <w:noProof/>
        </w:rPr>
        <w:drawing>
          <wp:inline distT="0" distB="0" distL="0" distR="0" wp14:anchorId="38E2BDEB" wp14:editId="6D9CA800">
            <wp:extent cx="3423379" cy="1650671"/>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22003" cy="1650007"/>
                    </a:xfrm>
                    <a:prstGeom prst="rect">
                      <a:avLst/>
                    </a:prstGeom>
                  </pic:spPr>
                </pic:pic>
              </a:graphicData>
            </a:graphic>
          </wp:inline>
        </w:drawing>
      </w:r>
    </w:p>
    <w:p w:rsidR="004D50B9" w:rsidRPr="008A1259" w:rsidRDefault="004D50B9" w:rsidP="008A1259"/>
    <w:sectPr w:rsidR="004D50B9" w:rsidRPr="008A1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90D" w:rsidRDefault="005E490D" w:rsidP="00AC4864">
      <w:r>
        <w:separator/>
      </w:r>
    </w:p>
  </w:endnote>
  <w:endnote w:type="continuationSeparator" w:id="0">
    <w:p w:rsidR="005E490D" w:rsidRDefault="005E490D" w:rsidP="00AC4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90D" w:rsidRDefault="005E490D" w:rsidP="00AC4864">
      <w:r>
        <w:separator/>
      </w:r>
    </w:p>
  </w:footnote>
  <w:footnote w:type="continuationSeparator" w:id="0">
    <w:p w:rsidR="005E490D" w:rsidRDefault="005E490D" w:rsidP="00AC4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decimal"/>
      <w:suff w:val="nothing"/>
      <w:lvlText w:val="(%1)"/>
      <w:lvlJc w:val="left"/>
    </w:lvl>
  </w:abstractNum>
  <w:abstractNum w:abstractNumId="1" w15:restartNumberingAfterBreak="0">
    <w:nsid w:val="003B1024"/>
    <w:multiLevelType w:val="hybridMultilevel"/>
    <w:tmpl w:val="3CA25F1C"/>
    <w:lvl w:ilvl="0" w:tplc="32D455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642D62"/>
    <w:multiLevelType w:val="hybridMultilevel"/>
    <w:tmpl w:val="137E1BC6"/>
    <w:lvl w:ilvl="0" w:tplc="78166FC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18953D5E"/>
    <w:multiLevelType w:val="hybridMultilevel"/>
    <w:tmpl w:val="137E1BC6"/>
    <w:lvl w:ilvl="0" w:tplc="78166FC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265E2FFE"/>
    <w:multiLevelType w:val="hybridMultilevel"/>
    <w:tmpl w:val="90B0134C"/>
    <w:lvl w:ilvl="0" w:tplc="292621AE">
      <w:start w:val="1"/>
      <w:numFmt w:val="bullet"/>
      <w:lvlText w:val=""/>
      <w:lvlJc w:val="left"/>
      <w:pPr>
        <w:ind w:left="988" w:hanging="420"/>
      </w:pPr>
      <w:rPr>
        <w:rFonts w:ascii="Symbol" w:hAnsi="Symbol" w:hint="default"/>
      </w:rPr>
    </w:lvl>
    <w:lvl w:ilvl="1" w:tplc="A85093DA">
      <w:start w:val="1"/>
      <w:numFmt w:val="decimal"/>
      <w:lvlText w:val="（%2）"/>
      <w:lvlJc w:val="left"/>
      <w:pPr>
        <w:ind w:left="1708" w:hanging="720"/>
      </w:pPr>
      <w:rPr>
        <w:rFonts w:hint="default"/>
      </w:r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5" w15:restartNumberingAfterBreak="0">
    <w:nsid w:val="309167CB"/>
    <w:multiLevelType w:val="multilevel"/>
    <w:tmpl w:val="B6406C00"/>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38957CE7"/>
    <w:multiLevelType w:val="hybridMultilevel"/>
    <w:tmpl w:val="FA0E9C1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3AE479CD"/>
    <w:multiLevelType w:val="hybridMultilevel"/>
    <w:tmpl w:val="DD4064AE"/>
    <w:lvl w:ilvl="0" w:tplc="8208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18A0239"/>
    <w:multiLevelType w:val="multilevel"/>
    <w:tmpl w:val="08646936"/>
    <w:lvl w:ilvl="0">
      <w:start w:val="1"/>
      <w:numFmt w:val="decimal"/>
      <w:pStyle w:val="1"/>
      <w:lvlText w:val="第%1部分"/>
      <w:lvlJc w:val="left"/>
      <w:pPr>
        <w:tabs>
          <w:tab w:val="num" w:pos="1134"/>
        </w:tabs>
        <w:ind w:left="1134" w:hanging="1134"/>
      </w:pPr>
      <w:rPr>
        <w:rFonts w:ascii="Arial" w:eastAsia="黑体" w:hAnsi="Arial" w:hint="default"/>
        <w:b w:val="0"/>
        <w:i w:val="0"/>
        <w:color w:val="auto"/>
        <w:spacing w:val="0"/>
        <w:w w:val="100"/>
        <w:position w:val="0"/>
        <w:sz w:val="44"/>
        <w:szCs w:val="44"/>
      </w:rPr>
    </w:lvl>
    <w:lvl w:ilvl="1">
      <w:start w:val="1"/>
      <w:numFmt w:val="decimal"/>
      <w:pStyle w:val="2"/>
      <w:lvlText w:val="%1.%2"/>
      <w:lvlJc w:val="left"/>
      <w:pPr>
        <w:tabs>
          <w:tab w:val="num" w:pos="1134"/>
        </w:tabs>
        <w:ind w:left="1134" w:hanging="1134"/>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2">
      <w:start w:val="1"/>
      <w:numFmt w:val="decimal"/>
      <w:pStyle w:val="3"/>
      <w:lvlText w:val="%1.%2.%3"/>
      <w:lvlJc w:val="left"/>
      <w:pPr>
        <w:tabs>
          <w:tab w:val="num" w:pos="1560"/>
        </w:tabs>
        <w:ind w:left="1560" w:hanging="1134"/>
      </w:pPr>
      <w:rPr>
        <w:rFonts w:ascii="Arial" w:eastAsia="黑体" w:hAnsi="Arial" w:hint="default"/>
        <w:b w:val="0"/>
        <w:i w:val="0"/>
        <w:sz w:val="28"/>
        <w:szCs w:val="28"/>
      </w:rPr>
    </w:lvl>
    <w:lvl w:ilvl="3">
      <w:start w:val="1"/>
      <w:numFmt w:val="decimal"/>
      <w:pStyle w:val="4"/>
      <w:lvlText w:val="%1.%2.%3.%4"/>
      <w:lvlJc w:val="left"/>
      <w:pPr>
        <w:tabs>
          <w:tab w:val="num" w:pos="1134"/>
        </w:tabs>
        <w:ind w:left="1134" w:hanging="1134"/>
      </w:pPr>
      <w:rPr>
        <w:rFonts w:ascii="Arial" w:eastAsia="黑体" w:hAnsi="Arial" w:hint="default"/>
        <w:b w:val="0"/>
        <w:i w:val="0"/>
        <w:sz w:val="22"/>
      </w:rPr>
    </w:lvl>
    <w:lvl w:ilvl="4">
      <w:start w:val="1"/>
      <w:numFmt w:val="decimal"/>
      <w:lvlRestart w:val="1"/>
      <w:pStyle w:val="7"/>
      <w:suff w:val="space"/>
      <w:lvlText w:val="图%1.%2.%3.%5"/>
      <w:lvlJc w:val="center"/>
      <w:pPr>
        <w:ind w:left="5383" w:firstLine="288"/>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5">
      <w:start w:val="1"/>
      <w:numFmt w:val="decimal"/>
      <w:lvlRestart w:val="1"/>
      <w:suff w:val="space"/>
      <w:lvlText w:val="表%1-%6"/>
      <w:lvlJc w:val="left"/>
      <w:pPr>
        <w:ind w:left="1134" w:firstLine="0"/>
      </w:pPr>
      <w:rPr>
        <w:rFonts w:ascii="Arial" w:eastAsia="黑体" w:hAnsi="Arial" w:hint="default"/>
        <w:b w:val="0"/>
        <w:i w:val="0"/>
        <w:sz w:val="20"/>
        <w:szCs w:val="20"/>
      </w:rPr>
    </w:lvl>
    <w:lvl w:ilvl="6">
      <w:start w:val="1"/>
      <w:numFmt w:val="decimal"/>
      <w:lvlRestart w:val="4"/>
      <w:pStyle w:val="30"/>
      <w:lvlText w:val="%7"/>
      <w:lvlJc w:val="left"/>
      <w:pPr>
        <w:tabs>
          <w:tab w:val="num" w:pos="1531"/>
        </w:tabs>
        <w:ind w:left="1531" w:hanging="397"/>
      </w:pPr>
      <w:rPr>
        <w:rFonts w:ascii="Arial" w:eastAsia="宋体" w:hAnsi="Arial" w:hint="default"/>
        <w:b w:val="0"/>
        <w:i w:val="0"/>
        <w:sz w:val="21"/>
        <w:szCs w:val="21"/>
      </w:rPr>
    </w:lvl>
    <w:lvl w:ilvl="7">
      <w:start w:val="1"/>
      <w:numFmt w:val="lowerLetter"/>
      <w:pStyle w:val="6"/>
      <w:lvlText w:val="%8"/>
      <w:lvlJc w:val="left"/>
      <w:pPr>
        <w:tabs>
          <w:tab w:val="num" w:pos="0"/>
        </w:tabs>
        <w:ind w:left="1928" w:hanging="397"/>
      </w:pPr>
      <w:rPr>
        <w:rFonts w:ascii="Arial" w:eastAsia="宋体" w:hAnsi="Arial" w:hint="default"/>
        <w:b w:val="0"/>
        <w:i w:val="0"/>
        <w:sz w:val="21"/>
        <w:szCs w:val="21"/>
      </w:rPr>
    </w:lvl>
    <w:lvl w:ilvl="8">
      <w:start w:val="1"/>
      <w:numFmt w:val="none"/>
      <w:lvlRestart w:val="1"/>
      <w:suff w:val="space"/>
      <w:lvlText w:val=""/>
      <w:lvlJc w:val="left"/>
      <w:pPr>
        <w:ind w:left="1134" w:firstLine="0"/>
      </w:pPr>
      <w:rPr>
        <w:rFonts w:ascii="Arial" w:eastAsia="黑体" w:hAnsi="Arial" w:hint="default"/>
        <w:b w:val="0"/>
        <w:i w:val="0"/>
        <w:sz w:val="20"/>
      </w:rPr>
    </w:lvl>
  </w:abstractNum>
  <w:abstractNum w:abstractNumId="9" w15:restartNumberingAfterBreak="0">
    <w:nsid w:val="4A56797E"/>
    <w:multiLevelType w:val="multilevel"/>
    <w:tmpl w:val="B6406C00"/>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15:restartNumberingAfterBreak="0">
    <w:nsid w:val="4A670355"/>
    <w:multiLevelType w:val="hybridMultilevel"/>
    <w:tmpl w:val="E5522A0E"/>
    <w:lvl w:ilvl="0" w:tplc="292621AE">
      <w:start w:val="1"/>
      <w:numFmt w:val="bullet"/>
      <w:lvlText w:val=""/>
      <w:lvlJc w:val="left"/>
      <w:pPr>
        <w:ind w:left="840" w:hanging="420"/>
      </w:pPr>
      <w:rPr>
        <w:rFonts w:ascii="Symbol" w:hAnsi="Symbo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8"/>
  </w:num>
  <w:num w:numId="4">
    <w:abstractNumId w:val="3"/>
  </w:num>
  <w:num w:numId="5">
    <w:abstractNumId w:val="2"/>
  </w:num>
  <w:num w:numId="6">
    <w:abstractNumId w:val="1"/>
  </w:num>
  <w:num w:numId="7">
    <w:abstractNumId w:val="10"/>
  </w:num>
  <w:num w:numId="8">
    <w:abstractNumId w:val="5"/>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FC"/>
    <w:rsid w:val="004D50B9"/>
    <w:rsid w:val="005E490D"/>
    <w:rsid w:val="00717893"/>
    <w:rsid w:val="00774EFC"/>
    <w:rsid w:val="008A1259"/>
    <w:rsid w:val="00AC4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DCBC8"/>
  <w15:chartTrackingRefBased/>
  <w15:docId w15:val="{EF110453-3656-40A9-9D86-337157F8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C4864"/>
    <w:pPr>
      <w:widowControl w:val="0"/>
      <w:jc w:val="both"/>
    </w:pPr>
    <w:rPr>
      <w:rFonts w:ascii="Times New Roman" w:eastAsia="宋体" w:hAnsi="Times New Roman" w:cs="Times New Roman"/>
      <w:szCs w:val="24"/>
    </w:rPr>
  </w:style>
  <w:style w:type="paragraph" w:styleId="1">
    <w:name w:val="heading 1"/>
    <w:aliases w:val="章标题,l1,no pg,I1,1st level,l1+toc 1,h1,heading 1,Header H1,H1,Title 1,1. heading 1,标准章,app heading 1,Huvudrubrik,R1,H11,Otsikko 1,Sec1,h11,1st level1,h12,1st level2,h13,1st level3,h14,1st level4,h15,1st level5,h16,1st level6,h17,1st level7,h18"/>
    <w:basedOn w:val="a"/>
    <w:next w:val="a"/>
    <w:link w:val="10"/>
    <w:qFormat/>
    <w:rsid w:val="00AC4864"/>
    <w:pPr>
      <w:keepNext/>
      <w:keepLines/>
      <w:numPr>
        <w:numId w:val="3"/>
      </w:numPr>
      <w:spacing w:before="340" w:after="330" w:line="578" w:lineRule="auto"/>
      <w:outlineLvl w:val="0"/>
    </w:pPr>
    <w:rPr>
      <w:b/>
      <w:bCs/>
      <w:kern w:val="44"/>
      <w:sz w:val="44"/>
      <w:szCs w:val="44"/>
    </w:rPr>
  </w:style>
  <w:style w:type="paragraph" w:styleId="2">
    <w:name w:val="heading 2"/>
    <w:aliases w:val="l2,I2,2nd level,l2+toc 2,12,Heading 3 2,2,heading 2,H2,UNDERRUBRIK 1-2,Title 2,Head2A,h2,1.1  heading 2,õberschrift 2,heading 2+ Indent: Left 0.25 in,heading8"/>
    <w:basedOn w:val="a"/>
    <w:next w:val="a0"/>
    <w:link w:val="20"/>
    <w:qFormat/>
    <w:rsid w:val="00AC4864"/>
    <w:pPr>
      <w:keepNext/>
      <w:keepLines/>
      <w:pageBreakBefore/>
      <w:numPr>
        <w:ilvl w:val="1"/>
        <w:numId w:val="3"/>
      </w:numPr>
      <w:spacing w:before="260" w:after="260" w:line="415" w:lineRule="auto"/>
      <w:jc w:val="center"/>
      <w:outlineLvl w:val="1"/>
    </w:pPr>
    <w:rPr>
      <w:rFonts w:ascii="黑体" w:eastAsia="黑体" w:hAnsi="黑体"/>
      <w:snapToGrid w:val="0"/>
      <w:color w:val="000000"/>
      <w:kern w:val="0"/>
      <w:sz w:val="36"/>
      <w:szCs w:val="20"/>
    </w:rPr>
  </w:style>
  <w:style w:type="paragraph" w:styleId="3">
    <w:name w:val="heading 3"/>
    <w:basedOn w:val="a"/>
    <w:next w:val="a"/>
    <w:link w:val="31"/>
    <w:qFormat/>
    <w:rsid w:val="00AC4864"/>
    <w:pPr>
      <w:keepNext/>
      <w:keepLines/>
      <w:numPr>
        <w:ilvl w:val="2"/>
        <w:numId w:val="3"/>
      </w:numPr>
      <w:tabs>
        <w:tab w:val="clear" w:pos="1560"/>
        <w:tab w:val="num" w:pos="1701"/>
      </w:tabs>
      <w:spacing w:before="260" w:after="260" w:line="416" w:lineRule="auto"/>
      <w:ind w:left="1701"/>
      <w:outlineLvl w:val="2"/>
    </w:pPr>
    <w:rPr>
      <w:b/>
      <w:bCs/>
      <w:sz w:val="32"/>
      <w:szCs w:val="32"/>
    </w:rPr>
  </w:style>
  <w:style w:type="paragraph" w:styleId="4">
    <w:name w:val="heading 4"/>
    <w:next w:val="a"/>
    <w:link w:val="40"/>
    <w:qFormat/>
    <w:rsid w:val="00AC4864"/>
    <w:pPr>
      <w:keepNext/>
      <w:keepLines/>
      <w:numPr>
        <w:ilvl w:val="3"/>
        <w:numId w:val="3"/>
      </w:numPr>
      <w:spacing w:before="120" w:after="120" w:line="300" w:lineRule="auto"/>
      <w:outlineLvl w:val="3"/>
    </w:pPr>
    <w:rPr>
      <w:rFonts w:ascii="Arial" w:eastAsia="黑体" w:hAnsi="Arial" w:cs="Times New Roman"/>
      <w:snapToGrid w:val="0"/>
      <w:kern w:val="0"/>
      <w:sz w:val="22"/>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AC48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C4864"/>
    <w:rPr>
      <w:sz w:val="18"/>
      <w:szCs w:val="18"/>
    </w:rPr>
  </w:style>
  <w:style w:type="paragraph" w:styleId="a6">
    <w:name w:val="footer"/>
    <w:basedOn w:val="a"/>
    <w:link w:val="a7"/>
    <w:uiPriority w:val="99"/>
    <w:unhideWhenUsed/>
    <w:rsid w:val="00AC4864"/>
    <w:pPr>
      <w:tabs>
        <w:tab w:val="center" w:pos="4153"/>
        <w:tab w:val="right" w:pos="8306"/>
      </w:tabs>
      <w:snapToGrid w:val="0"/>
      <w:jc w:val="left"/>
    </w:pPr>
    <w:rPr>
      <w:sz w:val="18"/>
      <w:szCs w:val="18"/>
    </w:rPr>
  </w:style>
  <w:style w:type="character" w:customStyle="1" w:styleId="a7">
    <w:name w:val="页脚 字符"/>
    <w:basedOn w:val="a1"/>
    <w:link w:val="a6"/>
    <w:uiPriority w:val="99"/>
    <w:rsid w:val="00AC4864"/>
    <w:rPr>
      <w:sz w:val="18"/>
      <w:szCs w:val="18"/>
    </w:rPr>
  </w:style>
  <w:style w:type="character" w:customStyle="1" w:styleId="10">
    <w:name w:val="标题 1 字符"/>
    <w:aliases w:val="章标题 字符,l1 字符,no pg 字符,I1 字符,1st level 字符,l1+toc 1 字符,h1 字符,heading 1 字符,Header H1 字符,H1 字符,Title 1 字符,1. heading 1 字符,标准章 字符,app heading 1 字符,Huvudrubrik 字符,R1 字符,H11 字符,Otsikko 1 字符,Sec1 字符,h11 字符,1st level1 字符,h12 字符,1st level2 字符,h13 字符"/>
    <w:basedOn w:val="a1"/>
    <w:link w:val="1"/>
    <w:rsid w:val="00AC4864"/>
    <w:rPr>
      <w:rFonts w:ascii="Times New Roman" w:eastAsia="宋体" w:hAnsi="Times New Roman" w:cs="Times New Roman"/>
      <w:b/>
      <w:bCs/>
      <w:kern w:val="44"/>
      <w:sz w:val="44"/>
      <w:szCs w:val="44"/>
    </w:rPr>
  </w:style>
  <w:style w:type="character" w:customStyle="1" w:styleId="20">
    <w:name w:val="标题 2 字符"/>
    <w:aliases w:val="l2 字符,I2 字符,2nd level 字符,l2+toc 2 字符,12 字符,Heading 3 2 字符,2 字符,heading 2 字符,H2 字符,UNDERRUBRIK 1-2 字符,Title 2 字符,Head2A 字符,h2 字符,1.1  heading 2 字符,õberschrift 2 字符,heading 2+ Indent: Left 0.25 in 字符,heading8 字符"/>
    <w:basedOn w:val="a1"/>
    <w:link w:val="2"/>
    <w:rsid w:val="00AC4864"/>
    <w:rPr>
      <w:rFonts w:ascii="黑体" w:eastAsia="黑体" w:hAnsi="黑体" w:cs="Times New Roman"/>
      <w:snapToGrid w:val="0"/>
      <w:color w:val="000000"/>
      <w:kern w:val="0"/>
      <w:sz w:val="36"/>
      <w:szCs w:val="20"/>
    </w:rPr>
  </w:style>
  <w:style w:type="character" w:customStyle="1" w:styleId="31">
    <w:name w:val="标题 3 字符"/>
    <w:basedOn w:val="a1"/>
    <w:link w:val="3"/>
    <w:rsid w:val="00AC4864"/>
    <w:rPr>
      <w:rFonts w:ascii="Times New Roman" w:eastAsia="宋体" w:hAnsi="Times New Roman" w:cs="Times New Roman"/>
      <w:b/>
      <w:bCs/>
      <w:sz w:val="32"/>
      <w:szCs w:val="32"/>
    </w:rPr>
  </w:style>
  <w:style w:type="character" w:customStyle="1" w:styleId="40">
    <w:name w:val="标题 4 字符"/>
    <w:basedOn w:val="a1"/>
    <w:link w:val="4"/>
    <w:rsid w:val="00AC4864"/>
    <w:rPr>
      <w:rFonts w:ascii="Arial" w:eastAsia="黑体" w:hAnsi="Arial" w:cs="Times New Roman"/>
      <w:snapToGrid w:val="0"/>
      <w:kern w:val="0"/>
      <w:sz w:val="22"/>
      <w:szCs w:val="20"/>
      <w:lang w:eastAsia="en-US"/>
    </w:rPr>
  </w:style>
  <w:style w:type="paragraph" w:styleId="7">
    <w:name w:val="toc 7"/>
    <w:basedOn w:val="a"/>
    <w:next w:val="a"/>
    <w:semiHidden/>
    <w:rsid w:val="00AC4864"/>
    <w:pPr>
      <w:numPr>
        <w:ilvl w:val="4"/>
        <w:numId w:val="3"/>
      </w:numPr>
      <w:spacing w:beforeLines="50" w:afterLines="50"/>
      <w:jc w:val="center"/>
    </w:pPr>
    <w:rPr>
      <w:rFonts w:ascii="黑体" w:eastAsia="黑体" w:hAnsi="黑体"/>
    </w:rPr>
  </w:style>
  <w:style w:type="paragraph" w:styleId="a0">
    <w:name w:val="Normal Indent"/>
    <w:basedOn w:val="a"/>
    <w:rsid w:val="00AC4864"/>
    <w:pPr>
      <w:ind w:firstLine="420"/>
    </w:pPr>
    <w:rPr>
      <w:rFonts w:ascii="仿宋_GB2312" w:eastAsia="仿宋_GB2312"/>
      <w:snapToGrid w:val="0"/>
      <w:kern w:val="0"/>
      <w:sz w:val="24"/>
      <w:szCs w:val="20"/>
    </w:rPr>
  </w:style>
  <w:style w:type="paragraph" w:styleId="6">
    <w:name w:val="toc 6"/>
    <w:basedOn w:val="a"/>
    <w:next w:val="a"/>
    <w:semiHidden/>
    <w:rsid w:val="00AC4864"/>
    <w:pPr>
      <w:numPr>
        <w:ilvl w:val="7"/>
        <w:numId w:val="3"/>
      </w:numPr>
    </w:pPr>
  </w:style>
  <w:style w:type="paragraph" w:styleId="30">
    <w:name w:val="Body Text Indent 3"/>
    <w:basedOn w:val="a"/>
    <w:link w:val="32"/>
    <w:rsid w:val="00AC4864"/>
    <w:pPr>
      <w:numPr>
        <w:ilvl w:val="6"/>
        <w:numId w:val="3"/>
      </w:numPr>
    </w:pPr>
  </w:style>
  <w:style w:type="character" w:customStyle="1" w:styleId="32">
    <w:name w:val="正文文本缩进 3 字符"/>
    <w:basedOn w:val="a1"/>
    <w:link w:val="30"/>
    <w:rsid w:val="00AC4864"/>
    <w:rPr>
      <w:rFonts w:ascii="Times New Roman" w:eastAsia="宋体" w:hAnsi="Times New Roman" w:cs="Times New Roman"/>
      <w:szCs w:val="24"/>
    </w:rPr>
  </w:style>
  <w:style w:type="paragraph" w:styleId="a8">
    <w:name w:val="List Paragraph"/>
    <w:basedOn w:val="a"/>
    <w:uiPriority w:val="34"/>
    <w:qFormat/>
    <w:rsid w:val="00AC4864"/>
    <w:pPr>
      <w:ind w:firstLineChars="200" w:firstLine="420"/>
    </w:pPr>
    <w:rPr>
      <w:rFonts w:ascii="Calibri" w:hAnsi="Calibri"/>
      <w:szCs w:val="22"/>
    </w:rPr>
  </w:style>
  <w:style w:type="paragraph" w:styleId="a9">
    <w:name w:val="Body Text Indent"/>
    <w:basedOn w:val="a"/>
    <w:link w:val="aa"/>
    <w:uiPriority w:val="99"/>
    <w:semiHidden/>
    <w:unhideWhenUsed/>
    <w:rsid w:val="008A1259"/>
    <w:pPr>
      <w:spacing w:after="120"/>
      <w:ind w:leftChars="200" w:left="420"/>
    </w:pPr>
  </w:style>
  <w:style w:type="character" w:customStyle="1" w:styleId="aa">
    <w:name w:val="正文文本缩进 字符"/>
    <w:basedOn w:val="a1"/>
    <w:link w:val="a9"/>
    <w:uiPriority w:val="99"/>
    <w:semiHidden/>
    <w:rsid w:val="008A1259"/>
    <w:rPr>
      <w:rFonts w:ascii="Times New Roman" w:eastAsia="宋体" w:hAnsi="Times New Roman" w:cs="Times New Roman"/>
      <w:szCs w:val="24"/>
    </w:rPr>
  </w:style>
  <w:style w:type="table" w:styleId="ab">
    <w:name w:val="Table Grid"/>
    <w:basedOn w:val="a2"/>
    <w:rsid w:val="008A12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Salutation"/>
    <w:basedOn w:val="a"/>
    <w:next w:val="a"/>
    <w:link w:val="ad"/>
    <w:rsid w:val="008A1259"/>
  </w:style>
  <w:style w:type="character" w:customStyle="1" w:styleId="ad">
    <w:name w:val="称呼 字符"/>
    <w:basedOn w:val="a1"/>
    <w:link w:val="ac"/>
    <w:rsid w:val="008A125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2017-05-22T01:19:00Z</dcterms:created>
  <dcterms:modified xsi:type="dcterms:W3CDTF">2017-05-22T02:03:00Z</dcterms:modified>
</cp:coreProperties>
</file>