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3364"/>
          </w:tcPr>
          <w:p>
            <w:r>
              <w:drawing>
                <wp:inline xmlns:a="http://schemas.openxmlformats.org/drawingml/2006/main" xmlns:pic="http://schemas.openxmlformats.org/drawingml/2006/picture">
                  <wp:extent cx="864000" cy="576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-necs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4000" cy="57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364"/>
          </w:tcPr>
          <w:p>
            <w:r/>
            <w:r>
              <w:rPr>
                <w:rFonts w:ascii="Calibri" w:hAnsi="Calibri" w:eastAsia="Calibri"/>
                <w:b/>
                <w:color w:val="0A3D7A"/>
                <w:sz w:val="36"/>
              </w:rPr>
              <w:t>NECS</w:t>
            </w:r>
          </w:p>
          <w:p>
            <w:r>
              <w:rPr>
                <w:rFonts w:ascii="Calibri" w:hAnsi="Calibri" w:eastAsia="Calibri"/>
                <w:b/>
                <w:color w:val="0F1720"/>
                <w:sz w:val="20"/>
              </w:rPr>
              <w:t>NECLEANING &amp; SERVICES SARL</w:t>
            </w:r>
          </w:p>
          <w:p>
            <w:r>
              <w:rPr>
                <w:rFonts w:ascii="Calibri" w:hAnsi="Calibri" w:eastAsia="Calibri"/>
                <w:b w:val="0"/>
                <w:color w:val="6B7A8D"/>
                <w:sz w:val="18"/>
              </w:rPr>
              <w:t>Propreté · Rigueur · Confiance</w:t>
            </w:r>
          </w:p>
          <w:p>
            <w:r>
              <w:rPr>
                <w:rFonts w:ascii="Calibri" w:hAnsi="Calibri" w:eastAsia="Calibri"/>
                <w:b w:val="0"/>
                <w:color w:val="3D4A5C"/>
                <w:sz w:val="16"/>
              </w:rPr>
              <w:t>Siège : [Adresse — Cameroun]  |  Tél. : [+237 …]  |  Email : contact@necs.cm</w:t>
            </w:r>
          </w:p>
        </w:tc>
        <w:tc>
          <w:tcPr>
            <w:tcW w:type="dxa" w:w="3364"/>
          </w:tcPr>
          <w:p>
            <w:pPr>
              <w:jc w:val="right"/>
            </w:pPr>
            <w:r/>
            <w:r>
              <w:rPr>
                <w:rFonts w:ascii="Calibri" w:hAnsi="Calibri" w:eastAsia="Calibri"/>
                <w:b/>
                <w:color w:val="2D8A2E"/>
                <w:sz w:val="24"/>
              </w:rPr>
              <w:t>BON DE COMMANDE</w:t>
            </w:r>
          </w:p>
          <w:p>
            <w:pPr>
              <w:jc w:val="right"/>
            </w:pPr>
            <w:r>
              <w:rPr>
                <w:rFonts w:ascii="Calibri" w:hAnsi="Calibri" w:eastAsia="Calibri"/>
                <w:b/>
                <w:color w:val="0A3D7A"/>
                <w:sz w:val="20"/>
              </w:rPr>
              <w:t>NECS-BC-2026-0088</w:t>
            </w:r>
          </w:p>
          <w:p>
            <w:pPr>
              <w:jc w:val="right"/>
            </w:pPr>
            <w:r>
              <w:rPr>
                <w:rFonts w:ascii="Calibri" w:hAnsi="Calibri" w:eastAsia="Calibri"/>
                <w:b w:val="0"/>
                <w:color w:val="3D4A5C"/>
                <w:sz w:val="18"/>
              </w:rPr>
              <w:t>Module : Commercial / Opérations</w:t>
            </w:r>
          </w:p>
          <w:p>
            <w:pPr>
              <w:jc w:val="right"/>
            </w:pPr>
            <w:r>
              <w:rPr>
                <w:rFonts w:ascii="Calibri" w:hAnsi="Calibri" w:eastAsia="Calibri"/>
                <w:b w:val="0"/>
                <w:color w:val="3D4A5C"/>
                <w:sz w:val="18"/>
              </w:rPr>
              <w:t>Statut : Maquette</w:t>
            </w:r>
          </w:p>
          <w:p>
            <w:pPr>
              <w:jc w:val="right"/>
            </w:pPr>
            <w:r>
              <w:rPr>
                <w:rFonts w:ascii="Calibri" w:hAnsi="Calibri" w:eastAsia="Calibri"/>
                <w:b w:val="0"/>
                <w:color w:val="3D4A5C"/>
                <w:sz w:val="18"/>
              </w:rPr>
              <w:t>Version : 1.0</w:t>
            </w:r>
          </w:p>
        </w:tc>
      </w:tr>
    </w:tbl>
    <w:p>
      <w:pPr>
        <w:spacing w:before="40" w:after="160"/>
        <w:pBdr>
          <w:bottom w:val="single" w:sz="18" w:space="1" w:color="0A3D7A"/>
        </w:pBdr>
      </w:pPr>
    </w:p>
    <w:p>
      <w:pPr>
        <w:spacing w:after="200" w:before="0"/>
        <w:jc w:val="center"/>
      </w:pPr>
      <w:r>
        <w:rPr>
          <w:rFonts w:ascii="Calibri" w:hAnsi="Calibri" w:eastAsia="Calibri"/>
          <w:b/>
          <w:color w:val="2D8A2E"/>
          <w:sz w:val="18"/>
        </w:rPr>
        <w:t>SPÉCIMEN — DOCUMENT DE VALIDATION CLIENT</w:t>
      </w:r>
    </w:p>
    <w:p>
      <w:pPr>
        <w:spacing w:after="120" w:before="0"/>
        <w:jc w:val="center"/>
      </w:pPr>
      <w:r>
        <w:rPr>
          <w:rFonts w:ascii="Calibri" w:hAnsi="Calibri" w:eastAsia="Calibri"/>
          <w:b/>
          <w:color w:val="0A3D7A"/>
          <w:sz w:val="28"/>
        </w:rPr>
        <w:t>Bon de commande</w:t>
      </w:r>
    </w:p>
    <w:p>
      <w:pPr>
        <w:spacing w:after="200" w:before="0"/>
        <w:jc w:val="both"/>
      </w:pPr>
      <w:r>
        <w:rPr>
          <w:rFonts w:ascii="Calibri" w:hAnsi="Calibri" w:eastAsia="Calibri"/>
          <w:b w:val="0"/>
          <w:color w:val="3D4A5C"/>
          <w:sz w:val="20"/>
        </w:rPr>
        <w:t>Référence client, prestations commandées, quantités, dates, site, conditions et validation.</w:t>
      </w:r>
    </w:p>
    <w:p>
      <w:pPr>
        <w:spacing w:after="120" w:before="160"/>
      </w:pPr>
      <w:r>
        <w:rPr>
          <w:rFonts w:ascii="Calibri" w:hAnsi="Calibri" w:eastAsia="Calibri"/>
          <w:b/>
          <w:color w:val="0A3D7A"/>
          <w:sz w:val="24"/>
        </w:rPr>
        <w:t>Champs du document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5046"/>
            <w:vAlign w:val="center"/>
            <w:shd w:fill="F3F6FA" w:val="clear"/>
          </w:tcPr>
          <w:p>
            <w:r/>
            <w:r>
              <w:rPr>
                <w:rFonts w:ascii="Calibri" w:hAnsi="Calibri" w:eastAsia="Calibri"/>
                <w:b/>
                <w:color w:val="0A3D7A"/>
                <w:sz w:val="18"/>
              </w:rPr>
              <w:t>Réf. devis lié</w:t>
            </w:r>
          </w:p>
        </w:tc>
        <w:tc>
          <w:tcPr>
            <w:tcW w:type="dxa" w:w="5046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6B7A8D"/>
                <w:sz w:val="18"/>
              </w:rPr>
              <w:t>…………………………………………………………</w:t>
            </w:r>
          </w:p>
        </w:tc>
      </w:tr>
      <w:tr>
        <w:tc>
          <w:tcPr>
            <w:tcW w:type="dxa" w:w="5046"/>
            <w:vAlign w:val="center"/>
            <w:shd w:fill="F3F6FA" w:val="clear"/>
          </w:tcPr>
          <w:p>
            <w:r/>
            <w:r>
              <w:rPr>
                <w:rFonts w:ascii="Calibri" w:hAnsi="Calibri" w:eastAsia="Calibri"/>
                <w:b/>
                <w:color w:val="0A3D7A"/>
                <w:sz w:val="18"/>
              </w:rPr>
              <w:t>Date de commande</w:t>
            </w:r>
          </w:p>
        </w:tc>
        <w:tc>
          <w:tcPr>
            <w:tcW w:type="dxa" w:w="5046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6B7A8D"/>
                <w:sz w:val="18"/>
              </w:rPr>
              <w:t>…………………………………………………………</w:t>
            </w:r>
          </w:p>
        </w:tc>
      </w:tr>
      <w:tr>
        <w:tc>
          <w:tcPr>
            <w:tcW w:type="dxa" w:w="5046"/>
            <w:vAlign w:val="center"/>
            <w:shd w:fill="F3F6FA" w:val="clear"/>
          </w:tcPr>
          <w:p>
            <w:r/>
            <w:r>
              <w:rPr>
                <w:rFonts w:ascii="Calibri" w:hAnsi="Calibri" w:eastAsia="Calibri"/>
                <w:b/>
                <w:color w:val="0A3D7A"/>
                <w:sz w:val="18"/>
              </w:rPr>
              <w:t>Date de début souhaitée</w:t>
            </w:r>
          </w:p>
        </w:tc>
        <w:tc>
          <w:tcPr>
            <w:tcW w:type="dxa" w:w="5046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6B7A8D"/>
                <w:sz w:val="18"/>
              </w:rPr>
              <w:t>…………………………………………………………</w:t>
            </w:r>
          </w:p>
        </w:tc>
      </w:tr>
      <w:tr>
        <w:tc>
          <w:tcPr>
            <w:tcW w:type="dxa" w:w="5046"/>
            <w:vAlign w:val="center"/>
            <w:shd w:fill="F3F6FA" w:val="clear"/>
          </w:tcPr>
          <w:p>
            <w:r/>
            <w:r>
              <w:rPr>
                <w:rFonts w:ascii="Calibri" w:hAnsi="Calibri" w:eastAsia="Calibri"/>
                <w:b/>
                <w:color w:val="0A3D7A"/>
                <w:sz w:val="18"/>
              </w:rPr>
              <w:t>Priorité</w:t>
            </w:r>
          </w:p>
        </w:tc>
        <w:tc>
          <w:tcPr>
            <w:tcW w:type="dxa" w:w="5046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6B7A8D"/>
                <w:sz w:val="18"/>
              </w:rPr>
              <w:t>…………………………………………………………</w:t>
            </w:r>
          </w:p>
        </w:tc>
      </w:tr>
      <w:tr>
        <w:tc>
          <w:tcPr>
            <w:tcW w:type="dxa" w:w="5046"/>
            <w:vAlign w:val="center"/>
            <w:shd w:fill="F3F6FA" w:val="clear"/>
          </w:tcPr>
          <w:p>
            <w:r/>
            <w:r>
              <w:rPr>
                <w:rFonts w:ascii="Calibri" w:hAnsi="Calibri" w:eastAsia="Calibri"/>
                <w:b/>
                <w:color w:val="0A3D7A"/>
                <w:sz w:val="18"/>
              </w:rPr>
              <w:t>Site</w:t>
            </w:r>
          </w:p>
        </w:tc>
        <w:tc>
          <w:tcPr>
            <w:tcW w:type="dxa" w:w="5046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6B7A8D"/>
                <w:sz w:val="18"/>
              </w:rPr>
              <w:t>…………………………………………………………</w:t>
            </w:r>
          </w:p>
        </w:tc>
      </w:tr>
      <w:tr>
        <w:tc>
          <w:tcPr>
            <w:tcW w:type="dxa" w:w="5046"/>
            <w:vAlign w:val="center"/>
            <w:shd w:fill="F3F6FA" w:val="clear"/>
          </w:tcPr>
          <w:p>
            <w:r/>
            <w:r>
              <w:rPr>
                <w:rFonts w:ascii="Calibri" w:hAnsi="Calibri" w:eastAsia="Calibri"/>
                <w:b/>
                <w:color w:val="0A3D7A"/>
                <w:sz w:val="18"/>
              </w:rPr>
              <w:t>Prestations commandées</w:t>
            </w:r>
          </w:p>
        </w:tc>
        <w:tc>
          <w:tcPr>
            <w:tcW w:type="dxa" w:w="5046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6B7A8D"/>
                <w:sz w:val="18"/>
              </w:rPr>
              <w:t>…………………………………………………………</w:t>
            </w:r>
          </w:p>
        </w:tc>
      </w:tr>
      <w:tr>
        <w:tc>
          <w:tcPr>
            <w:tcW w:type="dxa" w:w="5046"/>
            <w:vAlign w:val="center"/>
            <w:shd w:fill="F3F6FA" w:val="clear"/>
          </w:tcPr>
          <w:p>
            <w:r/>
            <w:r>
              <w:rPr>
                <w:rFonts w:ascii="Calibri" w:hAnsi="Calibri" w:eastAsia="Calibri"/>
                <w:b/>
                <w:color w:val="0A3D7A"/>
                <w:sz w:val="18"/>
              </w:rPr>
              <w:t>Quantités</w:t>
            </w:r>
          </w:p>
        </w:tc>
        <w:tc>
          <w:tcPr>
            <w:tcW w:type="dxa" w:w="5046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6B7A8D"/>
                <w:sz w:val="18"/>
              </w:rPr>
              <w:t>…………………………………………………………</w:t>
            </w:r>
          </w:p>
        </w:tc>
      </w:tr>
      <w:tr>
        <w:tc>
          <w:tcPr>
            <w:tcW w:type="dxa" w:w="5046"/>
            <w:vAlign w:val="center"/>
            <w:shd w:fill="F3F6FA" w:val="clear"/>
          </w:tcPr>
          <w:p>
            <w:r/>
            <w:r>
              <w:rPr>
                <w:rFonts w:ascii="Calibri" w:hAnsi="Calibri" w:eastAsia="Calibri"/>
                <w:b/>
                <w:color w:val="0A3D7A"/>
                <w:sz w:val="18"/>
              </w:rPr>
              <w:t>Conditions</w:t>
            </w:r>
          </w:p>
        </w:tc>
        <w:tc>
          <w:tcPr>
            <w:tcW w:type="dxa" w:w="5046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6B7A8D"/>
                <w:sz w:val="18"/>
              </w:rPr>
              <w:t>…………………………………………………………</w:t>
            </w:r>
          </w:p>
        </w:tc>
      </w:tr>
      <w:tr>
        <w:tc>
          <w:tcPr>
            <w:tcW w:type="dxa" w:w="5046"/>
            <w:vAlign w:val="center"/>
            <w:shd w:fill="F3F6FA" w:val="clear"/>
          </w:tcPr>
          <w:p>
            <w:r/>
            <w:r>
              <w:rPr>
                <w:rFonts w:ascii="Calibri" w:hAnsi="Calibri" w:eastAsia="Calibri"/>
                <w:b/>
                <w:color w:val="0A3D7A"/>
                <w:sz w:val="18"/>
              </w:rPr>
              <w:t>Validation</w:t>
            </w:r>
          </w:p>
        </w:tc>
        <w:tc>
          <w:tcPr>
            <w:tcW w:type="dxa" w:w="5046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6B7A8D"/>
                <w:sz w:val="18"/>
              </w:rPr>
              <w:t>…………………………………………………………</w:t>
            </w:r>
          </w:p>
        </w:tc>
      </w:tr>
    </w:tbl>
    <w:p/>
    <w:p>
      <w:pPr>
        <w:spacing w:after="120" w:before="160"/>
      </w:pPr>
      <w:r>
        <w:rPr>
          <w:rFonts w:ascii="Calibri" w:hAnsi="Calibri" w:eastAsia="Calibri"/>
          <w:b/>
          <w:color w:val="0A3D7A"/>
          <w:sz w:val="24"/>
        </w:rPr>
        <w:t>Observations / commentaires</w:t>
      </w:r>
    </w:p>
    <w:p>
      <w:pPr>
        <w:spacing w:after="160" w:before="0"/>
      </w:pPr>
      <w:r>
        <w:rPr>
          <w:rFonts w:ascii="Calibri" w:hAnsi="Calibri" w:eastAsia="Calibri"/>
          <w:b w:val="0"/>
          <w:color w:val="6B7A8D"/>
          <w:sz w:val="20"/>
        </w:rPr>
        <w:t>_______________________________________________________________________________________________</w:t>
      </w:r>
    </w:p>
    <w:p>
      <w:pPr>
        <w:spacing w:after="160" w:before="0"/>
      </w:pPr>
      <w:r>
        <w:rPr>
          <w:rFonts w:ascii="Calibri" w:hAnsi="Calibri" w:eastAsia="Calibri"/>
          <w:b w:val="0"/>
          <w:color w:val="6B7A8D"/>
          <w:sz w:val="20"/>
        </w:rPr>
        <w:t>_______________________________________________________________________________________________</w:t>
      </w:r>
    </w:p>
    <w:p>
      <w:pPr>
        <w:spacing w:after="160" w:before="0"/>
      </w:pPr>
      <w:r>
        <w:rPr>
          <w:rFonts w:ascii="Calibri" w:hAnsi="Calibri" w:eastAsia="Calibri"/>
          <w:b w:val="0"/>
          <w:color w:val="6B7A8D"/>
          <w:sz w:val="20"/>
        </w:rPr>
        <w:t>_______________________________________________________________________________________________</w:t>
      </w:r>
    </w:p>
    <w:p>
      <w:pPr>
        <w:spacing w:after="160" w:before="0"/>
      </w:pPr>
      <w:r>
        <w:rPr>
          <w:rFonts w:ascii="Calibri" w:hAnsi="Calibri" w:eastAsia="Calibri"/>
          <w:b w:val="0"/>
          <w:color w:val="6B7A8D"/>
          <w:sz w:val="20"/>
        </w:rPr>
        <w:t>_______________________________________________________________________________________________</w:t>
      </w:r>
    </w:p>
    <w:p>
      <w:pPr>
        <w:spacing w:after="80" w:before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5046"/>
          </w:tcPr>
          <w:p>
            <w:r/>
            <w:r>
              <w:rPr>
                <w:rFonts w:ascii="Calibri" w:hAnsi="Calibri" w:eastAsia="Calibri"/>
                <w:b/>
                <w:color w:val="0A3D7A"/>
                <w:sz w:val="20"/>
              </w:rPr>
              <w:t>Émetteur NECS</w:t>
            </w:r>
          </w:p>
          <w:p>
            <w:r>
              <w:rPr>
                <w:rFonts w:ascii="Calibri" w:hAnsi="Calibri" w:eastAsia="Calibri"/>
                <w:b w:val="0"/>
                <w:color w:val="6B7A8D"/>
                <w:sz w:val="18"/>
              </w:rPr>
              <w:t>Responsable</w:t>
            </w:r>
          </w:p>
          <w:p/>
          <w:p/>
          <w:p/>
          <w:p/>
          <w:p>
            <w:r>
              <w:rPr>
                <w:rFonts w:ascii="Calibri" w:hAnsi="Calibri" w:eastAsia="Calibri"/>
                <w:b w:val="0"/>
                <w:color w:val="6B7A8D"/>
                <w:sz w:val="16"/>
              </w:rPr>
              <w:t>Nom, signature &amp; cachet · Date</w:t>
            </w:r>
          </w:p>
        </w:tc>
        <w:tc>
          <w:tcPr>
            <w:tcW w:type="dxa" w:w="5046"/>
          </w:tcPr>
          <w:p>
            <w:r/>
            <w:r>
              <w:rPr>
                <w:rFonts w:ascii="Calibri" w:hAnsi="Calibri" w:eastAsia="Calibri"/>
                <w:b/>
                <w:color w:val="0A3D7A"/>
                <w:sz w:val="20"/>
              </w:rPr>
              <w:t>Destinataire / Validation</w:t>
            </w:r>
          </w:p>
          <w:p>
            <w:r>
              <w:rPr>
                <w:rFonts w:ascii="Calibri" w:hAnsi="Calibri" w:eastAsia="Calibri"/>
                <w:b w:val="0"/>
                <w:color w:val="6B7A8D"/>
                <w:sz w:val="18"/>
              </w:rPr>
              <w:t>Signature &amp; date</w:t>
            </w:r>
          </w:p>
          <w:p/>
          <w:p/>
          <w:p/>
          <w:p/>
          <w:p>
            <w:r>
              <w:rPr>
                <w:rFonts w:ascii="Calibri" w:hAnsi="Calibri" w:eastAsia="Calibri"/>
                <w:b w:val="0"/>
                <w:color w:val="6B7A8D"/>
                <w:sz w:val="16"/>
              </w:rPr>
              <w:t>Nom, signature &amp; cachet · Date</w:t>
            </w:r>
          </w:p>
        </w:tc>
      </w:tr>
    </w:tbl>
    <w:p/>
    <w:p>
      <w:pPr>
        <w:spacing w:before="40" w:after="160"/>
        <w:pBdr>
          <w:bottom w:val="single" w:sz="18" w:space="1" w:color="0A3D7A"/>
        </w:pBdr>
      </w:pPr>
    </w:p>
    <w:p>
      <w:pPr>
        <w:spacing w:after="120" w:before="0"/>
        <w:jc w:val="center"/>
      </w:pPr>
      <w:r>
        <w:rPr>
          <w:rFonts w:ascii="Calibri" w:hAnsi="Calibri" w:eastAsia="Calibri"/>
          <w:b w:val="0"/>
          <w:color w:val="6B7A8D"/>
          <w:sz w:val="16"/>
        </w:rPr>
        <w:t>NECS / NECLEANING &amp; SERVICES SARL — NECS-BC-2026-0088 — Template métier pour validation client — Module Commercial / Opérations</w:t>
      </w:r>
    </w:p>
    <w:sectPr w:rsidR="00FC693F" w:rsidRPr="0006063C" w:rsidSect="00034616">
      <w:pgSz w:w="11906" w:h="16838"/>
      <w:pgMar w:top="794" w:right="907" w:bottom="79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