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ACCUSÉ DE RÉCEPTION / PREUVE DE TRANSMISSION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NECS-AR-2026-0502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CRM / Finance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Accusé de réception / preuve de transmission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Document transmis, destinataire, canal, date/heure et statut.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Document transmis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Référence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Destinataire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Canal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Date/heure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Statut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Preuve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NECS-AR-2026-0502 — Template métier pour validation client — Module CRM / Finance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