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RAPPORT MENSUEL DE PERFORMANCE CLIENT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NECS-RM-2026-03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Direction / Qualité / Opérations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Rapport mensuel de performance client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KPI, prestations, qualité, incidents, réclamations, actions et recommandations.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Client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Mois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Sites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Taux réalisation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Qualité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Réclamations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Actions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Recommandations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NECS-RM-2026-03 — Template métier pour validation client — Module Direction / Qualité / Opérations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