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pPr>
      <w:r>
        <w:rPr>
          <w:rFonts w:ascii="Microsoft YaHei" w:cs="Microsoft YaHei" w:eastAsia="Microsoft YaHei" w:hAnsi="Microsoft YaHei"/>
          <w:b/>
          <w:bCs/>
          <w:i w:val="false"/>
          <w:iCs w:val="false"/>
          <w:color w:val="5B6B7A"/>
          <w:sz w:val="20"/>
          <w:szCs w:val="20"/>
        </w:rPr>
        <w:t xml:space="preserve">TECH-DESIGN-001</w:t>
      </w:r>
    </w:p>
    <w:p>
      <w:pPr>
        <w:pBdr>
          <w:bottom w:val="single" w:color="1F4E79" w:sz="16" w:space="1"/>
        </w:pBdr>
        <w:spacing w:after="120" w:before="60"/>
      </w:pPr>
      <w:r>
        <w:rPr>
          <w:rFonts w:ascii="Microsoft YaHei" w:cs="Microsoft YaHei" w:eastAsia="Microsoft YaHei" w:hAnsi="Microsoft YaHei"/>
          <w:b/>
          <w:bCs/>
          <w:i w:val="false"/>
          <w:iCs w:val="false"/>
          <w:color w:val="1F4E79"/>
          <w:sz w:val="40"/>
          <w:szCs w:val="40"/>
        </w:rPr>
        <w:t xml:space="preserve">AI数字人交互系统技术设计文档</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7906"/>
      </w:tblGrid>
      <w:tr>
        <w:trPr>
          <w:cantSplit/>
        </w:trPr>
        <w:tc>
          <w:tcPr>
            <w:tcW w:type="dxa" w:w="2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文档编号</w:t>
            </w:r>
          </w:p>
        </w:tc>
        <w:tc>
          <w:tcPr>
            <w:tcW w:type="dxa" w:w="79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TECH-DESIGN-001</w:t>
            </w:r>
          </w:p>
        </w:tc>
      </w:tr>
      <w:tr>
        <w:trPr>
          <w:cantSplit/>
        </w:trPr>
        <w:tc>
          <w:tcPr>
            <w:tcW w:type="dxa" w:w="2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文档版本</w:t>
            </w:r>
          </w:p>
        </w:tc>
        <w:tc>
          <w:tcPr>
            <w:tcW w:type="dxa" w:w="79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V1.0</w:t>
            </w:r>
          </w:p>
        </w:tc>
      </w:tr>
      <w:tr>
        <w:trPr>
          <w:cantSplit/>
        </w:trPr>
        <w:tc>
          <w:tcPr>
            <w:tcW w:type="dxa" w:w="2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编制日期</w:t>
            </w:r>
          </w:p>
        </w:tc>
        <w:tc>
          <w:tcPr>
            <w:tcW w:type="dxa" w:w="79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2026年10月13日</w:t>
            </w:r>
          </w:p>
        </w:tc>
      </w:tr>
      <w:tr>
        <w:trPr>
          <w:cantSplit/>
        </w:trPr>
        <w:tc>
          <w:tcPr>
            <w:tcW w:type="dxa" w:w="2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关联文档</w:t>
            </w:r>
          </w:p>
        </w:tc>
        <w:tc>
          <w:tcPr>
            <w:tcW w:type="dxa" w:w="79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《AI数字人交互系统开发蓝图 V1.0》</w:t>
            </w:r>
          </w:p>
        </w:tc>
      </w:tr>
      <w:tr>
        <w:trPr>
          <w:cantSplit/>
        </w:trPr>
        <w:tc>
          <w:tcPr>
            <w:tcW w:type="dxa" w:w="2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开发引擎</w:t>
            </w:r>
          </w:p>
        </w:tc>
        <w:tc>
          <w:tcPr>
            <w:tcW w:type="dxa" w:w="79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Godot 4.7.2 Mono</w:t>
            </w:r>
          </w:p>
        </w:tc>
      </w:tr>
      <w:tr>
        <w:trPr>
          <w:cantSplit/>
        </w:trPr>
        <w:tc>
          <w:tcPr>
            <w:tcW w:type="dxa" w:w="2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开发语言</w:t>
            </w:r>
          </w:p>
        </w:tc>
        <w:tc>
          <w:tcPr>
            <w:tcW w:type="dxa" w:w="79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C# + GDScript</w:t>
            </w:r>
          </w:p>
        </w:tc>
      </w:tr>
      <w:tr>
        <w:trPr>
          <w:cantSplit/>
        </w:trPr>
        <w:tc>
          <w:tcPr>
            <w:tcW w:type="dxa" w:w="2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项目进度</w:t>
            </w:r>
          </w:p>
        </w:tc>
        <w:tc>
          <w:tcPr>
            <w:tcW w:type="dxa" w:w="79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0，尚未开始新项目的实际功能开发</w:t>
            </w:r>
          </w:p>
        </w:tc>
      </w:tr>
    </w:tbl>
    <w:p>
      <w:pPr>
        <w:spacing w:after="80" w:before="140" w:line="300"/>
      </w:pPr>
      <w:r>
        <w:rPr>
          <w:rFonts w:ascii="Microsoft YaHei" w:cs="Microsoft YaHei" w:eastAsia="Microsoft YaHei" w:hAnsi="Microsoft YaHei"/>
          <w:b w:val="false"/>
          <w:bCs w:val="false"/>
          <w:i w:val="false"/>
          <w:iCs w:val="false"/>
          <w:color w:val="444444"/>
          <w:sz w:val="20"/>
          <w:szCs w:val="20"/>
        </w:rPr>
        <w:t xml:space="preserve">本文是开发蓝图的技术细化文件。开发蓝图负责总体目标和业务原则，本文负责技术结构、接口约束和实现要求。文中的架构、模块和接口均属于待实现的技术设计，不代表新项目已经具备对应代码。</w:t>
      </w:r>
    </w:p>
    <w:p>
      <w:pPr>
        <w:spacing w:after="80" w:before="320"/>
      </w:pPr>
      <w:r>
        <w:rPr>
          <w:rFonts w:ascii="Microsoft YaHei" w:cs="Microsoft YaHei" w:eastAsia="Microsoft YaHei" w:hAnsi="Microsoft YaHei"/>
          <w:b/>
          <w:bCs/>
          <w:i w:val="false"/>
          <w:iCs w:val="false"/>
          <w:color w:val="1F4E79"/>
          <w:sz w:val="32"/>
          <w:szCs w:val="32"/>
        </w:rPr>
        <w:t xml:space="preserve">目录</w:t>
      </w:r>
    </w:p>
    <w:sdt>
      <w:sdtPr>
        <w:alias w:val="目录"/>
      </w:sdtPr>
      <w:sdtContent>
        <w:p>
          <w:pPr>
            <w:pStyle w:val="TOC1"/>
            <w:tabs>
              <w:tab w:val="right" w:pos="10106" w:leader="dot"/>
            </w:tabs>
          </w:pPr>
          <w:r>
            <w:fldChar w:fldCharType="begin" w:dirty="true"/>
            <w:instrText xml:space="preserve">TOC \h \o "1-2"</w:instrText>
            <w:fldChar w:fldCharType="separate"/>
          </w:r>
          <w:hyperlink w:history="1" w:anchor="_Toc1">
            <w:r>
              <w:t xml:space="preserve">第一章 文档说明</w:t>
            </w:r>
            <w:r>
              <w:tab/>
            </w:r>
            <w:r>
              <w:fldChar w:fldCharType="begin" w:dirty="true"/>
              <w:instrText xml:space="preserve">PAGEREF _Toc1 \h</w:instrText>
              <w:fldChar w:fldCharType="separate"/>
              <w:fldChar w:fldCharType="end"/>
            </w:r>
          </w:hyperlink>
        </w:p>
        <w:p>
          <w:pPr>
            <w:pStyle w:val="TOC2"/>
            <w:tabs>
              <w:tab w:val="right" w:pos="10106" w:leader="dot"/>
            </w:tabs>
            <w:ind w:left="220"/>
          </w:pPr>
          <w:hyperlink w:history="1" w:anchor="_Toc2">
            <w:r>
              <w:t xml:space="preserve">1.1 编写目的</w:t>
            </w:r>
            <w:r>
              <w:tab/>
            </w:r>
            <w:r>
              <w:fldChar w:fldCharType="begin" w:dirty="true"/>
              <w:instrText xml:space="preserve">PAGEREF _Toc2 \h</w:instrText>
              <w:fldChar w:fldCharType="separate"/>
              <w:fldChar w:fldCharType="end"/>
            </w:r>
          </w:hyperlink>
        </w:p>
        <w:p>
          <w:pPr>
            <w:pStyle w:val="TOC2"/>
            <w:tabs>
              <w:tab w:val="right" w:pos="10106" w:leader="dot"/>
            </w:tabs>
            <w:ind w:left="220"/>
          </w:pPr>
          <w:hyperlink w:history="1" w:anchor="_Toc3">
            <w:r>
              <w:t xml:space="preserve">1.2 设计约束</w:t>
            </w:r>
            <w:r>
              <w:tab/>
            </w:r>
            <w:r>
              <w:fldChar w:fldCharType="begin" w:dirty="true"/>
              <w:instrText xml:space="preserve">PAGEREF _Toc3 \h</w:instrText>
              <w:fldChar w:fldCharType="separate"/>
              <w:fldChar w:fldCharType="end"/>
            </w:r>
          </w:hyperlink>
        </w:p>
        <w:p>
          <w:pPr>
            <w:pStyle w:val="TOC2"/>
            <w:tabs>
              <w:tab w:val="right" w:pos="10106" w:leader="dot"/>
            </w:tabs>
            <w:ind w:left="220"/>
          </w:pPr>
          <w:hyperlink w:history="1" w:anchor="_Toc4">
            <w:r>
              <w:t xml:space="preserve">1.3 信息状态标记</w:t>
            </w:r>
            <w:r>
              <w:tab/>
            </w:r>
            <w:r>
              <w:fldChar w:fldCharType="begin" w:dirty="true"/>
              <w:instrText xml:space="preserve">PAGEREF _Toc4 \h</w:instrText>
              <w:fldChar w:fldCharType="separate"/>
              <w:fldChar w:fldCharType="end"/>
            </w:r>
          </w:hyperlink>
        </w:p>
        <w:p>
          <w:pPr>
            <w:pStyle w:val="TOC1"/>
            <w:tabs>
              <w:tab w:val="right" w:pos="10106" w:leader="dot"/>
            </w:tabs>
          </w:pPr>
          <w:hyperlink w:history="1" w:anchor="_Toc5">
            <w:r>
              <w:t xml:space="preserve">第二章 系统总体架构</w:t>
            </w:r>
            <w:r>
              <w:tab/>
            </w:r>
            <w:r>
              <w:fldChar w:fldCharType="begin" w:dirty="true"/>
              <w:instrText xml:space="preserve">PAGEREF _Toc5 \h</w:instrText>
              <w:fldChar w:fldCharType="separate"/>
              <w:fldChar w:fldCharType="end"/>
            </w:r>
          </w:hyperlink>
        </w:p>
        <w:p>
          <w:pPr>
            <w:pStyle w:val="TOC2"/>
            <w:tabs>
              <w:tab w:val="right" w:pos="10106" w:leader="dot"/>
            </w:tabs>
            <w:ind w:left="220"/>
          </w:pPr>
          <w:hyperlink w:history="1" w:anchor="_Toc6">
            <w:r>
              <w:t xml:space="preserve">2.1 架构概览</w:t>
            </w:r>
            <w:r>
              <w:tab/>
            </w:r>
            <w:r>
              <w:fldChar w:fldCharType="begin" w:dirty="true"/>
              <w:instrText xml:space="preserve">PAGEREF _Toc6 \h</w:instrText>
              <w:fldChar w:fldCharType="separate"/>
              <w:fldChar w:fldCharType="end"/>
            </w:r>
          </w:hyperlink>
        </w:p>
        <w:p>
          <w:pPr>
            <w:pStyle w:val="TOC2"/>
            <w:tabs>
              <w:tab w:val="right" w:pos="10106" w:leader="dot"/>
            </w:tabs>
            <w:ind w:left="220"/>
          </w:pPr>
          <w:hyperlink w:history="1" w:anchor="_Toc7">
            <w:r>
              <w:t xml:space="preserve">2.2 架构关系</w:t>
            </w:r>
            <w:r>
              <w:tab/>
            </w:r>
            <w:r>
              <w:fldChar w:fldCharType="begin" w:dirty="true"/>
              <w:instrText xml:space="preserve">PAGEREF _Toc7 \h</w:instrText>
              <w:fldChar w:fldCharType="separate"/>
              <w:fldChar w:fldCharType="end"/>
            </w:r>
          </w:hyperlink>
        </w:p>
        <w:p>
          <w:pPr>
            <w:pStyle w:val="TOC2"/>
            <w:tabs>
              <w:tab w:val="right" w:pos="10106" w:leader="dot"/>
            </w:tabs>
            <w:ind w:left="220"/>
          </w:pPr>
          <w:hyperlink w:history="1" w:anchor="_Toc8">
            <w:r>
              <w:t xml:space="preserve">2.3 推荐模块关系</w:t>
            </w:r>
            <w:r>
              <w:tab/>
            </w:r>
            <w:r>
              <w:fldChar w:fldCharType="begin" w:dirty="true"/>
              <w:instrText xml:space="preserve">PAGEREF _Toc8 \h</w:instrText>
              <w:fldChar w:fldCharType="separate"/>
              <w:fldChar w:fldCharType="end"/>
            </w:r>
          </w:hyperlink>
        </w:p>
        <w:p>
          <w:pPr>
            <w:pStyle w:val="TOC2"/>
            <w:tabs>
              <w:tab w:val="right" w:pos="10106" w:leader="dot"/>
            </w:tabs>
            <w:ind w:left="220"/>
          </w:pPr>
          <w:hyperlink w:history="1" w:anchor="_Toc9">
            <w:r>
              <w:t xml:space="preserve">2.4 架构设计原则</w:t>
            </w:r>
            <w:r>
              <w:tab/>
            </w:r>
            <w:r>
              <w:fldChar w:fldCharType="begin" w:dirty="true"/>
              <w:instrText xml:space="preserve">PAGEREF _Toc9 \h</w:instrText>
              <w:fldChar w:fldCharType="separate"/>
              <w:fldChar w:fldCharType="end"/>
            </w:r>
          </w:hyperlink>
        </w:p>
        <w:p>
          <w:pPr>
            <w:pStyle w:val="TOC1"/>
            <w:tabs>
              <w:tab w:val="right" w:pos="10106" w:leader="dot"/>
            </w:tabs>
          </w:pPr>
          <w:hyperlink w:history="1" w:anchor="_Toc10">
            <w:r>
              <w:t xml:space="preserve">第三章 Godot 项目结构设计</w:t>
            </w:r>
            <w:r>
              <w:tab/>
            </w:r>
            <w:r>
              <w:fldChar w:fldCharType="begin" w:dirty="true"/>
              <w:instrText xml:space="preserve">PAGEREF _Toc10 \h</w:instrText>
              <w:fldChar w:fldCharType="separate"/>
              <w:fldChar w:fldCharType="end"/>
            </w:r>
          </w:hyperlink>
        </w:p>
        <w:p>
          <w:pPr>
            <w:pStyle w:val="TOC2"/>
            <w:tabs>
              <w:tab w:val="right" w:pos="10106" w:leader="dot"/>
            </w:tabs>
            <w:ind w:left="220"/>
          </w:pPr>
          <w:hyperlink w:history="1" w:anchor="_Toc11">
            <w:r>
              <w:t xml:space="preserve">3.1 目录结构</w:t>
            </w:r>
            <w:r>
              <w:tab/>
            </w:r>
            <w:r>
              <w:fldChar w:fldCharType="begin" w:dirty="true"/>
              <w:instrText xml:space="preserve">PAGEREF _Toc11 \h</w:instrText>
              <w:fldChar w:fldCharType="separate"/>
              <w:fldChar w:fldCharType="end"/>
            </w:r>
          </w:hyperlink>
        </w:p>
        <w:p>
          <w:pPr>
            <w:pStyle w:val="TOC2"/>
            <w:tabs>
              <w:tab w:val="right" w:pos="10106" w:leader="dot"/>
            </w:tabs>
            <w:ind w:left="220"/>
          </w:pPr>
          <w:hyperlink w:history="1" w:anchor="_Toc12">
            <w:r>
              <w:t xml:space="preserve">3.2 C# 与 GDScript 的职责划分</w:t>
            </w:r>
            <w:r>
              <w:tab/>
            </w:r>
            <w:r>
              <w:fldChar w:fldCharType="begin" w:dirty="true"/>
              <w:instrText xml:space="preserve">PAGEREF _Toc12 \h</w:instrText>
              <w:fldChar w:fldCharType="separate"/>
              <w:fldChar w:fldCharType="end"/>
            </w:r>
          </w:hyperlink>
        </w:p>
        <w:p>
          <w:pPr>
            <w:pStyle w:val="TOC2"/>
            <w:tabs>
              <w:tab w:val="right" w:pos="10106" w:leader="dot"/>
            </w:tabs>
            <w:ind w:left="220"/>
          </w:pPr>
          <w:hyperlink w:history="1" w:anchor="_Toc13">
            <w:r>
              <w:t xml:space="preserve">3.3 Godot 场景组织</w:t>
            </w:r>
            <w:r>
              <w:tab/>
            </w:r>
            <w:r>
              <w:fldChar w:fldCharType="begin" w:dirty="true"/>
              <w:instrText xml:space="preserve">PAGEREF _Toc13 \h</w:instrText>
              <w:fldChar w:fldCharType="separate"/>
              <w:fldChar w:fldCharType="end"/>
            </w:r>
          </w:hyperlink>
        </w:p>
        <w:p>
          <w:pPr>
            <w:pStyle w:val="TOC1"/>
            <w:tabs>
              <w:tab w:val="right" w:pos="10106" w:leader="dot"/>
            </w:tabs>
          </w:pPr>
          <w:hyperlink w:history="1" w:anchor="_Toc14">
            <w:r>
              <w:t xml:space="preserve">第四章 核心数据结构与统一事件设计</w:t>
            </w:r>
            <w:r>
              <w:tab/>
            </w:r>
            <w:r>
              <w:fldChar w:fldCharType="begin" w:dirty="true"/>
              <w:instrText xml:space="preserve">PAGEREF _Toc14 \h</w:instrText>
              <w:fldChar w:fldCharType="separate"/>
              <w:fldChar w:fldCharType="end"/>
            </w:r>
          </w:hyperlink>
        </w:p>
        <w:p>
          <w:pPr>
            <w:pStyle w:val="TOC2"/>
            <w:tabs>
              <w:tab w:val="right" w:pos="10106" w:leader="dot"/>
            </w:tabs>
            <w:ind w:left="220"/>
          </w:pPr>
          <w:hyperlink w:history="1" w:anchor="_Toc15">
            <w:r>
              <w:t xml:space="preserve">4.1 统一事件模型</w:t>
            </w:r>
            <w:r>
              <w:tab/>
            </w:r>
            <w:r>
              <w:fldChar w:fldCharType="begin" w:dirty="true"/>
              <w:instrText xml:space="preserve">PAGEREF _Toc15 \h</w:instrText>
              <w:fldChar w:fldCharType="separate"/>
              <w:fldChar w:fldCharType="end"/>
            </w:r>
          </w:hyperlink>
        </w:p>
        <w:p>
          <w:pPr>
            <w:pStyle w:val="TOC2"/>
            <w:tabs>
              <w:tab w:val="right" w:pos="10106" w:leader="dot"/>
            </w:tabs>
            <w:ind w:left="220"/>
          </w:pPr>
          <w:hyperlink w:history="1" w:anchor="_Toc16">
            <w:r>
              <w:t xml:space="preserve">4.2 事件分类</w:t>
            </w:r>
            <w:r>
              <w:tab/>
            </w:r>
            <w:r>
              <w:fldChar w:fldCharType="begin" w:dirty="true"/>
              <w:instrText xml:space="preserve">PAGEREF _Toc16 \h</w:instrText>
              <w:fldChar w:fldCharType="separate"/>
              <w:fldChar w:fldCharType="end"/>
            </w:r>
          </w:hyperlink>
        </w:p>
        <w:p>
          <w:pPr>
            <w:pStyle w:val="TOC2"/>
            <w:tabs>
              <w:tab w:val="right" w:pos="10106" w:leader="dot"/>
            </w:tabs>
            <w:ind w:left="220"/>
          </w:pPr>
          <w:hyperlink w:history="1" w:anchor="_Toc17">
            <w:r>
              <w:t xml:space="preserve">4.3 事件发布与订阅规则</w:t>
            </w:r>
            <w:r>
              <w:tab/>
            </w:r>
            <w:r>
              <w:fldChar w:fldCharType="begin" w:dirty="true"/>
              <w:instrText xml:space="preserve">PAGEREF _Toc17 \h</w:instrText>
              <w:fldChar w:fldCharType="separate"/>
              <w:fldChar w:fldCharType="end"/>
            </w:r>
          </w:hyperlink>
        </w:p>
        <w:p>
          <w:pPr>
            <w:pStyle w:val="TOC2"/>
            <w:tabs>
              <w:tab w:val="right" w:pos="10106" w:leader="dot"/>
            </w:tabs>
            <w:ind w:left="220"/>
          </w:pPr>
          <w:hyperlink w:history="1" w:anchor="_Toc18">
            <w:r>
              <w:t xml:space="preserve">4.4 事件去重</w:t>
            </w:r>
            <w:r>
              <w:tab/>
            </w:r>
            <w:r>
              <w:fldChar w:fldCharType="begin" w:dirty="true"/>
              <w:instrText xml:space="preserve">PAGEREF _Toc18 \h</w:instrText>
              <w:fldChar w:fldCharType="separate"/>
              <w:fldChar w:fldCharType="end"/>
            </w:r>
          </w:hyperlink>
        </w:p>
        <w:p>
          <w:pPr>
            <w:pStyle w:val="TOC2"/>
            <w:tabs>
              <w:tab w:val="right" w:pos="10106" w:leader="dot"/>
            </w:tabs>
            <w:ind w:left="220"/>
          </w:pPr>
          <w:hyperlink w:history="1" w:anchor="_Toc19">
            <w:r>
              <w:t xml:space="preserve">4.5 抓取轮次关联</w:t>
            </w:r>
            <w:r>
              <w:tab/>
            </w:r>
            <w:r>
              <w:fldChar w:fldCharType="begin" w:dirty="true"/>
              <w:instrText xml:space="preserve">PAGEREF _Toc19 \h</w:instrText>
              <w:fldChar w:fldCharType="separate"/>
              <w:fldChar w:fldCharType="end"/>
            </w:r>
          </w:hyperlink>
        </w:p>
        <w:p>
          <w:pPr>
            <w:pStyle w:val="TOC1"/>
            <w:tabs>
              <w:tab w:val="right" w:pos="10106" w:leader="dot"/>
            </w:tabs>
          </w:pPr>
          <w:hyperlink w:history="1" w:anchor="_Toc20">
            <w:r>
              <w:t xml:space="preserve">第五章 主业务状态机设计</w:t>
            </w:r>
            <w:r>
              <w:tab/>
            </w:r>
            <w:r>
              <w:fldChar w:fldCharType="begin" w:dirty="true"/>
              <w:instrText xml:space="preserve">PAGEREF _Toc20 \h</w:instrText>
              <w:fldChar w:fldCharType="separate"/>
              <w:fldChar w:fldCharType="end"/>
            </w:r>
          </w:hyperlink>
        </w:p>
        <w:p>
          <w:pPr>
            <w:pStyle w:val="TOC2"/>
            <w:tabs>
              <w:tab w:val="right" w:pos="10106" w:leader="dot"/>
            </w:tabs>
            <w:ind w:left="220"/>
          </w:pPr>
          <w:hyperlink w:history="1" w:anchor="_Toc21">
            <w:r>
              <w:t xml:space="preserve">5.1 设计目标</w:t>
            </w:r>
            <w:r>
              <w:tab/>
            </w:r>
            <w:r>
              <w:fldChar w:fldCharType="begin" w:dirty="true"/>
              <w:instrText xml:space="preserve">PAGEREF _Toc21 \h</w:instrText>
              <w:fldChar w:fldCharType="separate"/>
              <w:fldChar w:fldCharType="end"/>
            </w:r>
          </w:hyperlink>
        </w:p>
        <w:p>
          <w:pPr>
            <w:pStyle w:val="TOC2"/>
            <w:tabs>
              <w:tab w:val="right" w:pos="10106" w:leader="dot"/>
            </w:tabs>
            <w:ind w:left="220"/>
          </w:pPr>
          <w:hyperlink w:history="1" w:anchor="_Toc22">
            <w:r>
              <w:t xml:space="preserve">5.2 建议状态</w:t>
            </w:r>
            <w:r>
              <w:tab/>
            </w:r>
            <w:r>
              <w:fldChar w:fldCharType="begin" w:dirty="true"/>
              <w:instrText xml:space="preserve">PAGEREF _Toc22 \h</w:instrText>
              <w:fldChar w:fldCharType="separate"/>
              <w:fldChar w:fldCharType="end"/>
            </w:r>
          </w:hyperlink>
        </w:p>
        <w:p>
          <w:pPr>
            <w:pStyle w:val="TOC2"/>
            <w:tabs>
              <w:tab w:val="right" w:pos="10106" w:leader="dot"/>
            </w:tabs>
            <w:ind w:left="220"/>
          </w:pPr>
          <w:hyperlink w:history="1" w:anchor="_Toc23">
            <w:r>
              <w:t xml:space="preserve">5.3 状态转换规则</w:t>
            </w:r>
            <w:r>
              <w:tab/>
            </w:r>
            <w:r>
              <w:fldChar w:fldCharType="begin" w:dirty="true"/>
              <w:instrText xml:space="preserve">PAGEREF _Toc23 \h</w:instrText>
              <w:fldChar w:fldCharType="separate"/>
              <w:fldChar w:fldCharType="end"/>
            </w:r>
          </w:hyperlink>
        </w:p>
        <w:p>
          <w:pPr>
            <w:pStyle w:val="TOC2"/>
            <w:tabs>
              <w:tab w:val="right" w:pos="10106" w:leader="dot"/>
            </w:tabs>
            <w:ind w:left="220"/>
          </w:pPr>
          <w:hyperlink w:history="1" w:anchor="_Toc24">
            <w:r>
              <w:t xml:space="preserve">5.4 状态转换的统一入口</w:t>
            </w:r>
            <w:r>
              <w:tab/>
            </w:r>
            <w:r>
              <w:fldChar w:fldCharType="begin" w:dirty="true"/>
              <w:instrText xml:space="preserve">PAGEREF _Toc24 \h</w:instrText>
              <w:fldChar w:fldCharType="separate"/>
              <w:fldChar w:fldCharType="end"/>
            </w:r>
          </w:hyperlink>
        </w:p>
        <w:p>
          <w:pPr>
            <w:pStyle w:val="TOC2"/>
            <w:tabs>
              <w:tab w:val="right" w:pos="10106" w:leader="dot"/>
            </w:tabs>
            <w:ind w:left="220"/>
          </w:pPr>
          <w:hyperlink w:history="1" w:anchor="_Toc25">
            <w:r>
              <w:t xml:space="preserve">5.5 状态转换日志</w:t>
            </w:r>
            <w:r>
              <w:tab/>
            </w:r>
            <w:r>
              <w:fldChar w:fldCharType="begin" w:dirty="true"/>
              <w:instrText xml:space="preserve">PAGEREF _Toc25 \h</w:instrText>
              <w:fldChar w:fldCharType="separate"/>
              <w:fldChar w:fldCharType="end"/>
            </w:r>
          </w:hyperlink>
        </w:p>
        <w:p>
          <w:pPr>
            <w:pStyle w:val="TOC1"/>
            <w:tabs>
              <w:tab w:val="right" w:pos="10106" w:leader="dot"/>
            </w:tabs>
          </w:pPr>
          <w:hyperlink w:history="1" w:anchor="_Toc26">
            <w:r>
              <w:t xml:space="preserve">第六章 数字人表现系统设计</w:t>
            </w:r>
            <w:r>
              <w:tab/>
            </w:r>
            <w:r>
              <w:fldChar w:fldCharType="begin" w:dirty="true"/>
              <w:instrText xml:space="preserve">PAGEREF _Toc26 \h</w:instrText>
              <w:fldChar w:fldCharType="separate"/>
              <w:fldChar w:fldCharType="end"/>
            </w:r>
          </w:hyperlink>
        </w:p>
        <w:p>
          <w:pPr>
            <w:pStyle w:val="TOC2"/>
            <w:tabs>
              <w:tab w:val="right" w:pos="10106" w:leader="dot"/>
            </w:tabs>
            <w:ind w:left="220"/>
          </w:pPr>
          <w:hyperlink w:history="1" w:anchor="_Toc27">
            <w:r>
              <w:t xml:space="preserve">6.1 模块目标</w:t>
            </w:r>
            <w:r>
              <w:tab/>
            </w:r>
            <w:r>
              <w:fldChar w:fldCharType="begin" w:dirty="true"/>
              <w:instrText xml:space="preserve">PAGEREF _Toc27 \h</w:instrText>
              <w:fldChar w:fldCharType="separate"/>
              <w:fldChar w:fldCharType="end"/>
            </w:r>
          </w:hyperlink>
        </w:p>
        <w:p>
          <w:pPr>
            <w:pStyle w:val="TOC2"/>
            <w:tabs>
              <w:tab w:val="right" w:pos="10106" w:leader="dot"/>
            </w:tabs>
            <w:ind w:left="220"/>
          </w:pPr>
          <w:hyperlink w:history="1" w:anchor="_Toc28">
            <w:r>
              <w:t xml:space="preserve">6.2 角色控制器</w:t>
            </w:r>
            <w:r>
              <w:tab/>
            </w:r>
            <w:r>
              <w:fldChar w:fldCharType="begin" w:dirty="true"/>
              <w:instrText xml:space="preserve">PAGEREF _Toc28 \h</w:instrText>
              <w:fldChar w:fldCharType="separate"/>
              <w:fldChar w:fldCharType="end"/>
            </w:r>
          </w:hyperlink>
        </w:p>
        <w:p>
          <w:pPr>
            <w:pStyle w:val="TOC2"/>
            <w:tabs>
              <w:tab w:val="right" w:pos="10106" w:leader="dot"/>
            </w:tabs>
            <w:ind w:left="220"/>
          </w:pPr>
          <w:hyperlink w:history="1" w:anchor="_Toc29">
            <w:r>
              <w:t xml:space="preserve">6.3 动画控制接口</w:t>
            </w:r>
            <w:r>
              <w:tab/>
            </w:r>
            <w:r>
              <w:fldChar w:fldCharType="begin" w:dirty="true"/>
              <w:instrText xml:space="preserve">PAGEREF _Toc29 \h</w:instrText>
              <w:fldChar w:fldCharType="separate"/>
              <w:fldChar w:fldCharType="end"/>
            </w:r>
          </w:hyperlink>
        </w:p>
        <w:p>
          <w:pPr>
            <w:pStyle w:val="TOC2"/>
            <w:tabs>
              <w:tab w:val="right" w:pos="10106" w:leader="dot"/>
            </w:tabs>
            <w:ind w:left="220"/>
          </w:pPr>
          <w:hyperlink w:history="1" w:anchor="_Toc30">
            <w:r>
              <w:t xml:space="preserve">6.4 表情控制接口</w:t>
            </w:r>
            <w:r>
              <w:tab/>
            </w:r>
            <w:r>
              <w:fldChar w:fldCharType="begin" w:dirty="true"/>
              <w:instrText xml:space="preserve">PAGEREF _Toc30 \h</w:instrText>
              <w:fldChar w:fldCharType="separate"/>
              <w:fldChar w:fldCharType="end"/>
            </w:r>
          </w:hyperlink>
        </w:p>
        <w:p>
          <w:pPr>
            <w:pStyle w:val="TOC2"/>
            <w:tabs>
              <w:tab w:val="right" w:pos="10106" w:leader="dot"/>
            </w:tabs>
            <w:ind w:left="220"/>
          </w:pPr>
          <w:hyperlink w:history="1" w:anchor="_Toc31">
            <w:r>
              <w:t xml:space="preserve">6.5 动作优先级</w:t>
            </w:r>
            <w:r>
              <w:tab/>
            </w:r>
            <w:r>
              <w:fldChar w:fldCharType="begin" w:dirty="true"/>
              <w:instrText xml:space="preserve">PAGEREF _Toc31 \h</w:instrText>
              <w:fldChar w:fldCharType="separate"/>
              <w:fldChar w:fldCharType="end"/>
            </w:r>
          </w:hyperlink>
        </w:p>
        <w:p>
          <w:pPr>
            <w:pStyle w:val="TOC2"/>
            <w:tabs>
              <w:tab w:val="right" w:pos="10106" w:leader="dot"/>
            </w:tabs>
            <w:ind w:left="220"/>
          </w:pPr>
          <w:hyperlink w:history="1" w:anchor="_Toc32">
            <w:r>
              <w:t xml:space="preserve">6.6 动画中断与恢复</w:t>
            </w:r>
            <w:r>
              <w:tab/>
            </w:r>
            <w:r>
              <w:fldChar w:fldCharType="begin" w:dirty="true"/>
              <w:instrText xml:space="preserve">PAGEREF _Toc32 \h</w:instrText>
              <w:fldChar w:fldCharType="separate"/>
              <w:fldChar w:fldCharType="end"/>
            </w:r>
          </w:hyperlink>
        </w:p>
        <w:p>
          <w:pPr>
            <w:pStyle w:val="TOC2"/>
            <w:tabs>
              <w:tab w:val="right" w:pos="10106" w:leader="dot"/>
            </w:tabs>
            <w:ind w:left="220"/>
          </w:pPr>
          <w:hyperlink w:history="1" w:anchor="_Toc33">
            <w:r>
              <w:t xml:space="preserve">6.7 多角色设计</w:t>
            </w:r>
            <w:r>
              <w:tab/>
            </w:r>
            <w:r>
              <w:fldChar w:fldCharType="begin" w:dirty="true"/>
              <w:instrText xml:space="preserve">PAGEREF _Toc33 \h</w:instrText>
              <w:fldChar w:fldCharType="separate"/>
              <w:fldChar w:fldCharType="end"/>
            </w:r>
          </w:hyperlink>
        </w:p>
        <w:p>
          <w:pPr>
            <w:pStyle w:val="TOC1"/>
            <w:tabs>
              <w:tab w:val="right" w:pos="10106" w:leader="dot"/>
            </w:tabs>
          </w:pPr>
          <w:hyperlink w:history="1" w:anchor="_Toc34">
            <w:r>
              <w:t xml:space="preserve">第七章 语音与 AI 交互系统设计</w:t>
            </w:r>
            <w:r>
              <w:tab/>
            </w:r>
            <w:r>
              <w:fldChar w:fldCharType="begin" w:dirty="true"/>
              <w:instrText xml:space="preserve">PAGEREF _Toc34 \h</w:instrText>
              <w:fldChar w:fldCharType="separate"/>
              <w:fldChar w:fldCharType="end"/>
            </w:r>
          </w:hyperlink>
        </w:p>
        <w:p>
          <w:pPr>
            <w:pStyle w:val="TOC2"/>
            <w:tabs>
              <w:tab w:val="right" w:pos="10106" w:leader="dot"/>
            </w:tabs>
            <w:ind w:left="220"/>
          </w:pPr>
          <w:hyperlink w:history="1" w:anchor="_Toc35">
            <w:r>
              <w:t xml:space="preserve">7.1 模块组成</w:t>
            </w:r>
            <w:r>
              <w:tab/>
            </w:r>
            <w:r>
              <w:fldChar w:fldCharType="begin" w:dirty="true"/>
              <w:instrText xml:space="preserve">PAGEREF _Toc35 \h</w:instrText>
              <w:fldChar w:fldCharType="separate"/>
              <w:fldChar w:fldCharType="end"/>
            </w:r>
          </w:hyperlink>
        </w:p>
        <w:p>
          <w:pPr>
            <w:pStyle w:val="TOC2"/>
            <w:tabs>
              <w:tab w:val="right" w:pos="10106" w:leader="dot"/>
            </w:tabs>
            <w:ind w:left="220"/>
          </w:pPr>
          <w:hyperlink w:history="1" w:anchor="_Toc36">
            <w:r>
              <w:t xml:space="preserve">7.2 语音交互流程</w:t>
            </w:r>
            <w:r>
              <w:tab/>
            </w:r>
            <w:r>
              <w:fldChar w:fldCharType="begin" w:dirty="true"/>
              <w:instrText xml:space="preserve">PAGEREF _Toc36 \h</w:instrText>
              <w:fldChar w:fldCharType="separate"/>
              <w:fldChar w:fldCharType="end"/>
            </w:r>
          </w:hyperlink>
        </w:p>
        <w:p>
          <w:pPr>
            <w:pStyle w:val="TOC2"/>
            <w:tabs>
              <w:tab w:val="right" w:pos="10106" w:leader="dot"/>
            </w:tabs>
            <w:ind w:left="220"/>
          </w:pPr>
          <w:hyperlink w:history="1" w:anchor="_Toc37">
            <w:r>
              <w:t xml:space="preserve">7.3 结构化 AI 回复</w:t>
            </w:r>
            <w:r>
              <w:tab/>
            </w:r>
            <w:r>
              <w:fldChar w:fldCharType="begin" w:dirty="true"/>
              <w:instrText xml:space="preserve">PAGEREF _Toc37 \h</w:instrText>
              <w:fldChar w:fldCharType="separate"/>
              <w:fldChar w:fldCharType="end"/>
            </w:r>
          </w:hyperlink>
        </w:p>
        <w:p>
          <w:pPr>
            <w:pStyle w:val="TOC2"/>
            <w:tabs>
              <w:tab w:val="right" w:pos="10106" w:leader="dot"/>
            </w:tabs>
            <w:ind w:left="220"/>
          </w:pPr>
          <w:hyperlink w:history="1" w:anchor="_Toc38">
            <w:r>
              <w:t xml:space="preserve">7.4 意图识别与业务授权</w:t>
            </w:r>
            <w:r>
              <w:tab/>
            </w:r>
            <w:r>
              <w:fldChar w:fldCharType="begin" w:dirty="true"/>
              <w:instrText xml:space="preserve">PAGEREF _Toc38 \h</w:instrText>
              <w:fldChar w:fldCharType="separate"/>
              <w:fldChar w:fldCharType="end"/>
            </w:r>
          </w:hyperlink>
        </w:p>
        <w:p>
          <w:pPr>
            <w:pStyle w:val="TOC2"/>
            <w:tabs>
              <w:tab w:val="right" w:pos="10106" w:leader="dot"/>
            </w:tabs>
            <w:ind w:left="220"/>
          </w:pPr>
          <w:hyperlink w:history="1" w:anchor="_Toc39">
            <w:r>
              <w:t xml:space="preserve">7.5 语音优先级与打断</w:t>
            </w:r>
            <w:r>
              <w:tab/>
            </w:r>
            <w:r>
              <w:fldChar w:fldCharType="begin" w:dirty="true"/>
              <w:instrText xml:space="preserve">PAGEREF _Toc39 \h</w:instrText>
              <w:fldChar w:fldCharType="separate"/>
              <w:fldChar w:fldCharType="end"/>
            </w:r>
          </w:hyperlink>
        </w:p>
        <w:p>
          <w:pPr>
            <w:pStyle w:val="TOC2"/>
            <w:tabs>
              <w:tab w:val="right" w:pos="10106" w:leader="dot"/>
            </w:tabs>
            <w:ind w:left="220"/>
          </w:pPr>
          <w:hyperlink w:history="1" w:anchor="_Toc40">
            <w:r>
              <w:t xml:space="preserve">7.6 语音与嘴型同步</w:t>
            </w:r>
            <w:r>
              <w:tab/>
            </w:r>
            <w:r>
              <w:fldChar w:fldCharType="begin" w:dirty="true"/>
              <w:instrText xml:space="preserve">PAGEREF _Toc40 \h</w:instrText>
              <w:fldChar w:fldCharType="separate"/>
              <w:fldChar w:fldCharType="end"/>
            </w:r>
          </w:hyperlink>
        </w:p>
        <w:p>
          <w:pPr>
            <w:pStyle w:val="TOC2"/>
            <w:tabs>
              <w:tab w:val="right" w:pos="10106" w:leader="dot"/>
            </w:tabs>
            <w:ind w:left="220"/>
          </w:pPr>
          <w:hyperlink w:history="1" w:anchor="_Toc41">
            <w:r>
              <w:t xml:space="preserve">7.7 服务异常与降级</w:t>
            </w:r>
            <w:r>
              <w:tab/>
            </w:r>
            <w:r>
              <w:fldChar w:fldCharType="begin" w:dirty="true"/>
              <w:instrText xml:space="preserve">PAGEREF _Toc41 \h</w:instrText>
              <w:fldChar w:fldCharType="separate"/>
              <w:fldChar w:fldCharType="end"/>
            </w:r>
          </w:hyperlink>
        </w:p>
        <w:p>
          <w:pPr>
            <w:pStyle w:val="TOC1"/>
            <w:tabs>
              <w:tab w:val="right" w:pos="10106" w:leader="dot"/>
            </w:tabs>
          </w:pPr>
          <w:hyperlink w:history="1" w:anchor="_Toc42">
            <w:r>
              <w:t xml:space="preserve">第八章 硬件适配与输入路由设计</w:t>
            </w:r>
            <w:r>
              <w:tab/>
            </w:r>
            <w:r>
              <w:fldChar w:fldCharType="begin" w:dirty="true"/>
              <w:instrText xml:space="preserve">PAGEREF _Toc42 \h</w:instrText>
              <w:fldChar w:fldCharType="separate"/>
              <w:fldChar w:fldCharType="end"/>
            </w:r>
          </w:hyperlink>
        </w:p>
        <w:p>
          <w:pPr>
            <w:pStyle w:val="TOC2"/>
            <w:tabs>
              <w:tab w:val="right" w:pos="10106" w:leader="dot"/>
            </w:tabs>
            <w:ind w:left="220"/>
          </w:pPr>
          <w:hyperlink w:history="1" w:anchor="_Toc43">
            <w:r>
              <w:t xml:space="preserve">8.1 硬件适配接口</w:t>
            </w:r>
            <w:r>
              <w:tab/>
            </w:r>
            <w:r>
              <w:fldChar w:fldCharType="begin" w:dirty="true"/>
              <w:instrText xml:space="preserve">PAGEREF _Toc43 \h</w:instrText>
              <w:fldChar w:fldCharType="separate"/>
              <w:fldChar w:fldCharType="end"/>
            </w:r>
          </w:hyperlink>
        </w:p>
        <w:p>
          <w:pPr>
            <w:pStyle w:val="TOC2"/>
            <w:tabs>
              <w:tab w:val="right" w:pos="10106" w:leader="dot"/>
            </w:tabs>
            <w:ind w:left="220"/>
          </w:pPr>
          <w:hyperlink w:history="1" w:anchor="_Toc44">
            <w:r>
              <w:t xml:space="preserve">8.2 模拟硬件适配器</w:t>
            </w:r>
            <w:r>
              <w:tab/>
            </w:r>
            <w:r>
              <w:fldChar w:fldCharType="begin" w:dirty="true"/>
              <w:instrText xml:space="preserve">PAGEREF _Toc44 \h</w:instrText>
              <w:fldChar w:fldCharType="separate"/>
              <w:fldChar w:fldCharType="end"/>
            </w:r>
          </w:hyperlink>
        </w:p>
        <w:p>
          <w:pPr>
            <w:pStyle w:val="TOC2"/>
            <w:tabs>
              <w:tab w:val="right" w:pos="10106" w:leader="dot"/>
            </w:tabs>
            <w:ind w:left="220"/>
          </w:pPr>
          <w:hyperlink w:history="1" w:anchor="_Toc45">
            <w:r>
              <w:t xml:space="preserve">8.3 真实硬件适配器</w:t>
            </w:r>
            <w:r>
              <w:tab/>
            </w:r>
            <w:r>
              <w:fldChar w:fldCharType="begin" w:dirty="true"/>
              <w:instrText xml:space="preserve">PAGEREF _Toc45 \h</w:instrText>
              <w:fldChar w:fldCharType="separate"/>
              <w:fldChar w:fldCharType="end"/>
            </w:r>
          </w:hyperlink>
        </w:p>
        <w:p>
          <w:pPr>
            <w:pStyle w:val="TOC2"/>
            <w:tabs>
              <w:tab w:val="right" w:pos="10106" w:leader="dot"/>
            </w:tabs>
            <w:ind w:left="220"/>
          </w:pPr>
          <w:hyperlink w:history="1" w:anchor="_Toc46">
            <w:r>
              <w:t xml:space="preserve">8.4 输入路由器</w:t>
            </w:r>
            <w:r>
              <w:tab/>
            </w:r>
            <w:r>
              <w:fldChar w:fldCharType="begin" w:dirty="true"/>
              <w:instrText xml:space="preserve">PAGEREF _Toc46 \h</w:instrText>
              <w:fldChar w:fldCharType="separate"/>
              <w:fldChar w:fldCharType="end"/>
            </w:r>
          </w:hyperlink>
        </w:p>
        <w:p>
          <w:pPr>
            <w:pStyle w:val="TOC2"/>
            <w:tabs>
              <w:tab w:val="right" w:pos="10106" w:leader="dot"/>
            </w:tabs>
            <w:ind w:left="220"/>
          </w:pPr>
          <w:hyperlink w:history="1" w:anchor="_Toc47">
            <w:r>
              <w:t xml:space="preserve">8.5 断连和恢复</w:t>
            </w:r>
            <w:r>
              <w:tab/>
            </w:r>
            <w:r>
              <w:fldChar w:fldCharType="begin" w:dirty="true"/>
              <w:instrText xml:space="preserve">PAGEREF _Toc47 \h</w:instrText>
              <w:fldChar w:fldCharType="separate"/>
              <w:fldChar w:fldCharType="end"/>
            </w:r>
          </w:hyperlink>
        </w:p>
        <w:p>
          <w:pPr>
            <w:pStyle w:val="TOC1"/>
            <w:tabs>
              <w:tab w:val="right" w:pos="10106" w:leader="dot"/>
            </w:tabs>
          </w:pPr>
          <w:hyperlink w:history="1" w:anchor="_Toc48">
            <w:r>
              <w:t xml:space="preserve">第九章 小游戏与多角色扩展</w:t>
            </w:r>
            <w:r>
              <w:tab/>
            </w:r>
            <w:r>
              <w:fldChar w:fldCharType="begin" w:dirty="true"/>
              <w:instrText xml:space="preserve">PAGEREF _Toc48 \h</w:instrText>
              <w:fldChar w:fldCharType="separate"/>
              <w:fldChar w:fldCharType="end"/>
            </w:r>
          </w:hyperlink>
        </w:p>
        <w:p>
          <w:pPr>
            <w:pStyle w:val="TOC2"/>
            <w:tabs>
              <w:tab w:val="right" w:pos="10106" w:leader="dot"/>
            </w:tabs>
            <w:ind w:left="220"/>
          </w:pPr>
          <w:hyperlink w:history="1" w:anchor="_Toc49">
            <w:r>
              <w:t xml:space="preserve">9.1 小游戏模块</w:t>
            </w:r>
            <w:r>
              <w:tab/>
            </w:r>
            <w:r>
              <w:fldChar w:fldCharType="begin" w:dirty="true"/>
              <w:instrText xml:space="preserve">PAGEREF _Toc49 \h</w:instrText>
              <w:fldChar w:fldCharType="separate"/>
              <w:fldChar w:fldCharType="end"/>
            </w:r>
          </w:hyperlink>
        </w:p>
        <w:p>
          <w:pPr>
            <w:pStyle w:val="TOC2"/>
            <w:tabs>
              <w:tab w:val="right" w:pos="10106" w:leader="dot"/>
            </w:tabs>
            <w:ind w:left="220"/>
          </w:pPr>
          <w:hyperlink w:history="1" w:anchor="_Toc50">
            <w:r>
              <w:t xml:space="preserve">9.2 小游戏结算</w:t>
            </w:r>
            <w:r>
              <w:tab/>
            </w:r>
            <w:r>
              <w:fldChar w:fldCharType="begin" w:dirty="true"/>
              <w:instrText xml:space="preserve">PAGEREF _Toc50 \h</w:instrText>
              <w:fldChar w:fldCharType="separate"/>
              <w:fldChar w:fldCharType="end"/>
            </w:r>
          </w:hyperlink>
        </w:p>
        <w:p>
          <w:pPr>
            <w:pStyle w:val="TOC2"/>
            <w:tabs>
              <w:tab w:val="right" w:pos="10106" w:leader="dot"/>
            </w:tabs>
            <w:ind w:left="220"/>
          </w:pPr>
          <w:hyperlink w:history="1" w:anchor="_Toc51">
            <w:r>
              <w:t xml:space="preserve">9.3 多角色事件响应</w:t>
            </w:r>
            <w:r>
              <w:tab/>
            </w:r>
            <w:r>
              <w:fldChar w:fldCharType="begin" w:dirty="true"/>
              <w:instrText xml:space="preserve">PAGEREF _Toc51 \h</w:instrText>
              <w:fldChar w:fldCharType="separate"/>
              <w:fldChar w:fldCharType="end"/>
            </w:r>
          </w:hyperlink>
        </w:p>
        <w:p>
          <w:pPr>
            <w:pStyle w:val="TOC1"/>
            <w:tabs>
              <w:tab w:val="right" w:pos="10106" w:leader="dot"/>
            </w:tabs>
          </w:pPr>
          <w:hyperlink w:history="1" w:anchor="_Toc52">
            <w:r>
              <w:t xml:space="preserve">第十章 配置、日志与运行管理</w:t>
            </w:r>
            <w:r>
              <w:tab/>
            </w:r>
            <w:r>
              <w:fldChar w:fldCharType="begin" w:dirty="true"/>
              <w:instrText xml:space="preserve">PAGEREF _Toc52 \h</w:instrText>
              <w:fldChar w:fldCharType="separate"/>
              <w:fldChar w:fldCharType="end"/>
            </w:r>
          </w:hyperlink>
        </w:p>
        <w:p>
          <w:pPr>
            <w:pStyle w:val="TOC2"/>
            <w:tabs>
              <w:tab w:val="right" w:pos="10106" w:leader="dot"/>
            </w:tabs>
            <w:ind w:left="220"/>
          </w:pPr>
          <w:hyperlink w:history="1" w:anchor="_Toc53">
            <w:r>
              <w:t xml:space="preserve">10.1 配置管理</w:t>
            </w:r>
            <w:r>
              <w:tab/>
            </w:r>
            <w:r>
              <w:fldChar w:fldCharType="begin" w:dirty="true"/>
              <w:instrText xml:space="preserve">PAGEREF _Toc53 \h</w:instrText>
              <w:fldChar w:fldCharType="separate"/>
              <w:fldChar w:fldCharType="end"/>
            </w:r>
          </w:hyperlink>
        </w:p>
        <w:p>
          <w:pPr>
            <w:pStyle w:val="TOC2"/>
            <w:tabs>
              <w:tab w:val="right" w:pos="10106" w:leader="dot"/>
            </w:tabs>
            <w:ind w:left="220"/>
          </w:pPr>
          <w:hyperlink w:history="1" w:anchor="_Toc54">
            <w:r>
              <w:t xml:space="preserve">10.2 运行模式</w:t>
            </w:r>
            <w:r>
              <w:tab/>
            </w:r>
            <w:r>
              <w:fldChar w:fldCharType="begin" w:dirty="true"/>
              <w:instrText xml:space="preserve">PAGEREF _Toc54 \h</w:instrText>
              <w:fldChar w:fldCharType="separate"/>
              <w:fldChar w:fldCharType="end"/>
            </w:r>
          </w:hyperlink>
        </w:p>
        <w:p>
          <w:pPr>
            <w:pStyle w:val="TOC2"/>
            <w:tabs>
              <w:tab w:val="right" w:pos="10106" w:leader="dot"/>
            </w:tabs>
            <w:ind w:left="220"/>
          </w:pPr>
          <w:hyperlink w:history="1" w:anchor="_Toc55">
            <w:r>
              <w:t xml:space="preserve">10.3 日志分类</w:t>
            </w:r>
            <w:r>
              <w:tab/>
            </w:r>
            <w:r>
              <w:fldChar w:fldCharType="begin" w:dirty="true"/>
              <w:instrText xml:space="preserve">PAGEREF _Toc55 \h</w:instrText>
              <w:fldChar w:fldCharType="separate"/>
              <w:fldChar w:fldCharType="end"/>
            </w:r>
          </w:hyperlink>
        </w:p>
        <w:p>
          <w:pPr>
            <w:pStyle w:val="TOC1"/>
            <w:tabs>
              <w:tab w:val="right" w:pos="10106" w:leader="dot"/>
            </w:tabs>
          </w:pPr>
          <w:hyperlink w:history="1" w:anchor="_Toc56">
            <w:r>
              <w:t xml:space="preserve">第十一章 测试设计</w:t>
            </w:r>
            <w:r>
              <w:tab/>
            </w:r>
            <w:r>
              <w:fldChar w:fldCharType="begin" w:dirty="true"/>
              <w:instrText xml:space="preserve">PAGEREF _Toc56 \h</w:instrText>
              <w:fldChar w:fldCharType="separate"/>
              <w:fldChar w:fldCharType="end"/>
            </w:r>
          </w:hyperlink>
        </w:p>
        <w:p>
          <w:pPr>
            <w:pStyle w:val="TOC2"/>
            <w:tabs>
              <w:tab w:val="right" w:pos="10106" w:leader="dot"/>
            </w:tabs>
            <w:ind w:left="220"/>
          </w:pPr>
          <w:hyperlink w:history="1" w:anchor="_Toc57">
            <w:r>
              <w:t xml:space="preserve">11.1 测试层次</w:t>
            </w:r>
            <w:r>
              <w:tab/>
            </w:r>
            <w:r>
              <w:fldChar w:fldCharType="begin" w:dirty="true"/>
              <w:instrText xml:space="preserve">PAGEREF _Toc57 \h</w:instrText>
              <w:fldChar w:fldCharType="separate"/>
              <w:fldChar w:fldCharType="end"/>
            </w:r>
          </w:hyperlink>
        </w:p>
        <w:p>
          <w:pPr>
            <w:pStyle w:val="TOC2"/>
            <w:tabs>
              <w:tab w:val="right" w:pos="10106" w:leader="dot"/>
            </w:tabs>
            <w:ind w:left="220"/>
          </w:pPr>
          <w:hyperlink w:history="1" w:anchor="_Toc58">
            <w:r>
              <w:t xml:space="preserve">11.2 必须覆盖的测试场景</w:t>
            </w:r>
            <w:r>
              <w:tab/>
            </w:r>
            <w:r>
              <w:fldChar w:fldCharType="begin" w:dirty="true"/>
              <w:instrText xml:space="preserve">PAGEREF _Toc58 \h</w:instrText>
              <w:fldChar w:fldCharType="separate"/>
              <w:fldChar w:fldCharType="end"/>
            </w:r>
          </w:hyperlink>
        </w:p>
        <w:p>
          <w:pPr>
            <w:pStyle w:val="TOC2"/>
            <w:tabs>
              <w:tab w:val="right" w:pos="10106" w:leader="dot"/>
            </w:tabs>
            <w:ind w:left="220"/>
          </w:pPr>
          <w:hyperlink w:history="1" w:anchor="_Toc59">
            <w:r>
              <w:t xml:space="preserve">11.3 测试完成条件</w:t>
            </w:r>
            <w:r>
              <w:tab/>
            </w:r>
            <w:r>
              <w:fldChar w:fldCharType="begin" w:dirty="true"/>
              <w:instrText xml:space="preserve">PAGEREF _Toc59 \h</w:instrText>
              <w:fldChar w:fldCharType="separate"/>
              <w:fldChar w:fldCharType="end"/>
            </w:r>
          </w:hyperlink>
        </w:p>
        <w:p>
          <w:pPr>
            <w:pStyle w:val="TOC1"/>
            <w:tabs>
              <w:tab w:val="right" w:pos="10106" w:leader="dot"/>
            </w:tabs>
          </w:pPr>
          <w:hyperlink w:history="1" w:anchor="_Toc60">
            <w:r>
              <w:t xml:space="preserve">第十二章 实施顺序与技术决策边界</w:t>
            </w:r>
            <w:r>
              <w:tab/>
            </w:r>
            <w:r>
              <w:fldChar w:fldCharType="begin" w:dirty="true"/>
              <w:instrText xml:space="preserve">PAGEREF _Toc60 \h</w:instrText>
              <w:fldChar w:fldCharType="separate"/>
              <w:fldChar w:fldCharType="end"/>
            </w:r>
          </w:hyperlink>
        </w:p>
        <w:p>
          <w:pPr>
            <w:pStyle w:val="TOC2"/>
            <w:tabs>
              <w:tab w:val="right" w:pos="10106" w:leader="dot"/>
            </w:tabs>
            <w:ind w:left="220"/>
          </w:pPr>
          <w:hyperlink w:history="1" w:anchor="_Toc61">
            <w:r>
              <w:t xml:space="preserve">12.1 实施顺序</w:t>
            </w:r>
            <w:r>
              <w:tab/>
            </w:r>
            <w:r>
              <w:fldChar w:fldCharType="begin" w:dirty="true"/>
              <w:instrText xml:space="preserve">PAGEREF _Toc61 \h</w:instrText>
              <w:fldChar w:fldCharType="separate"/>
              <w:fldChar w:fldCharType="end"/>
            </w:r>
          </w:hyperlink>
        </w:p>
        <w:p>
          <w:pPr>
            <w:pStyle w:val="TOC2"/>
            <w:tabs>
              <w:tab w:val="right" w:pos="10106" w:leader="dot"/>
            </w:tabs>
            <w:ind w:left="220"/>
          </w:pPr>
          <w:hyperlink w:history="1" w:anchor="_Toc62">
            <w:r>
              <w:t xml:space="preserve">12.2 必须先审计再确定的内容</w:t>
            </w:r>
            <w:r>
              <w:tab/>
            </w:r>
            <w:r>
              <w:fldChar w:fldCharType="begin" w:dirty="true"/>
              <w:instrText xml:space="preserve">PAGEREF _Toc62 \h</w:instrText>
              <w:fldChar w:fldCharType="separate"/>
              <w:fldChar w:fldCharType="end"/>
            </w:r>
          </w:hyperlink>
        </w:p>
        <w:p>
          <w:pPr>
            <w:pStyle w:val="TOC2"/>
            <w:tabs>
              <w:tab w:val="right" w:pos="10106" w:leader="dot"/>
            </w:tabs>
            <w:ind w:left="220"/>
          </w:pPr>
          <w:hyperlink w:history="1" w:anchor="_Toc63">
            <w:r>
              <w:t xml:space="preserve">12.3 需要持续维护的文档</w:t>
            </w:r>
            <w:r>
              <w:tab/>
            </w:r>
            <w:r>
              <w:fldChar w:fldCharType="begin" w:dirty="true"/>
              <w:instrText xml:space="preserve">PAGEREF _Toc63 \h</w:instrText>
              <w:fldChar w:fldCharType="separate"/>
              <w:fldChar w:fldCharType="end"/>
            </w:r>
          </w:hyperlink>
        </w:p>
        <w:p>
          <w:pPr>
            <w:pStyle w:val="TOC1"/>
            <w:tabs>
              <w:tab w:val="right" w:pos="10106" w:leader="dot"/>
            </w:tabs>
          </w:pPr>
          <w:hyperlink w:history="1" w:anchor="_Toc64">
            <w:r>
              <w:t xml:space="preserve">文档结论</w:t>
            </w:r>
            <w:r>
              <w:tab/>
            </w:r>
            <w:r>
              <w:fldChar w:fldCharType="begin" w:dirty="true"/>
              <w:instrText xml:space="preserve">PAGEREF _Toc64 \h</w:instrText>
              <w:fldChar w:fldCharType="separate"/>
              <w:fldChar w:fldCharType="end"/>
            </w:r>
          </w:hyperlink>
        </w:p>
        <w:p>
          <w:r>
            <w:fldChar w:fldCharType="end"/>
          </w:r>
        </w:p>
      </w:sdtContent>
    </w:sdt>
    <w:p>
      <w:pPr>
        <w:spacing w:after="80" w:before="60" w:line="300"/>
      </w:pPr>
      <w:r>
        <w:rPr>
          <w:rFonts w:ascii="Microsoft YaHei" w:cs="Microsoft YaHei" w:eastAsia="Microsoft YaHei" w:hAnsi="Microsoft YaHei"/>
          <w:b w:val="false"/>
          <w:bCs w:val="false"/>
          <w:i/>
          <w:iCs/>
          <w:color w:val="5B6B7A"/>
          <w:sz w:val="18"/>
          <w:szCs w:val="18"/>
        </w:rPr>
        <w:t xml:space="preserve">若页码尚未显示，请在 Microsoft Word 中右键目录，选择“更新域”，再选择“更新整个目录”。</w:t>
      </w:r>
    </w:p>
    <w:p>
      <w:r>
        <w:br w:type="page"/>
      </w:r>
    </w:p>
    <w:p>
      <w:pPr>
        <w:pStyle w:val="Heading1"/>
        <w:pBdr>
          <w:bottom w:val="single" w:color="1F4E79" w:sz="12" w:space="1"/>
        </w:pBdr>
        <w:spacing w:after="140" w:before="360"/>
      </w:pPr>
      <w:bookmarkStart w:name="_Toc1" w:id="1"/>
      <w:r>
        <w:rPr>
          <w:rFonts w:ascii="Microsoft YaHei" w:cs="Microsoft YaHei" w:eastAsia="Microsoft YaHei" w:hAnsi="Microsoft YaHei"/>
          <w:b/>
          <w:bCs/>
          <w:i w:val="false"/>
          <w:iCs w:val="false"/>
          <w:color w:val="1F4E79"/>
          <w:sz w:val="32"/>
          <w:szCs w:val="32"/>
        </w:rPr>
        <w:t xml:space="preserve">第一章 文档说明</w:t>
      </w:r>
      <w:bookmarkEnd w:id="1"/>
    </w:p>
    <w:p>
      <w:pPr>
        <w:pStyle w:val="Heading2"/>
        <w:spacing w:after="80" w:before="260"/>
      </w:pPr>
      <w:bookmarkStart w:name="_Toc2" w:id="2"/>
      <w:r>
        <w:rPr>
          <w:rFonts w:ascii="Microsoft YaHei" w:cs="Microsoft YaHei" w:eastAsia="Microsoft YaHei" w:hAnsi="Microsoft YaHei"/>
          <w:b/>
          <w:bCs/>
          <w:i w:val="false"/>
          <w:iCs w:val="false"/>
          <w:color w:val="1F4E79"/>
          <w:sz w:val="26"/>
          <w:szCs w:val="26"/>
        </w:rPr>
        <w:t xml:space="preserve">1.1 编写目的</w:t>
      </w:r>
      <w:bookmarkEnd w:id="2"/>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本文件用于指导 AI 数字人交互系统的软件设计与实现，进一步明确：</w:t>
      </w:r>
    </w:p>
    <w:p>
      <w:pPr>
        <w:pStyle w:val="ListParagraph"/>
        <w:numPr>
          <w:ilvl w:val="0"/>
          <w:numId w:val="2"/>
        </w:numPr>
        <w:spacing w:after="50" w:before="50" w:line="300"/>
      </w:pPr>
      <w:r>
        <w:rPr>
          <w:rFonts w:ascii="Microsoft YaHei" w:cs="Microsoft YaHei" w:eastAsia="Microsoft YaHei" w:hAnsi="Microsoft YaHei"/>
          <w:b w:val="false"/>
          <w:bCs w:val="false"/>
          <w:i w:val="false"/>
          <w:iCs w:val="false"/>
          <w:color w:val="222222"/>
          <w:sz w:val="21"/>
          <w:szCs w:val="21"/>
        </w:rPr>
        <w:t xml:space="preserve">软件整体采用什么架构。</w:t>
      </w:r>
    </w:p>
    <w:p>
      <w:pPr>
        <w:pStyle w:val="ListParagraph"/>
        <w:numPr>
          <w:ilvl w:val="0"/>
          <w:numId w:val="2"/>
        </w:numPr>
        <w:spacing w:after="50" w:before="50" w:line="300"/>
      </w:pPr>
      <w:r>
        <w:rPr>
          <w:rFonts w:ascii="Microsoft YaHei" w:cs="Microsoft YaHei" w:eastAsia="Microsoft YaHei" w:hAnsi="Microsoft YaHei"/>
          <w:b w:val="false"/>
          <w:bCs w:val="false"/>
          <w:i w:val="false"/>
          <w:iCs w:val="false"/>
          <w:color w:val="222222"/>
          <w:sz w:val="21"/>
          <w:szCs w:val="21"/>
        </w:rPr>
        <w:t xml:space="preserve">项目目录和场景如何组织。</w:t>
      </w:r>
    </w:p>
    <w:p>
      <w:pPr>
        <w:pStyle w:val="ListParagraph"/>
        <w:numPr>
          <w:ilvl w:val="0"/>
          <w:numId w:val="2"/>
        </w:numPr>
        <w:spacing w:after="50" w:before="50" w:line="300"/>
      </w:pPr>
      <w:r>
        <w:rPr>
          <w:rFonts w:ascii="Microsoft YaHei" w:cs="Microsoft YaHei" w:eastAsia="Microsoft YaHei" w:hAnsi="Microsoft YaHei"/>
          <w:b w:val="false"/>
          <w:bCs w:val="false"/>
          <w:i w:val="false"/>
          <w:iCs w:val="false"/>
          <w:color w:val="222222"/>
          <w:sz w:val="21"/>
          <w:szCs w:val="21"/>
        </w:rPr>
        <w:t xml:space="preserve">各个模块分别承担什么职责。</w:t>
      </w:r>
    </w:p>
    <w:p>
      <w:pPr>
        <w:pStyle w:val="ListParagraph"/>
        <w:numPr>
          <w:ilvl w:val="0"/>
          <w:numId w:val="2"/>
        </w:numPr>
        <w:spacing w:after="50" w:before="50" w:line="300"/>
      </w:pPr>
      <w:r>
        <w:rPr>
          <w:rFonts w:ascii="Microsoft YaHei" w:cs="Microsoft YaHei" w:eastAsia="Microsoft YaHei" w:hAnsi="Microsoft YaHei"/>
          <w:b w:val="false"/>
          <w:bCs w:val="false"/>
          <w:i w:val="false"/>
          <w:iCs w:val="false"/>
          <w:color w:val="222222"/>
          <w:sz w:val="21"/>
          <w:szCs w:val="21"/>
        </w:rPr>
        <w:t xml:space="preserve">模块之间通过什么接口和数据交互。</w:t>
      </w:r>
    </w:p>
    <w:p>
      <w:pPr>
        <w:pStyle w:val="ListParagraph"/>
        <w:numPr>
          <w:ilvl w:val="0"/>
          <w:numId w:val="2"/>
        </w:numPr>
        <w:spacing w:after="50" w:before="50" w:line="300"/>
      </w:pPr>
      <w:r>
        <w:rPr>
          <w:rFonts w:ascii="Microsoft YaHei" w:cs="Microsoft YaHei" w:eastAsia="Microsoft YaHei" w:hAnsi="Microsoft YaHei"/>
          <w:b w:val="false"/>
          <w:bCs w:val="false"/>
          <w:i w:val="false"/>
          <w:iCs w:val="false"/>
          <w:color w:val="222222"/>
          <w:sz w:val="21"/>
          <w:szCs w:val="21"/>
        </w:rPr>
        <w:t xml:space="preserve">主业务流程如何管理状态。</w:t>
      </w:r>
    </w:p>
    <w:p>
      <w:pPr>
        <w:pStyle w:val="ListParagraph"/>
        <w:numPr>
          <w:ilvl w:val="0"/>
          <w:numId w:val="2"/>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角色动画、语音和 AI 如何协同。</w:t>
      </w:r>
    </w:p>
    <w:p>
      <w:pPr>
        <w:pStyle w:val="ListParagraph"/>
        <w:numPr>
          <w:ilvl w:val="0"/>
          <w:numId w:val="2"/>
        </w:numPr>
        <w:spacing w:after="50" w:before="50" w:line="300"/>
      </w:pPr>
      <w:r>
        <w:rPr>
          <w:rFonts w:ascii="Microsoft YaHei" w:cs="Microsoft YaHei" w:eastAsia="Microsoft YaHei" w:hAnsi="Microsoft YaHei"/>
          <w:b w:val="false"/>
          <w:bCs w:val="false"/>
          <w:i w:val="false"/>
          <w:iCs w:val="false"/>
          <w:color w:val="222222"/>
          <w:sz w:val="21"/>
          <w:szCs w:val="21"/>
        </w:rPr>
        <w:t xml:space="preserve">硬件信号如何进入软件业务流程。</w:t>
      </w:r>
    </w:p>
    <w:p>
      <w:pPr>
        <w:pStyle w:val="ListParagraph"/>
        <w:numPr>
          <w:ilvl w:val="0"/>
          <w:numId w:val="2"/>
        </w:numPr>
        <w:spacing w:after="50" w:before="50" w:line="300"/>
      </w:pPr>
      <w:r>
        <w:rPr>
          <w:rFonts w:ascii="Microsoft YaHei" w:cs="Microsoft YaHei" w:eastAsia="Microsoft YaHei" w:hAnsi="Microsoft YaHei"/>
          <w:b w:val="false"/>
          <w:bCs w:val="false"/>
          <w:i w:val="false"/>
          <w:iCs w:val="false"/>
          <w:color w:val="222222"/>
          <w:sz w:val="21"/>
          <w:szCs w:val="21"/>
        </w:rPr>
        <w:t xml:space="preserve">如何处理异常并验证功能是否完成。</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本文是开发蓝图的技术细化文件。开发蓝图负责总体目标和业务原则，本文负责技术结构、接口约束和实现要求，后续开发任务清单负责指导具体编码工作。</w:t>
      </w:r>
    </w:p>
    <w:p>
      <w:pPr>
        <w:pStyle w:val="Heading2"/>
        <w:spacing w:after="80" w:before="260"/>
      </w:pPr>
      <w:bookmarkStart w:name="_Toc3" w:id="3"/>
      <w:r>
        <w:rPr>
          <w:rFonts w:ascii="Microsoft YaHei" w:cs="Microsoft YaHei" w:eastAsia="Microsoft YaHei" w:hAnsi="Microsoft YaHei"/>
          <w:b/>
          <w:bCs/>
          <w:i w:val="false"/>
          <w:iCs w:val="false"/>
          <w:color w:val="1F4E79"/>
          <w:sz w:val="26"/>
          <w:szCs w:val="26"/>
        </w:rPr>
        <w:t xml:space="preserve">1.2 设计约束</w:t>
      </w:r>
      <w:bookmarkEnd w:id="3"/>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本项目必须遵守以下约束：</w:t>
      </w:r>
    </w:p>
    <w:p>
      <w:pPr>
        <w:pStyle w:val="ListParagraph"/>
        <w:numPr>
          <w:ilvl w:val="0"/>
          <w:numId w:val="3"/>
        </w:numPr>
        <w:spacing w:after="50" w:before="50" w:line="300"/>
      </w:pPr>
      <w:r>
        <w:rPr>
          <w:rFonts w:ascii="Microsoft YaHei" w:cs="Microsoft YaHei" w:eastAsia="Microsoft YaHei" w:hAnsi="Microsoft YaHei"/>
          <w:b w:val="false"/>
          <w:bCs w:val="false"/>
          <w:i w:val="false"/>
          <w:iCs w:val="false"/>
          <w:color w:val="222222"/>
          <w:sz w:val="21"/>
          <w:szCs w:val="21"/>
        </w:rPr>
        <w:t xml:space="preserve">主业务流程是关键业务状态的唯一权威来源。</w:t>
      </w:r>
    </w:p>
    <w:p>
      <w:pPr>
        <w:pStyle w:val="ListParagraph"/>
        <w:numPr>
          <w:ilvl w:val="0"/>
          <w:numId w:val="3"/>
        </w:numPr>
        <w:spacing w:after="50" w:before="50" w:line="300"/>
      </w:pPr>
      <w:r>
        <w:rPr>
          <w:rFonts w:ascii="Microsoft YaHei" w:cs="Microsoft YaHei" w:eastAsia="Microsoft YaHei" w:hAnsi="Microsoft YaHei"/>
          <w:b w:val="false"/>
          <w:bCs w:val="false"/>
          <w:i w:val="false"/>
          <w:iCs w:val="false"/>
          <w:color w:val="222222"/>
          <w:sz w:val="21"/>
          <w:szCs w:val="21"/>
        </w:rPr>
        <w:t xml:space="preserve">硬件适配层负责设备协议转换，业务层不直接处理原始通信数据。</w:t>
      </w:r>
    </w:p>
    <w:p>
      <w:pPr>
        <w:pStyle w:val="ListParagraph"/>
        <w:numPr>
          <w:ilvl w:val="0"/>
          <w:numId w:val="3"/>
        </w:numPr>
        <w:spacing w:after="50" w:before="50" w:line="300"/>
      </w:pPr>
      <w:r>
        <w:rPr>
          <w:rFonts w:ascii="Microsoft YaHei" w:cs="Microsoft YaHei" w:eastAsia="Microsoft YaHei" w:hAnsi="Microsoft YaHei"/>
          <w:b w:val="false"/>
          <w:bCs w:val="false"/>
          <w:i w:val="false"/>
          <w:iCs w:val="false"/>
          <w:color w:val="222222"/>
          <w:sz w:val="21"/>
          <w:szCs w:val="21"/>
        </w:rPr>
        <w:t xml:space="preserve">数字人表现模块不负责决定抓取结果和结算。</w:t>
      </w:r>
    </w:p>
    <w:p>
      <w:pPr>
        <w:pStyle w:val="ListParagraph"/>
        <w:numPr>
          <w:ilvl w:val="0"/>
          <w:numId w:val="3"/>
        </w:numPr>
        <w:spacing w:after="50" w:before="50" w:line="300"/>
      </w:pPr>
      <w:r>
        <w:rPr>
          <w:rFonts w:ascii="Microsoft YaHei" w:cs="Microsoft YaHei" w:eastAsia="Microsoft YaHei" w:hAnsi="Microsoft YaHei"/>
          <w:b w:val="false"/>
          <w:bCs w:val="false"/>
          <w:i w:val="false"/>
          <w:iCs w:val="false"/>
          <w:color w:val="222222"/>
          <w:sz w:val="21"/>
          <w:szCs w:val="21"/>
        </w:rPr>
        <w:t xml:space="preserve">AI 模块不能直接执行未经授权的业务操作。</w:t>
      </w:r>
    </w:p>
    <w:p>
      <w:pPr>
        <w:pStyle w:val="ListParagraph"/>
        <w:numPr>
          <w:ilvl w:val="0"/>
          <w:numId w:val="3"/>
        </w:numPr>
        <w:spacing w:after="50" w:before="50" w:line="300"/>
      </w:pPr>
      <w:r>
        <w:rPr>
          <w:rFonts w:ascii="Microsoft YaHei" w:cs="Microsoft YaHei" w:eastAsia="Microsoft YaHei" w:hAnsi="Microsoft YaHei"/>
          <w:b w:val="false"/>
          <w:bCs w:val="false"/>
          <w:i w:val="false"/>
          <w:iCs w:val="false"/>
          <w:color w:val="222222"/>
          <w:sz w:val="21"/>
          <w:szCs w:val="21"/>
        </w:rPr>
        <w:t xml:space="preserve">统一事件通道负责事件传递，不代替业务规则校验。</w:t>
      </w:r>
    </w:p>
    <w:p>
      <w:pPr>
        <w:pStyle w:val="ListParagraph"/>
        <w:numPr>
          <w:ilvl w:val="0"/>
          <w:numId w:val="3"/>
        </w:numPr>
        <w:spacing w:after="50" w:before="50" w:line="300"/>
      </w:pPr>
      <w:r>
        <w:rPr>
          <w:rFonts w:ascii="Microsoft YaHei" w:cs="Microsoft YaHei" w:eastAsia="Microsoft YaHei" w:hAnsi="Microsoft YaHei"/>
          <w:b w:val="false"/>
          <w:bCs w:val="false"/>
          <w:i w:val="false"/>
          <w:iCs w:val="false"/>
          <w:color w:val="222222"/>
          <w:sz w:val="21"/>
          <w:szCs w:val="21"/>
        </w:rPr>
        <w:t xml:space="preserve">第一阶段必须支持模拟硬件事件。</w:t>
      </w:r>
    </w:p>
    <w:p>
      <w:pPr>
        <w:pStyle w:val="ListParagraph"/>
        <w:numPr>
          <w:ilvl w:val="0"/>
          <w:numId w:val="3"/>
        </w:numPr>
        <w:spacing w:after="50" w:before="50" w:line="300"/>
      </w:pPr>
      <w:r>
        <w:rPr>
          <w:rFonts w:ascii="Microsoft YaHei" w:cs="Microsoft YaHei" w:eastAsia="Microsoft YaHei" w:hAnsi="Microsoft YaHei"/>
          <w:b w:val="false"/>
          <w:bCs w:val="false"/>
          <w:i w:val="false"/>
          <w:iCs w:val="false"/>
          <w:color w:val="222222"/>
          <w:sz w:val="21"/>
          <w:szCs w:val="21"/>
        </w:rPr>
        <w:t xml:space="preserve">真实硬件能力未经验证时，不得假设其存在。</w:t>
      </w:r>
    </w:p>
    <w:p>
      <w:pPr>
        <w:pStyle w:val="ListParagraph"/>
        <w:numPr>
          <w:ilvl w:val="0"/>
          <w:numId w:val="3"/>
        </w:numPr>
        <w:spacing w:after="50" w:before="50" w:line="300"/>
      </w:pPr>
      <w:r>
        <w:rPr>
          <w:rFonts w:ascii="Microsoft YaHei" w:cs="Microsoft YaHei" w:eastAsia="Microsoft YaHei" w:hAnsi="Microsoft YaHei"/>
          <w:b w:val="false"/>
          <w:bCs w:val="false"/>
          <w:i w:val="false"/>
          <w:iCs w:val="false"/>
          <w:color w:val="222222"/>
          <w:sz w:val="21"/>
          <w:szCs w:val="21"/>
        </w:rPr>
        <w:t xml:space="preserve">所有关键模块都应具备明确的输入、输出、错误处理和测试方法。</w:t>
      </w:r>
    </w:p>
    <w:p>
      <w:pPr>
        <w:pStyle w:val="Heading2"/>
        <w:spacing w:after="80" w:before="260"/>
      </w:pPr>
      <w:bookmarkStart w:name="_Toc4" w:id="4"/>
      <w:r>
        <w:rPr>
          <w:rFonts w:ascii="Microsoft YaHei" w:cs="Microsoft YaHei" w:eastAsia="Microsoft YaHei" w:hAnsi="Microsoft YaHei"/>
          <w:b/>
          <w:bCs/>
          <w:i w:val="false"/>
          <w:iCs w:val="false"/>
          <w:color w:val="1F4E79"/>
          <w:sz w:val="26"/>
          <w:szCs w:val="26"/>
        </w:rPr>
        <w:t xml:space="preserve">1.3 信息状态标记</w:t>
      </w:r>
      <w:bookmarkEnd w:id="4"/>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后续技术设计采用以下状态标记：</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7906"/>
      </w:tblGrid>
      <w:tr>
        <w:trPr>
          <w:cantSplit/>
          <w:tblHeader/>
        </w:trPr>
        <w:tc>
          <w:tcPr>
            <w:tcW w:type="dxa" w:w="2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标记</w:t>
            </w:r>
          </w:p>
        </w:tc>
        <w:tc>
          <w:tcPr>
            <w:tcW w:type="dxa" w:w="7906"/>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含义</w:t>
            </w:r>
          </w:p>
        </w:tc>
      </w:tr>
      <w:tr>
        <w:trPr>
          <w:cantSplit/>
        </w:trPr>
        <w:tc>
          <w:tcPr>
            <w:tcW w:type="dxa" w:w="2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已确认</w:t>
            </w:r>
          </w:p>
        </w:tc>
        <w:tc>
          <w:tcPr>
            <w:tcW w:type="dxa" w:w="79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已经明确的业务规则或技术约束</w:t>
            </w:r>
          </w:p>
        </w:tc>
      </w:tr>
      <w:tr>
        <w:trPr>
          <w:cantSplit/>
        </w:trPr>
        <w:tc>
          <w:tcPr>
            <w:tcW w:type="dxa" w:w="2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建议方案</w:t>
            </w:r>
          </w:p>
        </w:tc>
        <w:tc>
          <w:tcPr>
            <w:tcW w:type="dxa" w:w="79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推荐采用，但尚未通过实际项目验证</w:t>
            </w:r>
          </w:p>
        </w:tc>
      </w:tr>
      <w:tr>
        <w:trPr>
          <w:cantSplit/>
        </w:trPr>
        <w:tc>
          <w:tcPr>
            <w:tcW w:type="dxa" w:w="2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待验证</w:t>
            </w:r>
          </w:p>
        </w:tc>
        <w:tc>
          <w:tcPr>
            <w:tcW w:type="dxa" w:w="79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需要检查项目文件、设备资料或实机结果</w:t>
            </w:r>
          </w:p>
        </w:tc>
      </w:tr>
      <w:tr>
        <w:trPr>
          <w:cantSplit/>
        </w:trPr>
        <w:tc>
          <w:tcPr>
            <w:tcW w:type="dxa" w:w="2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待实现</w:t>
            </w:r>
          </w:p>
        </w:tc>
        <w:tc>
          <w:tcPr>
            <w:tcW w:type="dxa" w:w="79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已纳入设计，但尚无实际代码实现</w:t>
            </w:r>
          </w:p>
        </w:tc>
      </w:tr>
      <w:tr>
        <w:trPr>
          <w:cantSplit/>
        </w:trPr>
        <w:tc>
          <w:tcPr>
            <w:tcW w:type="dxa" w:w="2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已验证</w:t>
            </w:r>
          </w:p>
        </w:tc>
        <w:tc>
          <w:tcPr>
            <w:tcW w:type="dxa" w:w="79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已通过对应测试，并有可复现的验证记录</w:t>
            </w:r>
          </w:p>
        </w:tc>
      </w:tr>
    </w:tbl>
    <w:p>
      <w:pPr>
        <w:spacing w:after="80" w:before="120" w:line="300"/>
      </w:pPr>
      <w:r>
        <w:rPr>
          <w:rFonts w:ascii="Microsoft YaHei" w:cs="Microsoft YaHei" w:eastAsia="Microsoft YaHei" w:hAnsi="Microsoft YaHei"/>
          <w:b w:val="false"/>
          <w:bCs w:val="false"/>
          <w:i w:val="false"/>
          <w:iCs w:val="false"/>
          <w:color w:val="222222"/>
          <w:sz w:val="21"/>
          <w:szCs w:val="21"/>
        </w:rPr>
        <w:t xml:space="preserve">不得将“已确认的设计方案”直接标记为“已实现”，也不得将“代码已经编写”直接等同于“功能已验证”。</w:t>
      </w:r>
    </w:p>
    <w:p>
      <w:pPr>
        <w:pStyle w:val="Heading1"/>
        <w:pBdr>
          <w:bottom w:val="single" w:color="1F4E79" w:sz="12" w:space="1"/>
        </w:pBdr>
        <w:spacing w:after="140" w:before="360"/>
      </w:pPr>
      <w:bookmarkStart w:name="_Toc5" w:id="5"/>
      <w:r>
        <w:rPr>
          <w:rFonts w:ascii="Microsoft YaHei" w:cs="Microsoft YaHei" w:eastAsia="Microsoft YaHei" w:hAnsi="Microsoft YaHei"/>
          <w:b/>
          <w:bCs/>
          <w:i w:val="false"/>
          <w:iCs w:val="false"/>
          <w:color w:val="1F4E79"/>
          <w:sz w:val="32"/>
          <w:szCs w:val="32"/>
        </w:rPr>
        <w:t xml:space="preserve">第二章 系统总体架构</w:t>
      </w:r>
      <w:bookmarkEnd w:id="5"/>
    </w:p>
    <w:p>
      <w:pPr>
        <w:pStyle w:val="Heading2"/>
        <w:spacing w:after="80" w:before="260"/>
      </w:pPr>
      <w:bookmarkStart w:name="_Toc6" w:id="6"/>
      <w:r>
        <w:rPr>
          <w:rFonts w:ascii="Microsoft YaHei" w:cs="Microsoft YaHei" w:eastAsia="Microsoft YaHei" w:hAnsi="Microsoft YaHei"/>
          <w:b/>
          <w:bCs/>
          <w:i w:val="false"/>
          <w:iCs w:val="false"/>
          <w:color w:val="1F4E79"/>
          <w:sz w:val="26"/>
          <w:szCs w:val="26"/>
        </w:rPr>
        <w:t xml:space="preserve">2.1 架构概览</w:t>
      </w:r>
      <w:bookmarkEnd w:id="6"/>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系统采用分层架构与模块化设计相结合的方式。建议划分为以下六个主要模块组：</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核心管理模块。</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业务流程模块。</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统一事件与输入模块。</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数字人表现模块。</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AI 与语音交互模块。</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硬件适配与基础设施模块。</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各模块之间通过明确的接口协作，避免业务逻辑散落在 Godot 场景节点、动画回调、AI 回复处理和硬件通信脚本中。</w:t>
      </w:r>
    </w:p>
    <w:p>
      <w:pPr>
        <w:pStyle w:val="Heading2"/>
        <w:spacing w:after="80" w:before="260"/>
      </w:pPr>
      <w:bookmarkStart w:name="_Toc7" w:id="7"/>
      <w:r>
        <w:rPr>
          <w:rFonts w:ascii="Microsoft YaHei" w:cs="Microsoft YaHei" w:eastAsia="Microsoft YaHei" w:hAnsi="Microsoft YaHei"/>
          <w:b/>
          <w:bCs/>
          <w:i w:val="false"/>
          <w:iCs w:val="false"/>
          <w:color w:val="1F4E79"/>
          <w:sz w:val="26"/>
          <w:szCs w:val="26"/>
        </w:rPr>
        <w:t xml:space="preserve">2.2 架构关系</w:t>
      </w:r>
      <w:bookmarkEnd w:id="7"/>
    </w:p>
    <w:p>
      <w:pPr>
        <w:pStyle w:val="Heading3"/>
        <w:spacing w:after="60" w:before="180"/>
      </w:pPr>
      <w:r>
        <w:rPr>
          <w:rFonts w:ascii="Microsoft YaHei" w:cs="Microsoft YaHei" w:eastAsia="Microsoft YaHei" w:hAnsi="Microsoft YaHei"/>
          <w:b/>
          <w:bCs/>
          <w:i w:val="false"/>
          <w:iCs w:val="false"/>
          <w:color w:val="2E75B6"/>
          <w:sz w:val="23"/>
          <w:szCs w:val="23"/>
        </w:rPr>
        <w:t xml:space="preserve">硬件与业务</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真实硬件或模拟硬件产生输入，经过硬件适配层转换为标准化事件，再进入统一事件通道。主业务流程接收相关事件，判断当前状态是否允许相应操作。</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业务流程确认状态变化后，再通知数字人、语音系统和 UI 进行相应表现。</w:t>
      </w:r>
    </w:p>
    <w:p>
      <w:pPr>
        <w:pStyle w:val="Heading3"/>
        <w:spacing w:after="60" w:before="180"/>
      </w:pPr>
      <w:r>
        <w:rPr>
          <w:rFonts w:ascii="Microsoft YaHei" w:cs="Microsoft YaHei" w:eastAsia="Microsoft YaHei" w:hAnsi="Microsoft YaHei"/>
          <w:b/>
          <w:bCs/>
          <w:i w:val="false"/>
          <w:iCs w:val="false"/>
          <w:color w:val="2E75B6"/>
          <w:sz w:val="23"/>
          <w:szCs w:val="23"/>
        </w:rPr>
        <w:t xml:space="preserve">玩家语音与 AI</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玩家语音进入语音输入模块，经 ASR 转换为文本，再由意图识别和 AI 模块生成结构化结果。</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如果回复涉及普通对话，系统可以进入语音播放流程。</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如果回复涉及小游戏启动或其他业务操作，则必须由主业务流程重新校验条件并授权，不能由 AI 直接执行。</w:t>
      </w:r>
    </w:p>
    <w:p>
      <w:pPr>
        <w:pStyle w:val="Heading3"/>
        <w:spacing w:after="60" w:before="180"/>
      </w:pPr>
      <w:r>
        <w:rPr>
          <w:rFonts w:ascii="Microsoft YaHei" w:cs="Microsoft YaHei" w:eastAsia="Microsoft YaHei" w:hAnsi="Microsoft YaHei"/>
          <w:b/>
          <w:bCs/>
          <w:i w:val="false"/>
          <w:iCs w:val="false"/>
          <w:color w:val="2E75B6"/>
          <w:sz w:val="23"/>
          <w:szCs w:val="23"/>
        </w:rPr>
        <w:t xml:space="preserve">数字人表现</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数字人表现模块接收经过授权的表现请求，负责播放动画、设置表情、同步嘴型和恢复待机状态。</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数字人可以订阅业务事件，但不得通过播放动画来反向推断业务状态。</w:t>
      </w:r>
    </w:p>
    <w:p>
      <w:pPr>
        <w:pStyle w:val="Heading2"/>
        <w:spacing w:after="80" w:before="260"/>
      </w:pPr>
      <w:bookmarkStart w:name="_Toc8" w:id="8"/>
      <w:r>
        <w:rPr>
          <w:rFonts w:ascii="Microsoft YaHei" w:cs="Microsoft YaHei" w:eastAsia="Microsoft YaHei" w:hAnsi="Microsoft YaHei"/>
          <w:b/>
          <w:bCs/>
          <w:i w:val="false"/>
          <w:iCs w:val="false"/>
          <w:color w:val="1F4E79"/>
          <w:sz w:val="26"/>
          <w:szCs w:val="26"/>
        </w:rPr>
        <w:t xml:space="preserve">2.3 推荐模块关系</w:t>
      </w:r>
      <w:bookmarkEnd w:id="8"/>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该图描述的是逻辑关系，不代表最终 Godot 节点树，也不要求每个方框必须对应一个独立场景。</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                  │    核心管理模块      │</w:t>
      </w:r>
    </w:p>
    <w:p>
      <w:pPr>
        <w:spacing w:after="0" w:before="0" w:line="240"/>
      </w:pPr>
      <w:r>
        <w:rPr>
          <w:rFonts w:ascii="Consolas" w:cs="Consolas" w:eastAsia="Consolas" w:hAnsi="Consolas"/>
          <w:b w:val="false"/>
          <w:bCs w:val="false"/>
          <w:i w:val="false"/>
          <w:iCs w:val="false"/>
          <w:color w:val="1A1A1A"/>
          <w:sz w:val="16"/>
          <w:szCs w:val="16"/>
        </w:rPr>
        <w:t xml:space="preserve">                  │ 配置、生命周期、日志 │</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             │               │                │</w:t>
      </w:r>
    </w:p>
    <w:p>
      <w:pPr>
        <w:spacing w:after="0" w:before="0" w:line="240"/>
      </w:pPr>
      <w:r>
        <w:rPr>
          <w:rFonts w:ascii="Consolas" w:cs="Consolas" w:eastAsia="Consolas" w:hAnsi="Consolas"/>
          <w:b w:val="false"/>
          <w:bCs w:val="false"/>
          <w:i w:val="false"/>
          <w:iCs w:val="false"/>
          <w:color w:val="1A1A1A"/>
          <w:sz w:val="16"/>
          <w:szCs w:val="16"/>
        </w:rPr>
        <w:t xml:space="preserve">             ▼               ▼                ▼</w:t>
      </w:r>
    </w:p>
    <w:p>
      <w:pPr>
        <w:spacing w:after="0" w:before="0" w:line="240"/>
      </w:pPr>
      <w:r>
        <w:rPr>
          <w:rFonts w:ascii="Consolas" w:cs="Consolas" w:eastAsia="Consolas" w:hAnsi="Consolas"/>
          <w:b w:val="false"/>
          <w:bCs w:val="false"/>
          <w:i w:val="false"/>
          <w:iCs w:val="false"/>
          <w:color w:val="1A1A1A"/>
          <w:sz w:val="16"/>
          <w:szCs w:val="16"/>
        </w:rPr>
        <w:t xml:space="preserve">      ┌────────────┐  ┌────────────┐  ┌────────────┐</w:t>
      </w:r>
    </w:p>
    <w:p>
      <w:pPr>
        <w:spacing w:after="0" w:before="0" w:line="240"/>
      </w:pPr>
      <w:r>
        <w:rPr>
          <w:rFonts w:ascii="Consolas" w:cs="Consolas" w:eastAsia="Consolas" w:hAnsi="Consolas"/>
          <w:b w:val="false"/>
          <w:bCs w:val="false"/>
          <w:i w:val="false"/>
          <w:iCs w:val="false"/>
          <w:color w:val="1A1A1A"/>
          <w:sz w:val="16"/>
          <w:szCs w:val="16"/>
        </w:rPr>
        <w:t xml:space="preserve">      │ 主业务流程  │  │ 统一事件通道│  │ 输入路由器  │</w:t>
      </w:r>
    </w:p>
    <w:p>
      <w:pPr>
        <w:spacing w:after="0" w:before="0" w:line="240"/>
      </w:pPr>
      <w:r>
        <w:rPr>
          <w:rFonts w:ascii="Consolas" w:cs="Consolas" w:eastAsia="Consolas" w:hAnsi="Consolas"/>
          <w:b w:val="false"/>
          <w:bCs w:val="false"/>
          <w:i w:val="false"/>
          <w:iCs w:val="false"/>
          <w:color w:val="1A1A1A"/>
          <w:sz w:val="16"/>
          <w:szCs w:val="16"/>
        </w:rPr>
        <w:t xml:space="preserve">      │ 状态与授权  │  │ 事件传递    │  │ 按键分配    │</w:t>
      </w:r>
    </w:p>
    <w:p>
      <w:pPr>
        <w:spacing w:after="0" w:before="0" w:line="240"/>
      </w:pPr>
      <w:r>
        <w:rPr>
          <w:rFonts w:ascii="Consolas" w:cs="Consolas" w:eastAsia="Consolas" w:hAnsi="Consolas"/>
          <w:b w:val="false"/>
          <w:bCs w:val="false"/>
          <w:i w:val="false"/>
          <w:iCs w:val="false"/>
          <w:color w:val="1A1A1A"/>
          <w:sz w:val="16"/>
          <w:szCs w:val="16"/>
        </w:rPr>
        <w:t xml:space="preserve">      └─────┬──────┘  └─────▲──────┘  └─────┬──────┘</w:t>
      </w:r>
    </w:p>
    <w:p>
      <w:pPr>
        <w:spacing w:after="0" w:before="0" w:line="240"/>
      </w:pPr>
      <w:r>
        <w:rPr>
          <w:rFonts w:ascii="Consolas" w:cs="Consolas" w:eastAsia="Consolas" w:hAnsi="Consolas"/>
          <w:b w:val="false"/>
          <w:bCs w:val="false"/>
          <w:i w:val="false"/>
          <w:iCs w:val="false"/>
          <w:color w:val="1A1A1A"/>
          <w:sz w:val="16"/>
          <w:szCs w:val="16"/>
        </w:rPr>
        <w:t xml:space="preserve">            │               │                │</w:t>
      </w:r>
    </w:p>
    <w:p>
      <w:pPr>
        <w:spacing w:after="0" w:before="0" w:line="240"/>
      </w:pPr>
      <w:r>
        <w:rPr>
          <w:rFonts w:ascii="Consolas" w:cs="Consolas" w:eastAsia="Consolas" w:hAnsi="Consolas"/>
          <w:b w:val="false"/>
          <w:bCs w:val="false"/>
          <w:i w:val="false"/>
          <w:iCs w:val="false"/>
          <w:color w:val="1A1A1A"/>
          <w:sz w:val="16"/>
          <w:szCs w:val="16"/>
        </w:rPr>
        <w:t xml:space="preserve">            │         ┌─────┴──────┐         │</w:t>
      </w:r>
    </w:p>
    <w:p>
      <w:pPr>
        <w:spacing w:after="0" w:before="0" w:line="240"/>
      </w:pPr>
      <w:r>
        <w:rPr>
          <w:rFonts w:ascii="Consolas" w:cs="Consolas" w:eastAsia="Consolas" w:hAnsi="Consolas"/>
          <w:b w:val="false"/>
          <w:bCs w:val="false"/>
          <w:i w:val="false"/>
          <w:iCs w:val="false"/>
          <w:color w:val="1A1A1A"/>
          <w:sz w:val="16"/>
          <w:szCs w:val="16"/>
        </w:rPr>
        <w:t xml:space="preserve">            │         │ 硬件适配层  │         │</w:t>
      </w:r>
    </w:p>
    <w:p>
      <w:pPr>
        <w:spacing w:after="0" w:before="0" w:line="240"/>
      </w:pPr>
      <w:r>
        <w:rPr>
          <w:rFonts w:ascii="Consolas" w:cs="Consolas" w:eastAsia="Consolas" w:hAnsi="Consolas"/>
          <w:b w:val="false"/>
          <w:bCs w:val="false"/>
          <w:i w:val="false"/>
          <w:iCs w:val="false"/>
          <w:color w:val="1A1A1A"/>
          <w:sz w:val="16"/>
          <w:szCs w:val="16"/>
        </w:rPr>
        <w:t xml:space="preserve">            │         │ 协议与模拟  │         │</w:t>
      </w:r>
    </w:p>
    <w:p>
      <w:pPr>
        <w:spacing w:after="0" w:before="0" w:line="240"/>
      </w:pPr>
      <w:r>
        <w:rPr>
          <w:rFonts w:ascii="Consolas" w:cs="Consolas" w:eastAsia="Consolas" w:hAnsi="Consolas"/>
          <w:b w:val="false"/>
          <w:bCs w:val="false"/>
          <w:i w:val="false"/>
          <w:iCs w:val="false"/>
          <w:color w:val="1A1A1A"/>
          <w:sz w:val="16"/>
          <w:szCs w:val="16"/>
        </w:rPr>
        <w:t xml:space="preserve">            │         └────────────┘         │</w:t>
      </w:r>
    </w:p>
    <w:p>
      <w:pPr>
        <w:spacing w:after="0" w:before="0" w:line="240"/>
      </w:pPr>
      <w:r>
        <w:rPr>
          <w:rFonts w:ascii="Consolas" w:cs="Consolas" w:eastAsia="Consolas" w:hAnsi="Consolas"/>
          <w:b w:val="false"/>
          <w:bCs w:val="false"/>
          <w:i w:val="false"/>
          <w:iCs w:val="false"/>
          <w:color w:val="1A1A1A"/>
          <w:sz w:val="16"/>
          <w:szCs w:val="16"/>
        </w:rPr>
        <w:t xml:space="preserve">            │                                │</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      │                     │</w:t>
      </w:r>
    </w:p>
    <w:p>
      <w:pPr>
        <w:spacing w:after="0" w:before="0" w:line="240"/>
      </w:pPr>
      <w:r>
        <w:rPr>
          <w:rFonts w:ascii="Consolas" w:cs="Consolas" w:eastAsia="Consolas" w:hAnsi="Consolas"/>
          <w:b w:val="false"/>
          <w:bCs w:val="false"/>
          <w:i w:val="false"/>
          <w:iCs w:val="false"/>
          <w:color w:val="1A1A1A"/>
          <w:sz w:val="16"/>
          <w:szCs w:val="16"/>
        </w:rPr>
        <w:t xml:space="preserve">      ▼                     ▼</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 数字人表现层  │     │ AI语音交互层  │</w:t>
      </w:r>
    </w:p>
    <w:p>
      <w:pPr>
        <w:spacing w:after="0" w:before="0" w:line="240"/>
      </w:pPr>
      <w:r>
        <w:rPr>
          <w:rFonts w:ascii="Consolas" w:cs="Consolas" w:eastAsia="Consolas" w:hAnsi="Consolas"/>
          <w:b w:val="false"/>
          <w:bCs w:val="false"/>
          <w:i w:val="false"/>
          <w:iCs w:val="false"/>
          <w:color w:val="1A1A1A"/>
          <w:sz w:val="16"/>
          <w:szCs w:val="16"/>
        </w:rPr>
        <w:t xml:space="preserve">│ 动画、表情    │     │ ASR、LLM、TTS │</w:t>
      </w:r>
    </w:p>
    <w:p>
      <w:pPr>
        <w:spacing w:after="0" w:before="0" w:line="240"/>
      </w:pPr>
      <w:r>
        <w:rPr>
          <w:rFonts w:ascii="Consolas" w:cs="Consolas" w:eastAsia="Consolas" w:hAnsi="Consolas"/>
          <w:b w:val="false"/>
          <w:bCs w:val="false"/>
          <w:i w:val="false"/>
          <w:iCs w:val="false"/>
          <w:color w:val="1A1A1A"/>
          <w:sz w:val="16"/>
          <w:szCs w:val="16"/>
        </w:rPr>
        <w:t xml:space="preserve">└──────────────┘     └──────────────┘</w:t>
      </w:r>
    </w:p>
    <w:p>
      <w:pPr>
        <w:pStyle w:val="Heading2"/>
        <w:spacing w:after="80" w:before="260"/>
      </w:pPr>
      <w:bookmarkStart w:name="_Toc9" w:id="9"/>
      <w:r>
        <w:rPr>
          <w:rFonts w:ascii="Microsoft YaHei" w:cs="Microsoft YaHei" w:eastAsia="Microsoft YaHei" w:hAnsi="Microsoft YaHei"/>
          <w:b/>
          <w:bCs/>
          <w:i w:val="false"/>
          <w:iCs w:val="false"/>
          <w:color w:val="1F4E79"/>
          <w:sz w:val="26"/>
          <w:szCs w:val="26"/>
        </w:rPr>
        <w:t xml:space="preserve">2.4 架构设计原则</w:t>
      </w:r>
      <w:bookmarkEnd w:id="9"/>
    </w:p>
    <w:p>
      <w:pPr>
        <w:pStyle w:val="Heading3"/>
        <w:spacing w:after="60" w:before="180"/>
      </w:pPr>
      <w:r>
        <w:rPr>
          <w:rFonts w:ascii="Microsoft YaHei" w:cs="Microsoft YaHei" w:eastAsia="Microsoft YaHei" w:hAnsi="Microsoft YaHei"/>
          <w:b/>
          <w:bCs/>
          <w:i w:val="false"/>
          <w:iCs w:val="false"/>
          <w:color w:val="2E75B6"/>
          <w:sz w:val="23"/>
          <w:szCs w:val="23"/>
        </w:rPr>
        <w:t xml:space="preserve">原则一：业务状态集中管理</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抓取、结算、小游戏进入、设备暂停和恢复等关键状态由主业务流程统一管理。</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其他模块可以提出请求，但不能自行宣布关键业务操作已经成功。</w:t>
      </w:r>
    </w:p>
    <w:p>
      <w:pPr>
        <w:pStyle w:val="Heading3"/>
        <w:spacing w:after="60" w:before="180"/>
      </w:pPr>
      <w:r>
        <w:rPr>
          <w:rFonts w:ascii="Microsoft YaHei" w:cs="Microsoft YaHei" w:eastAsia="Microsoft YaHei" w:hAnsi="Microsoft YaHei"/>
          <w:b/>
          <w:bCs/>
          <w:i w:val="false"/>
          <w:iCs w:val="false"/>
          <w:color w:val="2E75B6"/>
          <w:sz w:val="23"/>
          <w:szCs w:val="23"/>
        </w:rPr>
        <w:t xml:space="preserve">原则二：表现逻辑与业务逻辑分离</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角色表现模块只接收表现请求，不负责余额更新、抓取结果判定和设备状态恢复。</w:t>
      </w:r>
    </w:p>
    <w:p>
      <w:pPr>
        <w:pStyle w:val="Heading3"/>
        <w:spacing w:after="60" w:before="180"/>
      </w:pPr>
      <w:r>
        <w:rPr>
          <w:rFonts w:ascii="Microsoft YaHei" w:cs="Microsoft YaHei" w:eastAsia="Microsoft YaHei" w:hAnsi="Microsoft YaHei"/>
          <w:b/>
          <w:bCs/>
          <w:i w:val="false"/>
          <w:iCs w:val="false"/>
          <w:color w:val="2E75B6"/>
          <w:sz w:val="23"/>
          <w:szCs w:val="23"/>
        </w:rPr>
        <w:t xml:space="preserve">原则三：外部服务与核心业务解耦</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ASR、LLM、TTS 都属于可能失败的外部服务。它们不可用时，系统仍应能够维护业务状态，并根据实际运行模式提供降级处理。</w:t>
      </w:r>
    </w:p>
    <w:p>
      <w:pPr>
        <w:pStyle w:val="Heading3"/>
        <w:spacing w:after="60" w:before="180"/>
      </w:pPr>
      <w:r>
        <w:rPr>
          <w:rFonts w:ascii="Microsoft YaHei" w:cs="Microsoft YaHei" w:eastAsia="Microsoft YaHei" w:hAnsi="Microsoft YaHei"/>
          <w:b/>
          <w:bCs/>
          <w:i w:val="false"/>
          <w:iCs w:val="false"/>
          <w:color w:val="2E75B6"/>
          <w:sz w:val="23"/>
          <w:szCs w:val="23"/>
        </w:rPr>
        <w:t xml:space="preserve">原则四：真实设备与模拟设备共用业务接口</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开发阶段使用模拟硬件，实机阶段切换为真实硬件适配器。</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两种实现应尽量产生相同语义的标准事件，使业务层不需要因为切换设备来源而重写。</w:t>
      </w:r>
    </w:p>
    <w:p>
      <w:pPr>
        <w:pStyle w:val="Heading1"/>
        <w:pBdr>
          <w:bottom w:val="single" w:color="1F4E79" w:sz="12" w:space="1"/>
        </w:pBdr>
        <w:spacing w:after="140" w:before="360"/>
      </w:pPr>
      <w:bookmarkStart w:name="_Toc10" w:id="10"/>
      <w:r>
        <w:rPr>
          <w:rFonts w:ascii="Microsoft YaHei" w:cs="Microsoft YaHei" w:eastAsia="Microsoft YaHei" w:hAnsi="Microsoft YaHei"/>
          <w:b/>
          <w:bCs/>
          <w:i w:val="false"/>
          <w:iCs w:val="false"/>
          <w:color w:val="1F4E79"/>
          <w:sz w:val="32"/>
          <w:szCs w:val="32"/>
        </w:rPr>
        <w:t xml:space="preserve">第三章 Godot 项目结构设计</w:t>
      </w:r>
      <w:bookmarkEnd w:id="10"/>
    </w:p>
    <w:p>
      <w:pPr>
        <w:pStyle w:val="Heading2"/>
        <w:spacing w:after="80" w:before="260"/>
      </w:pPr>
      <w:bookmarkStart w:name="_Toc11" w:id="11"/>
      <w:r>
        <w:rPr>
          <w:rFonts w:ascii="Microsoft YaHei" w:cs="Microsoft YaHei" w:eastAsia="Microsoft YaHei" w:hAnsi="Microsoft YaHei"/>
          <w:b/>
          <w:bCs/>
          <w:i w:val="false"/>
          <w:iCs w:val="false"/>
          <w:color w:val="1F4E79"/>
          <w:sz w:val="26"/>
          <w:szCs w:val="26"/>
        </w:rPr>
        <w:t xml:space="preserve">3.1 目录结构</w:t>
      </w:r>
      <w:bookmarkEnd w:id="11"/>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以下目录是推荐方案，正式建立前应检查实际项目目录，避免覆盖已有资源。</w:t>
      </w:r>
    </w:p>
    <w:p>
      <w:pPr>
        <w:spacing w:after="0" w:before="0" w:line="240"/>
      </w:pPr>
      <w:r>
        <w:rPr>
          <w:rFonts w:ascii="Consolas" w:cs="Consolas" w:eastAsia="Consolas" w:hAnsi="Consolas"/>
          <w:b w:val="false"/>
          <w:bCs w:val="false"/>
          <w:i w:val="false"/>
          <w:iCs w:val="false"/>
          <w:color w:val="1A1A1A"/>
          <w:sz w:val="16"/>
          <w:szCs w:val="16"/>
        </w:rPr>
        <w:t xml:space="preserve">AIClawProject/</w:t>
      </w:r>
    </w:p>
    <w:p>
      <w:pPr>
        <w:spacing w:after="0" w:before="0" w:line="240"/>
      </w:pPr>
      <w:r>
        <w:rPr>
          <w:rFonts w:ascii="Consolas" w:cs="Consolas" w:eastAsia="Consolas" w:hAnsi="Consolas"/>
          <w:b w:val="false"/>
          <w:bCs w:val="false"/>
          <w:i w:val="false"/>
          <w:iCs w:val="false"/>
          <w:color w:val="1A1A1A"/>
          <w:sz w:val="16"/>
          <w:szCs w:val="16"/>
        </w:rPr>
        <w:t xml:space="preserve">├── project.godot</w:t>
      </w:r>
    </w:p>
    <w:p>
      <w:pPr>
        <w:spacing w:after="0" w:before="0" w:line="240"/>
      </w:pPr>
      <w:r>
        <w:rPr>
          <w:rFonts w:ascii="Consolas" w:cs="Consolas" w:eastAsia="Consolas" w:hAnsi="Consolas"/>
          <w:b w:val="false"/>
          <w:bCs w:val="false"/>
          <w:i w:val="false"/>
          <w:iCs w:val="false"/>
          <w:color w:val="1A1A1A"/>
          <w:sz w:val="16"/>
          <w:szCs w:val="16"/>
        </w:rPr>
        <w:t xml:space="preserve">│</w:t>
      </w:r>
    </w:p>
    <w:p>
      <w:pPr>
        <w:spacing w:after="0" w:before="0" w:line="240"/>
      </w:pPr>
      <w:r>
        <w:rPr>
          <w:rFonts w:ascii="Consolas" w:cs="Consolas" w:eastAsia="Consolas" w:hAnsi="Consolas"/>
          <w:b w:val="false"/>
          <w:bCs w:val="false"/>
          <w:i w:val="false"/>
          <w:iCs w:val="false"/>
          <w:color w:val="1A1A1A"/>
          <w:sz w:val="16"/>
          <w:szCs w:val="16"/>
        </w:rPr>
        <w:t xml:space="preserve">├── scenes/</w:t>
      </w:r>
    </w:p>
    <w:p>
      <w:pPr>
        <w:spacing w:after="0" w:before="0" w:line="240"/>
      </w:pPr>
      <w:r>
        <w:rPr>
          <w:rFonts w:ascii="Consolas" w:cs="Consolas" w:eastAsia="Consolas" w:hAnsi="Consolas"/>
          <w:b w:val="false"/>
          <w:bCs w:val="false"/>
          <w:i w:val="false"/>
          <w:iCs w:val="false"/>
          <w:color w:val="1A1A1A"/>
          <w:sz w:val="16"/>
          <w:szCs w:val="16"/>
        </w:rPr>
        <w:t xml:space="preserve">│   ├── main/</w:t>
      </w:r>
    </w:p>
    <w:p>
      <w:pPr>
        <w:spacing w:after="0" w:before="0" w:line="240"/>
      </w:pPr>
      <w:r>
        <w:rPr>
          <w:rFonts w:ascii="Consolas" w:cs="Consolas" w:eastAsia="Consolas" w:hAnsi="Consolas"/>
          <w:b w:val="false"/>
          <w:bCs w:val="false"/>
          <w:i w:val="false"/>
          <w:iCs w:val="false"/>
          <w:color w:val="1A1A1A"/>
          <w:sz w:val="16"/>
          <w:szCs w:val="16"/>
        </w:rPr>
        <w:t xml:space="preserve">│   │   └── Main.tscn</w:t>
      </w:r>
    </w:p>
    <w:p>
      <w:pPr>
        <w:spacing w:after="0" w:before="0" w:line="240"/>
      </w:pPr>
      <w:r>
        <w:rPr>
          <w:rFonts w:ascii="Consolas" w:cs="Consolas" w:eastAsia="Consolas" w:hAnsi="Consolas"/>
          <w:b w:val="false"/>
          <w:bCs w:val="false"/>
          <w:i w:val="false"/>
          <w:iCs w:val="false"/>
          <w:color w:val="1A1A1A"/>
          <w:sz w:val="16"/>
          <w:szCs w:val="16"/>
        </w:rPr>
        <w:t xml:space="preserve">│   ├── characters/</w:t>
      </w:r>
    </w:p>
    <w:p>
      <w:pPr>
        <w:spacing w:after="0" w:before="0" w:line="240"/>
      </w:pPr>
      <w:r>
        <w:rPr>
          <w:rFonts w:ascii="Consolas" w:cs="Consolas" w:eastAsia="Consolas" w:hAnsi="Consolas"/>
          <w:b w:val="false"/>
          <w:bCs w:val="false"/>
          <w:i w:val="false"/>
          <w:iCs w:val="false"/>
          <w:color w:val="1A1A1A"/>
          <w:sz w:val="16"/>
          <w:szCs w:val="16"/>
        </w:rPr>
        <w:t xml:space="preserve">│   │   ├── Youyou.tscn</w:t>
      </w:r>
    </w:p>
    <w:p>
      <w:pPr>
        <w:spacing w:after="0" w:before="0" w:line="240"/>
      </w:pPr>
      <w:r>
        <w:rPr>
          <w:rFonts w:ascii="Consolas" w:cs="Consolas" w:eastAsia="Consolas" w:hAnsi="Consolas"/>
          <w:b w:val="false"/>
          <w:bCs w:val="false"/>
          <w:i w:val="false"/>
          <w:iCs w:val="false"/>
          <w:color w:val="1A1A1A"/>
          <w:sz w:val="16"/>
          <w:szCs w:val="16"/>
        </w:rPr>
        <w:t xml:space="preserve">│   │   └── Doudou.tscn</w:t>
      </w:r>
    </w:p>
    <w:p>
      <w:pPr>
        <w:spacing w:after="0" w:before="0" w:line="240"/>
      </w:pPr>
      <w:r>
        <w:rPr>
          <w:rFonts w:ascii="Consolas" w:cs="Consolas" w:eastAsia="Consolas" w:hAnsi="Consolas"/>
          <w:b w:val="false"/>
          <w:bCs w:val="false"/>
          <w:i w:val="false"/>
          <w:iCs w:val="false"/>
          <w:color w:val="1A1A1A"/>
          <w:sz w:val="16"/>
          <w:szCs w:val="16"/>
        </w:rPr>
        <w:t xml:space="preserve">│   ├── ui/</w:t>
      </w:r>
    </w:p>
    <w:p>
      <w:pPr>
        <w:spacing w:after="0" w:before="0" w:line="240"/>
      </w:pPr>
      <w:r>
        <w:rPr>
          <w:rFonts w:ascii="Consolas" w:cs="Consolas" w:eastAsia="Consolas" w:hAnsi="Consolas"/>
          <w:b w:val="false"/>
          <w:bCs w:val="false"/>
          <w:i w:val="false"/>
          <w:iCs w:val="false"/>
          <w:color w:val="1A1A1A"/>
          <w:sz w:val="16"/>
          <w:szCs w:val="16"/>
        </w:rPr>
        <w:t xml:space="preserve">│   └── minigames/</w:t>
      </w:r>
    </w:p>
    <w:p>
      <w:pPr>
        <w:spacing w:after="0" w:before="0" w:line="240"/>
      </w:pPr>
      <w:r>
        <w:rPr>
          <w:rFonts w:ascii="Consolas" w:cs="Consolas" w:eastAsia="Consolas" w:hAnsi="Consolas"/>
          <w:b w:val="false"/>
          <w:bCs w:val="false"/>
          <w:i w:val="false"/>
          <w:iCs w:val="false"/>
          <w:color w:val="1A1A1A"/>
          <w:sz w:val="16"/>
          <w:szCs w:val="16"/>
        </w:rPr>
        <w:t xml:space="preserve">│</w:t>
      </w:r>
    </w:p>
    <w:p>
      <w:pPr>
        <w:spacing w:after="0" w:before="0" w:line="240"/>
      </w:pPr>
      <w:r>
        <w:rPr>
          <w:rFonts w:ascii="Consolas" w:cs="Consolas" w:eastAsia="Consolas" w:hAnsi="Consolas"/>
          <w:b w:val="false"/>
          <w:bCs w:val="false"/>
          <w:i w:val="false"/>
          <w:iCs w:val="false"/>
          <w:color w:val="1A1A1A"/>
          <w:sz w:val="16"/>
          <w:szCs w:val="16"/>
        </w:rPr>
        <w:t xml:space="preserve">├── scripts/</w:t>
      </w:r>
    </w:p>
    <w:p>
      <w:pPr>
        <w:spacing w:after="0" w:before="0" w:line="240"/>
      </w:pPr>
      <w:r>
        <w:rPr>
          <w:rFonts w:ascii="Consolas" w:cs="Consolas" w:eastAsia="Consolas" w:hAnsi="Consolas"/>
          <w:b w:val="false"/>
          <w:bCs w:val="false"/>
          <w:i w:val="false"/>
          <w:iCs w:val="false"/>
          <w:color w:val="1A1A1A"/>
          <w:sz w:val="16"/>
          <w:szCs w:val="16"/>
        </w:rPr>
        <w:t xml:space="preserve">│   ├── core/</w:t>
      </w:r>
    </w:p>
    <w:p>
      <w:pPr>
        <w:spacing w:after="0" w:before="0" w:line="240"/>
      </w:pPr>
      <w:r>
        <w:rPr>
          <w:rFonts w:ascii="Consolas" w:cs="Consolas" w:eastAsia="Consolas" w:hAnsi="Consolas"/>
          <w:b w:val="false"/>
          <w:bCs w:val="false"/>
          <w:i w:val="false"/>
          <w:iCs w:val="false"/>
          <w:color w:val="1A1A1A"/>
          <w:sz w:val="16"/>
          <w:szCs w:val="16"/>
        </w:rPr>
        <w:t xml:space="preserve">│   │   ├── AppBootstrap.cs</w:t>
      </w:r>
    </w:p>
    <w:p>
      <w:pPr>
        <w:spacing w:after="0" w:before="0" w:line="240"/>
      </w:pPr>
      <w:r>
        <w:rPr>
          <w:rFonts w:ascii="Consolas" w:cs="Consolas" w:eastAsia="Consolas" w:hAnsi="Consolas"/>
          <w:b w:val="false"/>
          <w:bCs w:val="false"/>
          <w:i w:val="false"/>
          <w:iCs w:val="false"/>
          <w:color w:val="1A1A1A"/>
          <w:sz w:val="16"/>
          <w:szCs w:val="16"/>
        </w:rPr>
        <w:t xml:space="preserve">│   │   └── AppConfig.cs</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   ├── events/</w:t>
      </w:r>
    </w:p>
    <w:p>
      <w:pPr>
        <w:spacing w:after="0" w:before="0" w:line="240"/>
      </w:pPr>
      <w:r>
        <w:rPr>
          <w:rFonts w:ascii="Consolas" w:cs="Consolas" w:eastAsia="Consolas" w:hAnsi="Consolas"/>
          <w:b w:val="false"/>
          <w:bCs w:val="false"/>
          <w:i w:val="false"/>
          <w:iCs w:val="false"/>
          <w:color w:val="1A1A1A"/>
          <w:sz w:val="16"/>
          <w:szCs w:val="16"/>
        </w:rPr>
        <w:t xml:space="preserve">│   │   ├── GameEvent.cs</w:t>
      </w:r>
    </w:p>
    <w:p>
      <w:pPr>
        <w:spacing w:after="0" w:before="0" w:line="240"/>
      </w:pPr>
      <w:r>
        <w:rPr>
          <w:rFonts w:ascii="Consolas" w:cs="Consolas" w:eastAsia="Consolas" w:hAnsi="Consolas"/>
          <w:b w:val="false"/>
          <w:bCs w:val="false"/>
          <w:i w:val="false"/>
          <w:iCs w:val="false"/>
          <w:color w:val="1A1A1A"/>
          <w:sz w:val="16"/>
          <w:szCs w:val="16"/>
        </w:rPr>
        <w:t xml:space="preserve">│   │   └── GameEventBus.cs</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   ├── business/</w:t>
      </w:r>
    </w:p>
    <w:p>
      <w:pPr>
        <w:spacing w:after="0" w:before="0" w:line="240"/>
      </w:pPr>
      <w:r>
        <w:rPr>
          <w:rFonts w:ascii="Consolas" w:cs="Consolas" w:eastAsia="Consolas" w:hAnsi="Consolas"/>
          <w:b w:val="false"/>
          <w:bCs w:val="false"/>
          <w:i w:val="false"/>
          <w:iCs w:val="false"/>
          <w:color w:val="1A1A1A"/>
          <w:sz w:val="16"/>
          <w:szCs w:val="16"/>
        </w:rPr>
        <w:t xml:space="preserve">│   │   ├── MainFlowController.cs</w:t>
      </w:r>
    </w:p>
    <w:p>
      <w:pPr>
        <w:spacing w:after="0" w:before="0" w:line="240"/>
      </w:pPr>
      <w:r>
        <w:rPr>
          <w:rFonts w:ascii="Consolas" w:cs="Consolas" w:eastAsia="Consolas" w:hAnsi="Consolas"/>
          <w:b w:val="false"/>
          <w:bCs w:val="false"/>
          <w:i w:val="false"/>
          <w:iCs w:val="false"/>
          <w:color w:val="1A1A1A"/>
          <w:sz w:val="16"/>
          <w:szCs w:val="16"/>
        </w:rPr>
        <w:t xml:space="preserve">│   │   ├── GameState.cs</w:t>
      </w:r>
    </w:p>
    <w:p>
      <w:pPr>
        <w:spacing w:after="0" w:before="0" w:line="240"/>
      </w:pPr>
      <w:r>
        <w:rPr>
          <w:rFonts w:ascii="Consolas" w:cs="Consolas" w:eastAsia="Consolas" w:hAnsi="Consolas"/>
          <w:b w:val="false"/>
          <w:bCs w:val="false"/>
          <w:i w:val="false"/>
          <w:iCs w:val="false"/>
          <w:color w:val="1A1A1A"/>
          <w:sz w:val="16"/>
          <w:szCs w:val="16"/>
        </w:rPr>
        <w:t xml:space="preserve">│   │   ├── GrabFlowController.cs</w:t>
      </w:r>
    </w:p>
    <w:p>
      <w:pPr>
        <w:spacing w:after="0" w:before="0" w:line="240"/>
      </w:pPr>
      <w:r>
        <w:rPr>
          <w:rFonts w:ascii="Consolas" w:cs="Consolas" w:eastAsia="Consolas" w:hAnsi="Consolas"/>
          <w:b w:val="false"/>
          <w:bCs w:val="false"/>
          <w:i w:val="false"/>
          <w:iCs w:val="false"/>
          <w:color w:val="1A1A1A"/>
          <w:sz w:val="16"/>
          <w:szCs w:val="16"/>
        </w:rPr>
        <w:t xml:space="preserve">│   │   └── SettlementController.cs</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   ├── hardware/</w:t>
      </w:r>
    </w:p>
    <w:p>
      <w:pPr>
        <w:spacing w:after="0" w:before="0" w:line="240"/>
      </w:pPr>
      <w:r>
        <w:rPr>
          <w:rFonts w:ascii="Consolas" w:cs="Consolas" w:eastAsia="Consolas" w:hAnsi="Consolas"/>
          <w:b w:val="false"/>
          <w:bCs w:val="false"/>
          <w:i w:val="false"/>
          <w:iCs w:val="false"/>
          <w:color w:val="1A1A1A"/>
          <w:sz w:val="16"/>
          <w:szCs w:val="16"/>
        </w:rPr>
        <w:t xml:space="preserve">│   │   ├── IHardwareAdapter.cs</w:t>
      </w:r>
    </w:p>
    <w:p>
      <w:pPr>
        <w:spacing w:after="0" w:before="0" w:line="240"/>
      </w:pPr>
      <w:r>
        <w:rPr>
          <w:rFonts w:ascii="Consolas" w:cs="Consolas" w:eastAsia="Consolas" w:hAnsi="Consolas"/>
          <w:b w:val="false"/>
          <w:bCs w:val="false"/>
          <w:i w:val="false"/>
          <w:iCs w:val="false"/>
          <w:color w:val="1A1A1A"/>
          <w:sz w:val="16"/>
          <w:szCs w:val="16"/>
        </w:rPr>
        <w:t xml:space="preserve">│   │   ├── MockHardwareAdapter.cs</w:t>
      </w:r>
    </w:p>
    <w:p>
      <w:pPr>
        <w:spacing w:after="0" w:before="0" w:line="240"/>
      </w:pPr>
      <w:r>
        <w:rPr>
          <w:rFonts w:ascii="Consolas" w:cs="Consolas" w:eastAsia="Consolas" w:hAnsi="Consolas"/>
          <w:b w:val="false"/>
          <w:bCs w:val="false"/>
          <w:i w:val="false"/>
          <w:iCs w:val="false"/>
          <w:color w:val="1A1A1A"/>
          <w:sz w:val="16"/>
          <w:szCs w:val="16"/>
        </w:rPr>
        <w:t xml:space="preserve">│   │   └── SerialHardwareAdapter.cs</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   ├── input/</w:t>
      </w:r>
    </w:p>
    <w:p>
      <w:pPr>
        <w:spacing w:after="0" w:before="0" w:line="240"/>
      </w:pPr>
      <w:r>
        <w:rPr>
          <w:rFonts w:ascii="Consolas" w:cs="Consolas" w:eastAsia="Consolas" w:hAnsi="Consolas"/>
          <w:b w:val="false"/>
          <w:bCs w:val="false"/>
          <w:i w:val="false"/>
          <w:iCs w:val="false"/>
          <w:color w:val="1A1A1A"/>
          <w:sz w:val="16"/>
          <w:szCs w:val="16"/>
        </w:rPr>
        <w:t xml:space="preserve">│   │   └── InputRouter.cs</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   ├── characters/</w:t>
      </w:r>
    </w:p>
    <w:p>
      <w:pPr>
        <w:spacing w:after="0" w:before="0" w:line="240"/>
      </w:pPr>
      <w:r>
        <w:rPr>
          <w:rFonts w:ascii="Consolas" w:cs="Consolas" w:eastAsia="Consolas" w:hAnsi="Consolas"/>
          <w:b w:val="false"/>
          <w:bCs w:val="false"/>
          <w:i w:val="false"/>
          <w:iCs w:val="false"/>
          <w:color w:val="1A1A1A"/>
          <w:sz w:val="16"/>
          <w:szCs w:val="16"/>
        </w:rPr>
        <w:t xml:space="preserve">│   │   ├── CharacterController.cs</w:t>
      </w:r>
    </w:p>
    <w:p>
      <w:pPr>
        <w:spacing w:after="0" w:before="0" w:line="240"/>
      </w:pPr>
      <w:r>
        <w:rPr>
          <w:rFonts w:ascii="Consolas" w:cs="Consolas" w:eastAsia="Consolas" w:hAnsi="Consolas"/>
          <w:b w:val="false"/>
          <w:bCs w:val="false"/>
          <w:i w:val="false"/>
          <w:iCs w:val="false"/>
          <w:color w:val="1A1A1A"/>
          <w:sz w:val="16"/>
          <w:szCs w:val="16"/>
        </w:rPr>
        <w:t xml:space="preserve">│   │   ├── CharacterActionController.cs</w:t>
      </w:r>
    </w:p>
    <w:p>
      <w:pPr>
        <w:spacing w:after="0" w:before="0" w:line="240"/>
      </w:pPr>
      <w:r>
        <w:rPr>
          <w:rFonts w:ascii="Consolas" w:cs="Consolas" w:eastAsia="Consolas" w:hAnsi="Consolas"/>
          <w:b w:val="false"/>
          <w:bCs w:val="false"/>
          <w:i w:val="false"/>
          <w:iCs w:val="false"/>
          <w:color w:val="1A1A1A"/>
          <w:sz w:val="16"/>
          <w:szCs w:val="16"/>
        </w:rPr>
        <w:t xml:space="preserve">│   │   └── CharacterExpressionController.cs</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   ├── audio/</w:t>
      </w:r>
    </w:p>
    <w:p>
      <w:pPr>
        <w:spacing w:after="0" w:before="0" w:line="240"/>
      </w:pPr>
      <w:r>
        <w:rPr>
          <w:rFonts w:ascii="Consolas" w:cs="Consolas" w:eastAsia="Consolas" w:hAnsi="Consolas"/>
          <w:b w:val="false"/>
          <w:bCs w:val="false"/>
          <w:i w:val="false"/>
          <w:iCs w:val="false"/>
          <w:color w:val="1A1A1A"/>
          <w:sz w:val="16"/>
          <w:szCs w:val="16"/>
        </w:rPr>
        <w:t xml:space="preserve">│   │   ├── AudioScheduler.cs</w:t>
      </w:r>
    </w:p>
    <w:p>
      <w:pPr>
        <w:spacing w:after="0" w:before="0" w:line="240"/>
      </w:pPr>
      <w:r>
        <w:rPr>
          <w:rFonts w:ascii="Consolas" w:cs="Consolas" w:eastAsia="Consolas" w:hAnsi="Consolas"/>
          <w:b w:val="false"/>
          <w:bCs w:val="false"/>
          <w:i w:val="false"/>
          <w:iCs w:val="false"/>
          <w:color w:val="1A1A1A"/>
          <w:sz w:val="16"/>
          <w:szCs w:val="16"/>
        </w:rPr>
        <w:t xml:space="preserve">│   │   └── LipSyncController.cs</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   ├── ai/</w:t>
      </w:r>
    </w:p>
    <w:p>
      <w:pPr>
        <w:spacing w:after="0" w:before="0" w:line="240"/>
      </w:pPr>
      <w:r>
        <w:rPr>
          <w:rFonts w:ascii="Consolas" w:cs="Consolas" w:eastAsia="Consolas" w:hAnsi="Consolas"/>
          <w:b w:val="false"/>
          <w:bCs w:val="false"/>
          <w:i w:val="false"/>
          <w:iCs w:val="false"/>
          <w:color w:val="1A1A1A"/>
          <w:sz w:val="16"/>
          <w:szCs w:val="16"/>
        </w:rPr>
        <w:t xml:space="preserve">│   │   ├── VoiceInputController.cs</w:t>
      </w:r>
    </w:p>
    <w:p>
      <w:pPr>
        <w:spacing w:after="0" w:before="0" w:line="240"/>
      </w:pPr>
      <w:r>
        <w:rPr>
          <w:rFonts w:ascii="Consolas" w:cs="Consolas" w:eastAsia="Consolas" w:hAnsi="Consolas"/>
          <w:b w:val="false"/>
          <w:bCs w:val="false"/>
          <w:i w:val="false"/>
          <w:iCs w:val="false"/>
          <w:color w:val="1A1A1A"/>
          <w:sz w:val="16"/>
          <w:szCs w:val="16"/>
        </w:rPr>
        <w:t xml:space="preserve">│   │   ├── AsrService.cs</w:t>
      </w:r>
    </w:p>
    <w:p>
      <w:pPr>
        <w:spacing w:after="0" w:before="0" w:line="240"/>
      </w:pPr>
      <w:r>
        <w:rPr>
          <w:rFonts w:ascii="Consolas" w:cs="Consolas" w:eastAsia="Consolas" w:hAnsi="Consolas"/>
          <w:b w:val="false"/>
          <w:bCs w:val="false"/>
          <w:i w:val="false"/>
          <w:iCs w:val="false"/>
          <w:color w:val="1A1A1A"/>
          <w:sz w:val="16"/>
          <w:szCs w:val="16"/>
        </w:rPr>
        <w:t xml:space="preserve">│   │   ├── IntentService.cs</w:t>
      </w:r>
    </w:p>
    <w:p>
      <w:pPr>
        <w:spacing w:after="0" w:before="0" w:line="240"/>
      </w:pPr>
      <w:r>
        <w:rPr>
          <w:rFonts w:ascii="Consolas" w:cs="Consolas" w:eastAsia="Consolas" w:hAnsi="Consolas"/>
          <w:b w:val="false"/>
          <w:bCs w:val="false"/>
          <w:i w:val="false"/>
          <w:iCs w:val="false"/>
          <w:color w:val="1A1A1A"/>
          <w:sz w:val="16"/>
          <w:szCs w:val="16"/>
        </w:rPr>
        <w:t xml:space="preserve">│   │   ├── LlmService.cs</w:t>
      </w:r>
    </w:p>
    <w:p>
      <w:pPr>
        <w:spacing w:after="0" w:before="0" w:line="240"/>
      </w:pPr>
      <w:r>
        <w:rPr>
          <w:rFonts w:ascii="Consolas" w:cs="Consolas" w:eastAsia="Consolas" w:hAnsi="Consolas"/>
          <w:b w:val="false"/>
          <w:bCs w:val="false"/>
          <w:i w:val="false"/>
          <w:iCs w:val="false"/>
          <w:color w:val="1A1A1A"/>
          <w:sz w:val="16"/>
          <w:szCs w:val="16"/>
        </w:rPr>
        <w:t xml:space="preserve">│   │   └── TtsService.cs</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   ├── minigames/</w:t>
      </w:r>
    </w:p>
    <w:p>
      <w:pPr>
        <w:spacing w:after="0" w:before="0" w:line="240"/>
      </w:pPr>
      <w:r>
        <w:rPr>
          <w:rFonts w:ascii="Consolas" w:cs="Consolas" w:eastAsia="Consolas" w:hAnsi="Consolas"/>
          <w:b w:val="false"/>
          <w:bCs w:val="false"/>
          <w:i w:val="false"/>
          <w:iCs w:val="false"/>
          <w:color w:val="1A1A1A"/>
          <w:sz w:val="16"/>
          <w:szCs w:val="16"/>
        </w:rPr>
        <w:t xml:space="preserve">│   │   └── MinigameController.cs</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   └── utilities/</w:t>
      </w:r>
    </w:p>
    <w:p>
      <w:pPr>
        <w:spacing w:after="0" w:before="0" w:line="240"/>
      </w:pPr>
      <w:r>
        <w:rPr>
          <w:rFonts w:ascii="Consolas" w:cs="Consolas" w:eastAsia="Consolas" w:hAnsi="Consolas"/>
          <w:b w:val="false"/>
          <w:bCs w:val="false"/>
          <w:i w:val="false"/>
          <w:iCs w:val="false"/>
          <w:color w:val="1A1A1A"/>
          <w:sz w:val="16"/>
          <w:szCs w:val="16"/>
        </w:rPr>
        <w:t xml:space="preserve">│       └── AppLogger.cs</w:t>
      </w:r>
    </w:p>
    <w:p>
      <w:pPr>
        <w:spacing w:after="0" w:before="0" w:line="240"/>
      </w:pPr>
      <w:r>
        <w:rPr>
          <w:rFonts w:ascii="Consolas" w:cs="Consolas" w:eastAsia="Consolas" w:hAnsi="Consolas"/>
          <w:b w:val="false"/>
          <w:bCs w:val="false"/>
          <w:i w:val="false"/>
          <w:iCs w:val="false"/>
          <w:color w:val="1A1A1A"/>
          <w:sz w:val="16"/>
          <w:szCs w:val="16"/>
        </w:rPr>
        <w:t xml:space="preserve">│</w:t>
      </w:r>
    </w:p>
    <w:p>
      <w:pPr>
        <w:spacing w:after="0" w:before="0" w:line="240"/>
      </w:pPr>
      <w:r>
        <w:rPr>
          <w:rFonts w:ascii="Consolas" w:cs="Consolas" w:eastAsia="Consolas" w:hAnsi="Consolas"/>
          <w:b w:val="false"/>
          <w:bCs w:val="false"/>
          <w:i w:val="false"/>
          <w:iCs w:val="false"/>
          <w:color w:val="1A1A1A"/>
          <w:sz w:val="16"/>
          <w:szCs w:val="16"/>
        </w:rPr>
        <w:t xml:space="preserve">├── assets/</w:t>
      </w:r>
    </w:p>
    <w:p>
      <w:pPr>
        <w:spacing w:after="0" w:before="0" w:line="240"/>
      </w:pPr>
      <w:r>
        <w:rPr>
          <w:rFonts w:ascii="Consolas" w:cs="Consolas" w:eastAsia="Consolas" w:hAnsi="Consolas"/>
          <w:b w:val="false"/>
          <w:bCs w:val="false"/>
          <w:i w:val="false"/>
          <w:iCs w:val="false"/>
          <w:color w:val="1A1A1A"/>
          <w:sz w:val="16"/>
          <w:szCs w:val="16"/>
        </w:rPr>
        <w:t xml:space="preserve">│   ├── characters/</w:t>
      </w:r>
    </w:p>
    <w:p>
      <w:pPr>
        <w:spacing w:after="0" w:before="0" w:line="240"/>
      </w:pPr>
      <w:r>
        <w:rPr>
          <w:rFonts w:ascii="Consolas" w:cs="Consolas" w:eastAsia="Consolas" w:hAnsi="Consolas"/>
          <w:b w:val="false"/>
          <w:bCs w:val="false"/>
          <w:i w:val="false"/>
          <w:iCs w:val="false"/>
          <w:color w:val="1A1A1A"/>
          <w:sz w:val="16"/>
          <w:szCs w:val="16"/>
        </w:rPr>
        <w:t xml:space="preserve">│   ├── animations/</w:t>
      </w:r>
    </w:p>
    <w:p>
      <w:pPr>
        <w:spacing w:after="0" w:before="0" w:line="240"/>
      </w:pPr>
      <w:r>
        <w:rPr>
          <w:rFonts w:ascii="Consolas" w:cs="Consolas" w:eastAsia="Consolas" w:hAnsi="Consolas"/>
          <w:b w:val="false"/>
          <w:bCs w:val="false"/>
          <w:i w:val="false"/>
          <w:iCs w:val="false"/>
          <w:color w:val="1A1A1A"/>
          <w:sz w:val="16"/>
          <w:szCs w:val="16"/>
        </w:rPr>
        <w:t xml:space="preserve">│   ├── expressions/</w:t>
      </w:r>
    </w:p>
    <w:p>
      <w:pPr>
        <w:spacing w:after="0" w:before="0" w:line="240"/>
      </w:pPr>
      <w:r>
        <w:rPr>
          <w:rFonts w:ascii="Consolas" w:cs="Consolas" w:eastAsia="Consolas" w:hAnsi="Consolas"/>
          <w:b w:val="false"/>
          <w:bCs w:val="false"/>
          <w:i w:val="false"/>
          <w:iCs w:val="false"/>
          <w:color w:val="1A1A1A"/>
          <w:sz w:val="16"/>
          <w:szCs w:val="16"/>
        </w:rPr>
        <w:t xml:space="preserve">│   ├── audio/</w:t>
      </w:r>
    </w:p>
    <w:p>
      <w:pPr>
        <w:spacing w:after="0" w:before="0" w:line="240"/>
      </w:pPr>
      <w:r>
        <w:rPr>
          <w:rFonts w:ascii="Consolas" w:cs="Consolas" w:eastAsia="Consolas" w:hAnsi="Consolas"/>
          <w:b w:val="false"/>
          <w:bCs w:val="false"/>
          <w:i w:val="false"/>
          <w:iCs w:val="false"/>
          <w:color w:val="1A1A1A"/>
          <w:sz w:val="16"/>
          <w:szCs w:val="16"/>
        </w:rPr>
        <w:t xml:space="preserve">│   ├── environments/</w:t>
      </w:r>
    </w:p>
    <w:p>
      <w:pPr>
        <w:spacing w:after="0" w:before="0" w:line="240"/>
      </w:pPr>
      <w:r>
        <w:rPr>
          <w:rFonts w:ascii="Consolas" w:cs="Consolas" w:eastAsia="Consolas" w:hAnsi="Consolas"/>
          <w:b w:val="false"/>
          <w:bCs w:val="false"/>
          <w:i w:val="false"/>
          <w:iCs w:val="false"/>
          <w:color w:val="1A1A1A"/>
          <w:sz w:val="16"/>
          <w:szCs w:val="16"/>
        </w:rPr>
        <w:t xml:space="preserve">│   └── ui/</w:t>
      </w:r>
    </w:p>
    <w:p>
      <w:pPr>
        <w:spacing w:after="0" w:before="0" w:line="240"/>
      </w:pPr>
      <w:r>
        <w:rPr>
          <w:rFonts w:ascii="Consolas" w:cs="Consolas" w:eastAsia="Consolas" w:hAnsi="Consolas"/>
          <w:b w:val="false"/>
          <w:bCs w:val="false"/>
          <w:i w:val="false"/>
          <w:iCs w:val="false"/>
          <w:color w:val="1A1A1A"/>
          <w:sz w:val="16"/>
          <w:szCs w:val="16"/>
        </w:rPr>
        <w:t xml:space="preserve">│</w:t>
      </w:r>
    </w:p>
    <w:p>
      <w:pPr>
        <w:spacing w:after="0" w:before="0" w:line="240"/>
      </w:pPr>
      <w:r>
        <w:rPr>
          <w:rFonts w:ascii="Consolas" w:cs="Consolas" w:eastAsia="Consolas" w:hAnsi="Consolas"/>
          <w:b w:val="false"/>
          <w:bCs w:val="false"/>
          <w:i w:val="false"/>
          <w:iCs w:val="false"/>
          <w:color w:val="1A1A1A"/>
          <w:sz w:val="16"/>
          <w:szCs w:val="16"/>
        </w:rPr>
        <w:t xml:space="preserve">├── config/</w:t>
      </w:r>
    </w:p>
    <w:p>
      <w:pPr>
        <w:spacing w:after="0" w:before="0" w:line="240"/>
      </w:pPr>
      <w:r>
        <w:rPr>
          <w:rFonts w:ascii="Consolas" w:cs="Consolas" w:eastAsia="Consolas" w:hAnsi="Consolas"/>
          <w:b w:val="false"/>
          <w:bCs w:val="false"/>
          <w:i w:val="false"/>
          <w:iCs w:val="false"/>
          <w:color w:val="1A1A1A"/>
          <w:sz w:val="16"/>
          <w:szCs w:val="16"/>
        </w:rPr>
        <w:t xml:space="preserve">├── tests/</w:t>
      </w:r>
    </w:p>
    <w:p>
      <w:pPr>
        <w:spacing w:after="0" w:before="0" w:line="240"/>
      </w:pPr>
      <w:r>
        <w:rPr>
          <w:rFonts w:ascii="Consolas" w:cs="Consolas" w:eastAsia="Consolas" w:hAnsi="Consolas"/>
          <w:b w:val="false"/>
          <w:bCs w:val="false"/>
          <w:i w:val="false"/>
          <w:iCs w:val="false"/>
          <w:color w:val="1A1A1A"/>
          <w:sz w:val="16"/>
          <w:szCs w:val="16"/>
        </w:rPr>
        <w:t xml:space="preserve">└── docs/</w:t>
      </w:r>
    </w:p>
    <w:p>
      <w:pPr>
        <w:spacing w:after="80" w:before="120" w:line="300"/>
      </w:pPr>
      <w:r>
        <w:rPr>
          <w:rFonts w:ascii="Microsoft YaHei" w:cs="Microsoft YaHei" w:eastAsia="Microsoft YaHei" w:hAnsi="Microsoft YaHei"/>
          <w:b w:val="false"/>
          <w:bCs w:val="false"/>
          <w:i w:val="false"/>
          <w:iCs w:val="false"/>
          <w:color w:val="222222"/>
          <w:sz w:val="21"/>
          <w:szCs w:val="21"/>
        </w:rPr>
        <w:t xml:space="preserve">目录中的脚本名称是建议名称，不代表这些文件已经存在。实际开发时可以根据 Godot 场景结构、C# 与 GDScript 的互操作情况进行调整。</w:t>
      </w:r>
    </w:p>
    <w:p>
      <w:pPr>
        <w:pStyle w:val="Heading2"/>
        <w:spacing w:after="80" w:before="260"/>
      </w:pPr>
      <w:bookmarkStart w:name="_Toc12" w:id="12"/>
      <w:r>
        <w:rPr>
          <w:rFonts w:ascii="Microsoft YaHei" w:cs="Microsoft YaHei" w:eastAsia="Microsoft YaHei" w:hAnsi="Microsoft YaHei"/>
          <w:b/>
          <w:bCs/>
          <w:i w:val="false"/>
          <w:iCs w:val="false"/>
          <w:color w:val="1F4E79"/>
          <w:sz w:val="26"/>
          <w:szCs w:val="26"/>
        </w:rPr>
        <w:t xml:space="preserve">3.2 C# 与 GDScript 的职责划分</w:t>
      </w:r>
      <w:bookmarkEnd w:id="12"/>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建议采用以下分工。</w:t>
      </w:r>
    </w:p>
    <w:p>
      <w:pPr>
        <w:pStyle w:val="Heading3"/>
        <w:spacing w:after="60" w:before="180"/>
      </w:pPr>
      <w:r>
        <w:rPr>
          <w:rFonts w:ascii="Microsoft YaHei" w:cs="Microsoft YaHei" w:eastAsia="Microsoft YaHei" w:hAnsi="Microsoft YaHei"/>
          <w:b/>
          <w:bCs/>
          <w:i w:val="false"/>
          <w:iCs w:val="false"/>
          <w:color w:val="2E75B6"/>
          <w:sz w:val="23"/>
          <w:szCs w:val="23"/>
        </w:rPr>
        <w:t xml:space="preserve">C# 优先负责</w:t>
      </w:r>
    </w:p>
    <w:p>
      <w:pPr>
        <w:pStyle w:val="ListParagraph"/>
        <w:numPr>
          <w:ilvl w:val="0"/>
          <w:numId w:val="5"/>
        </w:numPr>
        <w:spacing w:after="50" w:before="50" w:line="300"/>
      </w:pPr>
      <w:r>
        <w:rPr>
          <w:rFonts w:ascii="Microsoft YaHei" w:cs="Microsoft YaHei" w:eastAsia="Microsoft YaHei" w:hAnsi="Microsoft YaHei"/>
          <w:b w:val="false"/>
          <w:bCs w:val="false"/>
          <w:i w:val="false"/>
          <w:iCs w:val="false"/>
          <w:color w:val="222222"/>
          <w:sz w:val="21"/>
          <w:szCs w:val="21"/>
        </w:rPr>
        <w:t xml:space="preserve">主业务状态机。</w:t>
      </w:r>
    </w:p>
    <w:p>
      <w:pPr>
        <w:pStyle w:val="ListParagraph"/>
        <w:numPr>
          <w:ilvl w:val="0"/>
          <w:numId w:val="5"/>
        </w:numPr>
        <w:spacing w:after="50" w:before="50" w:line="300"/>
      </w:pPr>
      <w:r>
        <w:rPr>
          <w:rFonts w:ascii="Microsoft YaHei" w:cs="Microsoft YaHei" w:eastAsia="Microsoft YaHei" w:hAnsi="Microsoft YaHei"/>
          <w:b w:val="false"/>
          <w:bCs w:val="false"/>
          <w:i w:val="false"/>
          <w:iCs w:val="false"/>
          <w:color w:val="222222"/>
          <w:sz w:val="21"/>
          <w:szCs w:val="21"/>
        </w:rPr>
        <w:t xml:space="preserve">业务数据结构。</w:t>
      </w:r>
    </w:p>
    <w:p>
      <w:pPr>
        <w:pStyle w:val="ListParagraph"/>
        <w:numPr>
          <w:ilvl w:val="0"/>
          <w:numId w:val="5"/>
        </w:numPr>
        <w:spacing w:after="50" w:before="50" w:line="300"/>
      </w:pPr>
      <w:r>
        <w:rPr>
          <w:rFonts w:ascii="Microsoft YaHei" w:cs="Microsoft YaHei" w:eastAsia="Microsoft YaHei" w:hAnsi="Microsoft YaHei"/>
          <w:b w:val="false"/>
          <w:bCs w:val="false"/>
          <w:i w:val="false"/>
          <w:iCs w:val="false"/>
          <w:color w:val="222222"/>
          <w:sz w:val="21"/>
          <w:szCs w:val="21"/>
        </w:rPr>
        <w:t xml:space="preserve">统一事件模型。</w:t>
      </w:r>
    </w:p>
    <w:p>
      <w:pPr>
        <w:pStyle w:val="ListParagraph"/>
        <w:numPr>
          <w:ilvl w:val="0"/>
          <w:numId w:val="5"/>
        </w:numPr>
        <w:spacing w:after="50" w:before="50" w:line="300"/>
      </w:pPr>
      <w:r>
        <w:rPr>
          <w:rFonts w:ascii="Microsoft YaHei" w:cs="Microsoft YaHei" w:eastAsia="Microsoft YaHei" w:hAnsi="Microsoft YaHei"/>
          <w:b w:val="false"/>
          <w:bCs w:val="false"/>
          <w:i w:val="false"/>
          <w:iCs w:val="false"/>
          <w:color w:val="222222"/>
          <w:sz w:val="21"/>
          <w:szCs w:val="21"/>
        </w:rPr>
        <w:t xml:space="preserve">硬件通信适配。</w:t>
      </w:r>
    </w:p>
    <w:p>
      <w:pPr>
        <w:pStyle w:val="ListParagraph"/>
        <w:numPr>
          <w:ilvl w:val="0"/>
          <w:numId w:val="5"/>
        </w:numPr>
        <w:spacing w:after="50" w:before="50" w:line="300"/>
      </w:pPr>
      <w:r>
        <w:rPr>
          <w:rFonts w:ascii="Microsoft YaHei" w:cs="Microsoft YaHei" w:eastAsia="Microsoft YaHei" w:hAnsi="Microsoft YaHei"/>
          <w:b w:val="false"/>
          <w:bCs w:val="false"/>
          <w:i w:val="false"/>
          <w:iCs w:val="false"/>
          <w:color w:val="222222"/>
          <w:sz w:val="21"/>
          <w:szCs w:val="21"/>
        </w:rPr>
        <w:t xml:space="preserve">输入路由。</w:t>
      </w:r>
    </w:p>
    <w:p>
      <w:pPr>
        <w:pStyle w:val="ListParagraph"/>
        <w:numPr>
          <w:ilvl w:val="0"/>
          <w:numId w:val="5"/>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语音与 AI 服务调用。</w:t>
      </w:r>
    </w:p>
    <w:p>
      <w:pPr>
        <w:pStyle w:val="ListParagraph"/>
        <w:numPr>
          <w:ilvl w:val="0"/>
          <w:numId w:val="5"/>
        </w:numPr>
        <w:spacing w:after="50" w:before="50" w:line="300"/>
      </w:pPr>
      <w:r>
        <w:rPr>
          <w:rFonts w:ascii="Microsoft YaHei" w:cs="Microsoft YaHei" w:eastAsia="Microsoft YaHei" w:hAnsi="Microsoft YaHei"/>
          <w:b w:val="false"/>
          <w:bCs w:val="false"/>
          <w:i w:val="false"/>
          <w:iCs w:val="false"/>
          <w:color w:val="222222"/>
          <w:sz w:val="21"/>
          <w:szCs w:val="21"/>
        </w:rPr>
        <w:t xml:space="preserve">结算规则。</w:t>
      </w:r>
    </w:p>
    <w:p>
      <w:pPr>
        <w:pStyle w:val="ListParagraph"/>
        <w:numPr>
          <w:ilvl w:val="0"/>
          <w:numId w:val="5"/>
        </w:numPr>
        <w:spacing w:after="50" w:before="50" w:line="300"/>
      </w:pPr>
      <w:r>
        <w:rPr>
          <w:rFonts w:ascii="Microsoft YaHei" w:cs="Microsoft YaHei" w:eastAsia="Microsoft YaHei" w:hAnsi="Microsoft YaHei"/>
          <w:b w:val="false"/>
          <w:bCs w:val="false"/>
          <w:i w:val="false"/>
          <w:iCs w:val="false"/>
          <w:color w:val="222222"/>
          <w:sz w:val="21"/>
          <w:szCs w:val="21"/>
        </w:rPr>
        <w:t xml:space="preserve">核心业务测试。</w:t>
      </w:r>
    </w:p>
    <w:p>
      <w:pPr>
        <w:pStyle w:val="Heading3"/>
        <w:spacing w:after="60" w:before="180"/>
      </w:pPr>
      <w:r>
        <w:rPr>
          <w:rFonts w:ascii="Microsoft YaHei" w:cs="Microsoft YaHei" w:eastAsia="Microsoft YaHei" w:hAnsi="Microsoft YaHei"/>
          <w:b/>
          <w:bCs/>
          <w:i w:val="false"/>
          <w:iCs w:val="false"/>
          <w:color w:val="2E75B6"/>
          <w:sz w:val="23"/>
          <w:szCs w:val="23"/>
        </w:rPr>
        <w:t xml:space="preserve">GDScript 可以优先负责</w:t>
      </w:r>
    </w:p>
    <w:p>
      <w:pPr>
        <w:pStyle w:val="ListParagraph"/>
        <w:numPr>
          <w:ilvl w:val="0"/>
          <w:numId w:val="6"/>
        </w:numPr>
        <w:spacing w:after="50" w:before="50" w:line="300"/>
      </w:pPr>
      <w:r>
        <w:rPr>
          <w:rFonts w:ascii="Microsoft YaHei" w:cs="Microsoft YaHei" w:eastAsia="Microsoft YaHei" w:hAnsi="Microsoft YaHei"/>
          <w:b w:val="false"/>
          <w:bCs w:val="false"/>
          <w:i w:val="false"/>
          <w:iCs w:val="false"/>
          <w:color w:val="222222"/>
          <w:sz w:val="21"/>
          <w:szCs w:val="21"/>
        </w:rPr>
        <w:t xml:space="preserve">场景级辅助逻辑。</w:t>
      </w:r>
    </w:p>
    <w:p>
      <w:pPr>
        <w:pStyle w:val="ListParagraph"/>
        <w:numPr>
          <w:ilvl w:val="0"/>
          <w:numId w:val="6"/>
        </w:numPr>
        <w:spacing w:after="50" w:before="50" w:line="300"/>
      </w:pPr>
      <w:r>
        <w:rPr>
          <w:rFonts w:ascii="Microsoft YaHei" w:cs="Microsoft YaHei" w:eastAsia="Microsoft YaHei" w:hAnsi="Microsoft YaHei"/>
          <w:b w:val="false"/>
          <w:bCs w:val="false"/>
          <w:i w:val="false"/>
          <w:iCs w:val="false"/>
          <w:color w:val="222222"/>
          <w:sz w:val="21"/>
          <w:szCs w:val="21"/>
        </w:rPr>
        <w:t xml:space="preserve">简单的展示控制。</w:t>
      </w:r>
    </w:p>
    <w:p>
      <w:pPr>
        <w:pStyle w:val="ListParagraph"/>
        <w:numPr>
          <w:ilvl w:val="0"/>
          <w:numId w:val="6"/>
        </w:numPr>
        <w:spacing w:after="50" w:before="50" w:line="300"/>
      </w:pPr>
      <w:r>
        <w:rPr>
          <w:rFonts w:ascii="Microsoft YaHei" w:cs="Microsoft YaHei" w:eastAsia="Microsoft YaHei" w:hAnsi="Microsoft YaHei"/>
          <w:b w:val="false"/>
          <w:bCs w:val="false"/>
          <w:i w:val="false"/>
          <w:iCs w:val="false"/>
          <w:color w:val="222222"/>
          <w:sz w:val="21"/>
          <w:szCs w:val="21"/>
        </w:rPr>
        <w:t xml:space="preserve">UI 动画。</w:t>
      </w:r>
    </w:p>
    <w:p>
      <w:pPr>
        <w:pStyle w:val="ListParagraph"/>
        <w:numPr>
          <w:ilvl w:val="0"/>
          <w:numId w:val="6"/>
        </w:numPr>
        <w:spacing w:after="50" w:before="50" w:line="300"/>
      </w:pPr>
      <w:r>
        <w:rPr>
          <w:rFonts w:ascii="Microsoft YaHei" w:cs="Microsoft YaHei" w:eastAsia="Microsoft YaHei" w:hAnsi="Microsoft YaHei"/>
          <w:b w:val="false"/>
          <w:bCs w:val="false"/>
          <w:i w:val="false"/>
          <w:iCs w:val="false"/>
          <w:color w:val="222222"/>
          <w:sz w:val="21"/>
          <w:szCs w:val="21"/>
        </w:rPr>
        <w:t xml:space="preserve">轻量级场景交互。</w:t>
      </w:r>
    </w:p>
    <w:p>
      <w:pPr>
        <w:pStyle w:val="ListParagraph"/>
        <w:numPr>
          <w:ilvl w:val="0"/>
          <w:numId w:val="6"/>
        </w:numPr>
        <w:spacing w:after="50" w:before="50" w:line="300"/>
      </w:pPr>
      <w:r>
        <w:rPr>
          <w:rFonts w:ascii="Microsoft YaHei" w:cs="Microsoft YaHei" w:eastAsia="Microsoft YaHei" w:hAnsi="Microsoft YaHei"/>
          <w:b w:val="false"/>
          <w:bCs w:val="false"/>
          <w:i w:val="false"/>
          <w:iCs w:val="false"/>
          <w:color w:val="222222"/>
          <w:sz w:val="21"/>
          <w:szCs w:val="21"/>
        </w:rPr>
        <w:t xml:space="preserve">不涉及核心业务规则的临时工具。</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数字人动画与表情控制具体采用 C# 还是 GDScript，需要根据实际模型节点、动画资源结构和现有工具链确定。</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同一个核心业务规则不应同时在 C# 和 GDScript 中各实现一份，否则很容易出现两个版本互相打架。</w:t>
      </w:r>
    </w:p>
    <w:p>
      <w:pPr>
        <w:pStyle w:val="Heading2"/>
        <w:spacing w:after="80" w:before="260"/>
      </w:pPr>
      <w:bookmarkStart w:name="_Toc13" w:id="13"/>
      <w:r>
        <w:rPr>
          <w:rFonts w:ascii="Microsoft YaHei" w:cs="Microsoft YaHei" w:eastAsia="Microsoft YaHei" w:hAnsi="Microsoft YaHei"/>
          <w:b/>
          <w:bCs/>
          <w:i w:val="false"/>
          <w:iCs w:val="false"/>
          <w:color w:val="1F4E79"/>
          <w:sz w:val="26"/>
          <w:szCs w:val="26"/>
        </w:rPr>
        <w:t xml:space="preserve">3.3 Godot 场景组织</w:t>
      </w:r>
      <w:bookmarkEnd w:id="13"/>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建议使用一个主场景负责系统初始化和模块挂载。</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角色场景应尽量独立，以便单独测试角色加载、动画和表情。</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小游戏场景也应独立管理，不直接修改主场景中的核心业务数据。</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建议的逻辑关系：</w:t>
      </w:r>
    </w:p>
    <w:p>
      <w:pPr>
        <w:spacing w:after="0" w:before="0" w:line="240"/>
      </w:pPr>
      <w:r>
        <w:rPr>
          <w:rFonts w:ascii="Consolas" w:cs="Consolas" w:eastAsia="Consolas" w:hAnsi="Consolas"/>
          <w:b w:val="false"/>
          <w:bCs w:val="false"/>
          <w:i w:val="false"/>
          <w:iCs w:val="false"/>
          <w:color w:val="1A1A1A"/>
          <w:sz w:val="16"/>
          <w:szCs w:val="16"/>
        </w:rPr>
        <w:t xml:space="preserve">Main</w:t>
      </w:r>
    </w:p>
    <w:p>
      <w:pPr>
        <w:spacing w:after="0" w:before="0" w:line="240"/>
      </w:pPr>
      <w:r>
        <w:rPr>
          <w:rFonts w:ascii="Consolas" w:cs="Consolas" w:eastAsia="Consolas" w:hAnsi="Consolas"/>
          <w:b w:val="false"/>
          <w:bCs w:val="false"/>
          <w:i w:val="false"/>
          <w:iCs w:val="false"/>
          <w:color w:val="1A1A1A"/>
          <w:sz w:val="16"/>
          <w:szCs w:val="16"/>
        </w:rPr>
        <w:t xml:space="preserve">├── CharacterContainer</w:t>
      </w:r>
    </w:p>
    <w:p>
      <w:pPr>
        <w:spacing w:after="0" w:before="0" w:line="240"/>
      </w:pPr>
      <w:r>
        <w:rPr>
          <w:rFonts w:ascii="Consolas" w:cs="Consolas" w:eastAsia="Consolas" w:hAnsi="Consolas"/>
          <w:b w:val="false"/>
          <w:bCs w:val="false"/>
          <w:i w:val="false"/>
          <w:iCs w:val="false"/>
          <w:color w:val="1A1A1A"/>
          <w:sz w:val="16"/>
          <w:szCs w:val="16"/>
        </w:rPr>
        <w:t xml:space="preserve">│   ├── Youyou</w:t>
      </w:r>
    </w:p>
    <w:p>
      <w:pPr>
        <w:spacing w:after="0" w:before="0" w:line="240"/>
      </w:pPr>
      <w:r>
        <w:rPr>
          <w:rFonts w:ascii="Consolas" w:cs="Consolas" w:eastAsia="Consolas" w:hAnsi="Consolas"/>
          <w:b w:val="false"/>
          <w:bCs w:val="false"/>
          <w:i w:val="false"/>
          <w:iCs w:val="false"/>
          <w:color w:val="1A1A1A"/>
          <w:sz w:val="16"/>
          <w:szCs w:val="16"/>
        </w:rPr>
        <w:t xml:space="preserve">│   └── Doudou（后续接入）</w:t>
      </w:r>
    </w:p>
    <w:p>
      <w:pPr>
        <w:spacing w:after="0" w:before="0" w:line="240"/>
      </w:pPr>
      <w:r>
        <w:rPr>
          <w:rFonts w:ascii="Consolas" w:cs="Consolas" w:eastAsia="Consolas" w:hAnsi="Consolas"/>
          <w:b w:val="false"/>
          <w:bCs w:val="false"/>
          <w:i w:val="false"/>
          <w:iCs w:val="false"/>
          <w:color w:val="1A1A1A"/>
          <w:sz w:val="16"/>
          <w:szCs w:val="16"/>
        </w:rPr>
        <w:t xml:space="preserve">├── UIContainer</w:t>
      </w:r>
    </w:p>
    <w:p>
      <w:pPr>
        <w:spacing w:after="0" w:before="0" w:line="240"/>
      </w:pPr>
      <w:r>
        <w:rPr>
          <w:rFonts w:ascii="Consolas" w:cs="Consolas" w:eastAsia="Consolas" w:hAnsi="Consolas"/>
          <w:b w:val="false"/>
          <w:bCs w:val="false"/>
          <w:i w:val="false"/>
          <w:iCs w:val="false"/>
          <w:color w:val="1A1A1A"/>
          <w:sz w:val="16"/>
          <w:szCs w:val="16"/>
        </w:rPr>
        <w:t xml:space="preserve">├── AudioContainer</w:t>
      </w:r>
    </w:p>
    <w:p>
      <w:pPr>
        <w:spacing w:after="0" w:before="0" w:line="240"/>
      </w:pPr>
      <w:r>
        <w:rPr>
          <w:rFonts w:ascii="Consolas" w:cs="Consolas" w:eastAsia="Consolas" w:hAnsi="Consolas"/>
          <w:b w:val="false"/>
          <w:bCs w:val="false"/>
          <w:i w:val="false"/>
          <w:iCs w:val="false"/>
          <w:color w:val="1A1A1A"/>
          <w:sz w:val="16"/>
          <w:szCs w:val="16"/>
        </w:rPr>
        <w:t xml:space="preserve">└── RuntimeServices</w:t>
      </w:r>
    </w:p>
    <w:p>
      <w:pPr>
        <w:spacing w:after="0" w:before="0" w:line="240"/>
      </w:pPr>
      <w:r>
        <w:rPr>
          <w:rFonts w:ascii="Consolas" w:cs="Consolas" w:eastAsia="Consolas" w:hAnsi="Consolas"/>
          <w:b w:val="false"/>
          <w:bCs w:val="false"/>
          <w:i w:val="false"/>
          <w:iCs w:val="false"/>
          <w:color w:val="1A1A1A"/>
          <w:sz w:val="16"/>
          <w:szCs w:val="16"/>
        </w:rPr>
        <w:t xml:space="preserve">    ├── MainFlowController</w:t>
      </w:r>
    </w:p>
    <w:p>
      <w:pPr>
        <w:spacing w:after="0" w:before="0" w:line="240"/>
      </w:pPr>
      <w:r>
        <w:rPr>
          <w:rFonts w:ascii="Consolas" w:cs="Consolas" w:eastAsia="Consolas" w:hAnsi="Consolas"/>
          <w:b w:val="false"/>
          <w:bCs w:val="false"/>
          <w:i w:val="false"/>
          <w:iCs w:val="false"/>
          <w:color w:val="1A1A1A"/>
          <w:sz w:val="16"/>
          <w:szCs w:val="16"/>
        </w:rPr>
        <w:t xml:space="preserve">    ├── EventBus</w:t>
      </w:r>
    </w:p>
    <w:p>
      <w:pPr>
        <w:spacing w:after="0" w:before="0" w:line="240"/>
      </w:pPr>
      <w:r>
        <w:rPr>
          <w:rFonts w:ascii="Consolas" w:cs="Consolas" w:eastAsia="Consolas" w:hAnsi="Consolas"/>
          <w:b w:val="false"/>
          <w:bCs w:val="false"/>
          <w:i w:val="false"/>
          <w:iCs w:val="false"/>
          <w:color w:val="1A1A1A"/>
          <w:sz w:val="16"/>
          <w:szCs w:val="16"/>
        </w:rPr>
        <w:t xml:space="preserve">    ├── InputRouter</w:t>
      </w:r>
    </w:p>
    <w:p>
      <w:pPr>
        <w:spacing w:after="0" w:before="0" w:line="240"/>
      </w:pPr>
      <w:r>
        <w:rPr>
          <w:rFonts w:ascii="Consolas" w:cs="Consolas" w:eastAsia="Consolas" w:hAnsi="Consolas"/>
          <w:b w:val="false"/>
          <w:bCs w:val="false"/>
          <w:i w:val="false"/>
          <w:iCs w:val="false"/>
          <w:color w:val="1A1A1A"/>
          <w:sz w:val="16"/>
          <w:szCs w:val="16"/>
        </w:rPr>
        <w:t xml:space="preserve">    └── HardwareAdapter</w:t>
      </w:r>
    </w:p>
    <w:p>
      <w:pPr>
        <w:spacing w:after="80" w:before="120" w:line="300"/>
      </w:pPr>
      <w:r>
        <w:rPr>
          <w:rFonts w:ascii="Microsoft YaHei" w:cs="Microsoft YaHei" w:eastAsia="Microsoft YaHei" w:hAnsi="Microsoft YaHei"/>
          <w:b w:val="false"/>
          <w:bCs w:val="false"/>
          <w:i w:val="false"/>
          <w:iCs w:val="false"/>
          <w:color w:val="222222"/>
          <w:sz w:val="21"/>
          <w:szCs w:val="21"/>
        </w:rPr>
        <w:t xml:space="preserve">以上仅为逻辑组织建议。部分服务也可以采用 C# 类、Autoload 或其他适合 Godot 的组织方式，不要求全部必须成为场景节点。</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最终应根据生命周期、依赖管理和测试需求选择实现方式。</w:t>
      </w:r>
    </w:p>
    <w:p>
      <w:pPr>
        <w:pStyle w:val="Heading1"/>
        <w:pBdr>
          <w:bottom w:val="single" w:color="1F4E79" w:sz="12" w:space="1"/>
        </w:pBdr>
        <w:spacing w:after="140" w:before="360"/>
      </w:pPr>
      <w:bookmarkStart w:name="_Toc14" w:id="14"/>
      <w:r>
        <w:rPr>
          <w:rFonts w:ascii="Microsoft YaHei" w:cs="Microsoft YaHei" w:eastAsia="Microsoft YaHei" w:hAnsi="Microsoft YaHei"/>
          <w:b/>
          <w:bCs/>
          <w:i w:val="false"/>
          <w:iCs w:val="false"/>
          <w:color w:val="1F4E79"/>
          <w:sz w:val="32"/>
          <w:szCs w:val="32"/>
        </w:rPr>
        <w:t xml:space="preserve">第四章 核心数据结构与统一事件设计</w:t>
      </w:r>
      <w:bookmarkEnd w:id="14"/>
    </w:p>
    <w:p>
      <w:pPr>
        <w:pStyle w:val="Heading2"/>
        <w:spacing w:after="80" w:before="260"/>
      </w:pPr>
      <w:bookmarkStart w:name="_Toc15" w:id="15"/>
      <w:r>
        <w:rPr>
          <w:rFonts w:ascii="Microsoft YaHei" w:cs="Microsoft YaHei" w:eastAsia="Microsoft YaHei" w:hAnsi="Microsoft YaHei"/>
          <w:b/>
          <w:bCs/>
          <w:i w:val="false"/>
          <w:iCs w:val="false"/>
          <w:color w:val="1F4E79"/>
          <w:sz w:val="26"/>
          <w:szCs w:val="26"/>
        </w:rPr>
        <w:t xml:space="preserve">4.1 统一事件模型</w:t>
      </w:r>
      <w:bookmarkEnd w:id="15"/>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系统应定义统一的业务事件结构。建议字段如下：</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706"/>
      </w:tblGrid>
      <w:tr>
        <w:trPr>
          <w:cantSplit/>
          <w:tblHeader/>
        </w:trPr>
        <w:tc>
          <w:tcPr>
            <w:tcW w:type="dxa" w:w="2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字段</w:t>
            </w:r>
          </w:p>
        </w:tc>
        <w:tc>
          <w:tcPr>
            <w:tcW w:type="dxa" w:w="3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类型建议</w:t>
            </w:r>
          </w:p>
        </w:tc>
        <w:tc>
          <w:tcPr>
            <w:tcW w:type="dxa" w:w="4706"/>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作用</w:t>
            </w:r>
          </w:p>
        </w:tc>
      </w:tr>
      <w:tr>
        <w:trPr>
          <w:cantSplit/>
        </w:trPr>
        <w:tc>
          <w:tcPr>
            <w:tcW w:type="dxa" w:w="2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EventId</w:t>
            </w:r>
          </w:p>
        </w:tc>
        <w:tc>
          <w:tcPr>
            <w:tcW w:type="dxa" w:w="3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string 或 Guid</w:t>
            </w:r>
          </w:p>
        </w:tc>
        <w:tc>
          <w:tcPr>
            <w:tcW w:type="dxa" w:w="47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标识单个事件</w:t>
            </w:r>
          </w:p>
        </w:tc>
      </w:tr>
      <w:tr>
        <w:trPr>
          <w:cantSplit/>
        </w:trPr>
        <w:tc>
          <w:tcPr>
            <w:tcW w:type="dxa" w:w="2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EventType</w:t>
            </w:r>
          </w:p>
        </w:tc>
        <w:tc>
          <w:tcPr>
            <w:tcW w:type="dxa" w:w="3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枚举或字符串</w:t>
            </w:r>
          </w:p>
        </w:tc>
        <w:tc>
          <w:tcPr>
            <w:tcW w:type="dxa" w:w="47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说明事件类型</w:t>
            </w:r>
          </w:p>
        </w:tc>
      </w:tr>
      <w:tr>
        <w:trPr>
          <w:cantSplit/>
        </w:trPr>
        <w:tc>
          <w:tcPr>
            <w:tcW w:type="dxa" w:w="2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Timestamp</w:t>
            </w:r>
          </w:p>
        </w:tc>
        <w:tc>
          <w:tcPr>
            <w:tcW w:type="dxa" w:w="3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时间类型</w:t>
            </w:r>
          </w:p>
        </w:tc>
        <w:tc>
          <w:tcPr>
            <w:tcW w:type="dxa" w:w="47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记录事件时间</w:t>
            </w:r>
          </w:p>
        </w:tc>
      </w:tr>
      <w:tr>
        <w:trPr>
          <w:cantSplit/>
        </w:trPr>
        <w:tc>
          <w:tcPr>
            <w:tcW w:type="dxa" w:w="2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Source</w:t>
            </w:r>
          </w:p>
        </w:tc>
        <w:tc>
          <w:tcPr>
            <w:tcW w:type="dxa" w:w="3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枚举或字符串</w:t>
            </w:r>
          </w:p>
        </w:tc>
        <w:tc>
          <w:tcPr>
            <w:tcW w:type="dxa" w:w="47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标识事件来源</w:t>
            </w:r>
          </w:p>
        </w:tc>
      </w:tr>
      <w:tr>
        <w:trPr>
          <w:cantSplit/>
        </w:trPr>
        <w:tc>
          <w:tcPr>
            <w:tcW w:type="dxa" w:w="2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RoundId</w:t>
            </w:r>
          </w:p>
        </w:tc>
        <w:tc>
          <w:tcPr>
            <w:tcW w:type="dxa" w:w="3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string 或 Guid，可为空</w:t>
            </w:r>
          </w:p>
        </w:tc>
        <w:tc>
          <w:tcPr>
            <w:tcW w:type="dxa" w:w="47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关联抓取轮次</w:t>
            </w:r>
          </w:p>
        </w:tc>
      </w:tr>
      <w:tr>
        <w:trPr>
          <w:cantSplit/>
        </w:trPr>
        <w:tc>
          <w:tcPr>
            <w:tcW w:type="dxa" w:w="2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SequenceId</w:t>
            </w:r>
          </w:p>
        </w:tc>
        <w:tc>
          <w:tcPr>
            <w:tcW w:type="dxa" w:w="3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整数或字符串，可选</w:t>
            </w:r>
          </w:p>
        </w:tc>
        <w:tc>
          <w:tcPr>
            <w:tcW w:type="dxa" w:w="47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辅助排序和去重</w:t>
            </w:r>
          </w:p>
        </w:tc>
      </w:tr>
      <w:tr>
        <w:trPr>
          <w:cantSplit/>
        </w:trPr>
        <w:tc>
          <w:tcPr>
            <w:tcW w:type="dxa" w:w="2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Payload</w:t>
            </w:r>
          </w:p>
        </w:tc>
        <w:tc>
          <w:tcPr>
            <w:tcW w:type="dxa" w:w="3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明确的数据对象</w:t>
            </w:r>
          </w:p>
        </w:tc>
        <w:tc>
          <w:tcPr>
            <w:tcW w:type="dxa" w:w="47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保存事件所需的具体信息</w:t>
            </w:r>
          </w:p>
        </w:tc>
      </w:tr>
      <w:tr>
        <w:trPr>
          <w:cantSplit/>
        </w:trPr>
        <w:tc>
          <w:tcPr>
            <w:tcW w:type="dxa" w:w="2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Confidence</w:t>
            </w:r>
          </w:p>
        </w:tc>
        <w:tc>
          <w:tcPr>
            <w:tcW w:type="dxa" w:w="3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数值或等级，可选</w:t>
            </w:r>
          </w:p>
        </w:tc>
        <w:tc>
          <w:tcPr>
            <w:tcW w:type="dxa" w:w="47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表示识别类结果的可信程度</w:t>
            </w:r>
          </w:p>
        </w:tc>
      </w:tr>
    </w:tbl>
    <w:p>
      <w:pPr>
        <w:spacing w:after="80" w:before="120" w:line="300"/>
      </w:pPr>
      <w:r>
        <w:rPr>
          <w:rFonts w:ascii="Microsoft YaHei" w:cs="Microsoft YaHei" w:eastAsia="Microsoft YaHei" w:hAnsi="Microsoft YaHei"/>
          <w:b w:val="false"/>
          <w:bCs w:val="false"/>
          <w:i w:val="false"/>
          <w:iCs w:val="false"/>
          <w:color w:val="222222"/>
          <w:sz w:val="21"/>
          <w:szCs w:val="21"/>
        </w:rPr>
        <w:t xml:space="preserve">具体字段类型应在正式实现前确定。</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不是所有事件都需要填写全部字段。例如，普通角色表现事件可能没有抓取轮次；语音识别结果可能需要额外的识别文本与置信度信息。</w:t>
      </w:r>
    </w:p>
    <w:p>
      <w:pPr>
        <w:pStyle w:val="Heading2"/>
        <w:spacing w:after="80" w:before="260"/>
      </w:pPr>
      <w:bookmarkStart w:name="_Toc16" w:id="16"/>
      <w:r>
        <w:rPr>
          <w:rFonts w:ascii="Microsoft YaHei" w:cs="Microsoft YaHei" w:eastAsia="Microsoft YaHei" w:hAnsi="Microsoft YaHei"/>
          <w:b/>
          <w:bCs/>
          <w:i w:val="false"/>
          <w:iCs w:val="false"/>
          <w:color w:val="1F4E79"/>
          <w:sz w:val="26"/>
          <w:szCs w:val="26"/>
        </w:rPr>
        <w:t xml:space="preserve">4.2 事件分类</w:t>
      </w:r>
      <w:bookmarkEnd w:id="16"/>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建议将事件分为以下几类。这些名称是软件逻辑事件的建议名称，不代表目标设备一定会提供同名指令或信号。</w:t>
      </w:r>
    </w:p>
    <w:p>
      <w:pPr>
        <w:pStyle w:val="Heading3"/>
        <w:spacing w:after="60" w:before="180"/>
      </w:pPr>
      <w:r>
        <w:rPr>
          <w:rFonts w:ascii="Microsoft YaHei" w:cs="Microsoft YaHei" w:eastAsia="Microsoft YaHei" w:hAnsi="Microsoft YaHei"/>
          <w:b/>
          <w:bCs/>
          <w:i w:val="false"/>
          <w:iCs w:val="false"/>
          <w:color w:val="2E75B6"/>
          <w:sz w:val="23"/>
          <w:szCs w:val="23"/>
        </w:rPr>
        <w:t xml:space="preserve">硬件事件</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CoinInserted</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DirectionInputReceived</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GrabButtonPressed</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GrabExecutionStarted</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GrabLiftCompleted</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PrizeDeliveryStarted</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PrizeDeliveryCompleted</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GrabResultReceived</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DeviceFaultDetected</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DeviceConnectionLost</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DeviceConnectionRestored</w:t>
      </w:r>
    </w:p>
    <w:p>
      <w:pPr>
        <w:pStyle w:val="Heading3"/>
        <w:spacing w:after="60" w:before="180"/>
      </w:pPr>
      <w:r>
        <w:rPr>
          <w:rFonts w:ascii="Microsoft YaHei" w:cs="Microsoft YaHei" w:eastAsia="Microsoft YaHei" w:hAnsi="Microsoft YaHei"/>
          <w:b/>
          <w:bCs/>
          <w:i w:val="false"/>
          <w:iCs w:val="false"/>
          <w:color w:val="2E75B6"/>
          <w:sz w:val="23"/>
          <w:szCs w:val="23"/>
        </w:rPr>
        <w:t xml:space="preserve">业务事件</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GrabRequestAccepted</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GrabRequestRejected</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GrabResultConfirmed</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GrabResultUnknown</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SettlementCompleted</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BusinessPaused</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BusinessResumed</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MinigameStarted</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MinigameCompleted</w:t>
      </w:r>
    </w:p>
    <w:p>
      <w:pPr>
        <w:pStyle w:val="Heading3"/>
        <w:spacing w:after="60" w:before="180"/>
      </w:pPr>
      <w:r>
        <w:rPr>
          <w:rFonts w:ascii="Microsoft YaHei" w:cs="Microsoft YaHei" w:eastAsia="Microsoft YaHei" w:hAnsi="Microsoft YaHei"/>
          <w:b/>
          <w:bCs/>
          <w:i w:val="false"/>
          <w:iCs w:val="false"/>
          <w:color w:val="2E75B6"/>
          <w:sz w:val="23"/>
          <w:szCs w:val="23"/>
        </w:rPr>
        <w:t xml:space="preserve">语音与 AI 事件</w:t>
      </w:r>
    </w:p>
    <w:p>
      <w:pPr>
        <w:pStyle w:val="ListParagraph"/>
        <w:numPr>
          <w:ilvl w:val="0"/>
          <w:numId w:val="9"/>
        </w:numPr>
        <w:spacing w:after="50" w:before="50" w:line="300"/>
      </w:pPr>
      <w:r>
        <w:rPr>
          <w:rFonts w:ascii="Microsoft YaHei" w:cs="Microsoft YaHei" w:eastAsia="Microsoft YaHei" w:hAnsi="Microsoft YaHei"/>
          <w:b w:val="false"/>
          <w:bCs w:val="false"/>
          <w:i w:val="false"/>
          <w:iCs w:val="false"/>
          <w:color w:val="222222"/>
          <w:sz w:val="21"/>
          <w:szCs w:val="21"/>
        </w:rPr>
        <w:t xml:space="preserve">SpeechInputStarted</w:t>
      </w:r>
    </w:p>
    <w:p>
      <w:pPr>
        <w:pStyle w:val="ListParagraph"/>
        <w:numPr>
          <w:ilvl w:val="0"/>
          <w:numId w:val="9"/>
        </w:numPr>
        <w:spacing w:after="50" w:before="50" w:line="300"/>
      </w:pPr>
      <w:r>
        <w:rPr>
          <w:rFonts w:ascii="Microsoft YaHei" w:cs="Microsoft YaHei" w:eastAsia="Microsoft YaHei" w:hAnsi="Microsoft YaHei"/>
          <w:b w:val="false"/>
          <w:bCs w:val="false"/>
          <w:i w:val="false"/>
          <w:iCs w:val="false"/>
          <w:color w:val="222222"/>
          <w:sz w:val="21"/>
          <w:szCs w:val="21"/>
        </w:rPr>
        <w:t xml:space="preserve">SpeechInputCompleted</w:t>
      </w:r>
    </w:p>
    <w:p>
      <w:pPr>
        <w:pStyle w:val="ListParagraph"/>
        <w:numPr>
          <w:ilvl w:val="0"/>
          <w:numId w:val="9"/>
        </w:numPr>
        <w:spacing w:after="50" w:before="50" w:line="300"/>
      </w:pPr>
      <w:r>
        <w:rPr>
          <w:rFonts w:ascii="Microsoft YaHei" w:cs="Microsoft YaHei" w:eastAsia="Microsoft YaHei" w:hAnsi="Microsoft YaHei"/>
          <w:b w:val="false"/>
          <w:bCs w:val="false"/>
          <w:i w:val="false"/>
          <w:iCs w:val="false"/>
          <w:color w:val="222222"/>
          <w:sz w:val="21"/>
          <w:szCs w:val="21"/>
        </w:rPr>
        <w:t xml:space="preserve">AsrResultReceived</w:t>
      </w:r>
    </w:p>
    <w:p>
      <w:pPr>
        <w:pStyle w:val="ListParagraph"/>
        <w:numPr>
          <w:ilvl w:val="0"/>
          <w:numId w:val="9"/>
        </w:numPr>
        <w:spacing w:after="50" w:before="50" w:line="300"/>
      </w:pPr>
      <w:r>
        <w:rPr>
          <w:rFonts w:ascii="Microsoft YaHei" w:cs="Microsoft YaHei" w:eastAsia="Microsoft YaHei" w:hAnsi="Microsoft YaHei"/>
          <w:b w:val="false"/>
          <w:bCs w:val="false"/>
          <w:i w:val="false"/>
          <w:iCs w:val="false"/>
          <w:color w:val="222222"/>
          <w:sz w:val="21"/>
          <w:szCs w:val="21"/>
        </w:rPr>
        <w:t xml:space="preserve">IntentRecognized</w:t>
      </w:r>
    </w:p>
    <w:p>
      <w:pPr>
        <w:pStyle w:val="ListParagraph"/>
        <w:numPr>
          <w:ilvl w:val="0"/>
          <w:numId w:val="9"/>
        </w:numPr>
        <w:spacing w:after="50" w:before="50" w:line="300"/>
      </w:pPr>
      <w:r>
        <w:rPr>
          <w:rFonts w:ascii="Microsoft YaHei" w:cs="Microsoft YaHei" w:eastAsia="Microsoft YaHei" w:hAnsi="Microsoft YaHei"/>
          <w:b w:val="false"/>
          <w:bCs w:val="false"/>
          <w:i w:val="false"/>
          <w:iCs w:val="false"/>
          <w:color w:val="222222"/>
          <w:sz w:val="21"/>
          <w:szCs w:val="21"/>
        </w:rPr>
        <w:t xml:space="preserve">AiResponseGenerated</w:t>
      </w:r>
    </w:p>
    <w:p>
      <w:pPr>
        <w:pStyle w:val="ListParagraph"/>
        <w:numPr>
          <w:ilvl w:val="0"/>
          <w:numId w:val="9"/>
        </w:numPr>
        <w:spacing w:after="50" w:before="50" w:line="300"/>
      </w:pPr>
      <w:r>
        <w:rPr>
          <w:rFonts w:ascii="Microsoft YaHei" w:cs="Microsoft YaHei" w:eastAsia="Microsoft YaHei" w:hAnsi="Microsoft YaHei"/>
          <w:b w:val="false"/>
          <w:bCs w:val="false"/>
          <w:i w:val="false"/>
          <w:iCs w:val="false"/>
          <w:color w:val="222222"/>
          <w:sz w:val="21"/>
          <w:szCs w:val="21"/>
        </w:rPr>
        <w:t xml:space="preserve">TtsGenerationCompleted</w:t>
      </w:r>
    </w:p>
    <w:p>
      <w:pPr>
        <w:pStyle w:val="ListParagraph"/>
        <w:numPr>
          <w:ilvl w:val="0"/>
          <w:numId w:val="9"/>
        </w:numPr>
        <w:spacing w:after="50" w:before="50" w:line="300"/>
      </w:pPr>
      <w:r>
        <w:rPr>
          <w:rFonts w:ascii="Microsoft YaHei" w:cs="Microsoft YaHei" w:eastAsia="Microsoft YaHei" w:hAnsi="Microsoft YaHei"/>
          <w:b w:val="false"/>
          <w:bCs w:val="false"/>
          <w:i w:val="false"/>
          <w:iCs w:val="false"/>
          <w:color w:val="222222"/>
          <w:sz w:val="21"/>
          <w:szCs w:val="21"/>
        </w:rPr>
        <w:t xml:space="preserve">AudioPlaybackStarted</w:t>
      </w:r>
    </w:p>
    <w:p>
      <w:pPr>
        <w:pStyle w:val="ListParagraph"/>
        <w:numPr>
          <w:ilvl w:val="0"/>
          <w:numId w:val="9"/>
        </w:numPr>
        <w:spacing w:after="50" w:before="50" w:line="300"/>
      </w:pPr>
      <w:r>
        <w:rPr>
          <w:rFonts w:ascii="Microsoft YaHei" w:cs="Microsoft YaHei" w:eastAsia="Microsoft YaHei" w:hAnsi="Microsoft YaHei"/>
          <w:b w:val="false"/>
          <w:bCs w:val="false"/>
          <w:i w:val="false"/>
          <w:iCs w:val="false"/>
          <w:color w:val="222222"/>
          <w:sz w:val="21"/>
          <w:szCs w:val="21"/>
        </w:rPr>
        <w:t xml:space="preserve">AudioPlaybackCompleted</w:t>
      </w:r>
    </w:p>
    <w:p>
      <w:pPr>
        <w:pStyle w:val="ListParagraph"/>
        <w:numPr>
          <w:ilvl w:val="0"/>
          <w:numId w:val="9"/>
        </w:numPr>
        <w:spacing w:after="50" w:before="50" w:line="300"/>
      </w:pPr>
      <w:r>
        <w:rPr>
          <w:rFonts w:ascii="Microsoft YaHei" w:cs="Microsoft YaHei" w:eastAsia="Microsoft YaHei" w:hAnsi="Microsoft YaHei"/>
          <w:b w:val="false"/>
          <w:bCs w:val="false"/>
          <w:i w:val="false"/>
          <w:iCs w:val="false"/>
          <w:color w:val="222222"/>
          <w:sz w:val="21"/>
          <w:szCs w:val="21"/>
        </w:rPr>
        <w:t xml:space="preserve">AudioPlaybackInterrupted</w:t>
      </w:r>
    </w:p>
    <w:p>
      <w:pPr>
        <w:pStyle w:val="Heading3"/>
        <w:spacing w:after="60" w:before="180"/>
      </w:pPr>
      <w:r>
        <w:rPr>
          <w:rFonts w:ascii="Microsoft YaHei" w:cs="Microsoft YaHei" w:eastAsia="Microsoft YaHei" w:hAnsi="Microsoft YaHei"/>
          <w:b/>
          <w:bCs/>
          <w:i w:val="false"/>
          <w:iCs w:val="false"/>
          <w:color w:val="2E75B6"/>
          <w:sz w:val="23"/>
          <w:szCs w:val="23"/>
        </w:rPr>
        <w:t xml:space="preserve">角色表现事件</w:t>
      </w:r>
    </w:p>
    <w:p>
      <w:pPr>
        <w:pStyle w:val="ListParagraph"/>
        <w:numPr>
          <w:ilvl w:val="0"/>
          <w:numId w:val="10"/>
        </w:numPr>
        <w:spacing w:after="50" w:before="50" w:line="300"/>
      </w:pPr>
      <w:r>
        <w:rPr>
          <w:rFonts w:ascii="Microsoft YaHei" w:cs="Microsoft YaHei" w:eastAsia="Microsoft YaHei" w:hAnsi="Microsoft YaHei"/>
          <w:b w:val="false"/>
          <w:bCs w:val="false"/>
          <w:i w:val="false"/>
          <w:iCs w:val="false"/>
          <w:color w:val="222222"/>
          <w:sz w:val="21"/>
          <w:szCs w:val="21"/>
        </w:rPr>
        <w:t xml:space="preserve">CharacterActionRequested</w:t>
      </w:r>
    </w:p>
    <w:p>
      <w:pPr>
        <w:pStyle w:val="ListParagraph"/>
        <w:numPr>
          <w:ilvl w:val="0"/>
          <w:numId w:val="10"/>
        </w:numPr>
        <w:spacing w:after="50" w:before="50" w:line="300"/>
      </w:pPr>
      <w:r>
        <w:rPr>
          <w:rFonts w:ascii="Microsoft YaHei" w:cs="Microsoft YaHei" w:eastAsia="Microsoft YaHei" w:hAnsi="Microsoft YaHei"/>
          <w:b w:val="false"/>
          <w:bCs w:val="false"/>
          <w:i w:val="false"/>
          <w:iCs w:val="false"/>
          <w:color w:val="222222"/>
          <w:sz w:val="21"/>
          <w:szCs w:val="21"/>
        </w:rPr>
        <w:t xml:space="preserve">CharacterActionStarted</w:t>
      </w:r>
    </w:p>
    <w:p>
      <w:pPr>
        <w:pStyle w:val="ListParagraph"/>
        <w:numPr>
          <w:ilvl w:val="0"/>
          <w:numId w:val="10"/>
        </w:numPr>
        <w:spacing w:after="50" w:before="50" w:line="300"/>
      </w:pPr>
      <w:r>
        <w:rPr>
          <w:rFonts w:ascii="Microsoft YaHei" w:cs="Microsoft YaHei" w:eastAsia="Microsoft YaHei" w:hAnsi="Microsoft YaHei"/>
          <w:b w:val="false"/>
          <w:bCs w:val="false"/>
          <w:i w:val="false"/>
          <w:iCs w:val="false"/>
          <w:color w:val="222222"/>
          <w:sz w:val="21"/>
          <w:szCs w:val="21"/>
        </w:rPr>
        <w:t xml:space="preserve">CharacterActionCompleted</w:t>
      </w:r>
    </w:p>
    <w:p>
      <w:pPr>
        <w:pStyle w:val="ListParagraph"/>
        <w:numPr>
          <w:ilvl w:val="0"/>
          <w:numId w:val="10"/>
        </w:numPr>
        <w:spacing w:after="50" w:before="50" w:line="300"/>
      </w:pPr>
      <w:r>
        <w:rPr>
          <w:rFonts w:ascii="Microsoft YaHei" w:cs="Microsoft YaHei" w:eastAsia="Microsoft YaHei" w:hAnsi="Microsoft YaHei"/>
          <w:b w:val="false"/>
          <w:bCs w:val="false"/>
          <w:i w:val="false"/>
          <w:iCs w:val="false"/>
          <w:color w:val="222222"/>
          <w:sz w:val="21"/>
          <w:szCs w:val="21"/>
        </w:rPr>
        <w:t xml:space="preserve">CharacterExpressionChanged</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事件是否需要真正发布到全局事件通道，应根据模块边界决定。纯内部状态变化可以保留在模块内部，不需要把所有细节都广播给全系统。</w:t>
      </w:r>
    </w:p>
    <w:p>
      <w:pPr>
        <w:pStyle w:val="Heading2"/>
        <w:spacing w:after="80" w:before="260"/>
      </w:pPr>
      <w:bookmarkStart w:name="_Toc17" w:id="17"/>
      <w:r>
        <w:rPr>
          <w:rFonts w:ascii="Microsoft YaHei" w:cs="Microsoft YaHei" w:eastAsia="Microsoft YaHei" w:hAnsi="Microsoft YaHei"/>
          <w:b/>
          <w:bCs/>
          <w:i w:val="false"/>
          <w:iCs w:val="false"/>
          <w:color w:val="1F4E79"/>
          <w:sz w:val="26"/>
          <w:szCs w:val="26"/>
        </w:rPr>
        <w:t xml:space="preserve">4.3 事件发布与订阅规则</w:t>
      </w:r>
      <w:bookmarkEnd w:id="17"/>
    </w:p>
    <w:p>
      <w:pPr>
        <w:pStyle w:val="ListParagraph"/>
        <w:numPr>
          <w:ilvl w:val="0"/>
          <w:numId w:val="11"/>
        </w:numPr>
        <w:spacing w:after="50" w:before="50" w:line="300"/>
      </w:pPr>
      <w:r>
        <w:rPr>
          <w:rFonts w:ascii="Microsoft YaHei" w:cs="Microsoft YaHei" w:eastAsia="Microsoft YaHei" w:hAnsi="Microsoft YaHei"/>
          <w:b w:val="false"/>
          <w:bCs w:val="false"/>
          <w:i w:val="false"/>
          <w:iCs w:val="false"/>
          <w:color w:val="222222"/>
          <w:sz w:val="21"/>
          <w:szCs w:val="21"/>
        </w:rPr>
        <w:t xml:space="preserve">事件发布方只负责描述发生了什么。</w:t>
      </w:r>
    </w:p>
    <w:p>
      <w:pPr>
        <w:pStyle w:val="ListParagraph"/>
        <w:numPr>
          <w:ilvl w:val="0"/>
          <w:numId w:val="11"/>
        </w:numPr>
        <w:spacing w:after="50" w:before="50" w:line="300"/>
      </w:pPr>
      <w:r>
        <w:rPr>
          <w:rFonts w:ascii="Microsoft YaHei" w:cs="Microsoft YaHei" w:eastAsia="Microsoft YaHei" w:hAnsi="Microsoft YaHei"/>
          <w:b w:val="false"/>
          <w:bCs w:val="false"/>
          <w:i w:val="false"/>
          <w:iCs w:val="false"/>
          <w:color w:val="222222"/>
          <w:sz w:val="21"/>
          <w:szCs w:val="21"/>
        </w:rPr>
        <w:t xml:space="preserve">订阅方只处理与自身职责相关的事件。</w:t>
      </w:r>
    </w:p>
    <w:p>
      <w:pPr>
        <w:pStyle w:val="ListParagraph"/>
        <w:numPr>
          <w:ilvl w:val="0"/>
          <w:numId w:val="11"/>
        </w:numPr>
        <w:spacing w:after="50" w:before="50" w:line="300"/>
      </w:pPr>
      <w:r>
        <w:rPr>
          <w:rFonts w:ascii="Microsoft YaHei" w:cs="Microsoft YaHei" w:eastAsia="Microsoft YaHei" w:hAnsi="Microsoft YaHei"/>
          <w:b w:val="false"/>
          <w:bCs w:val="false"/>
          <w:i w:val="false"/>
          <w:iCs w:val="false"/>
          <w:color w:val="222222"/>
          <w:sz w:val="21"/>
          <w:szCs w:val="21"/>
        </w:rPr>
        <w:t xml:space="preserve">关键业务状态由主业务流程确认。</w:t>
      </w:r>
    </w:p>
    <w:p>
      <w:pPr>
        <w:pStyle w:val="ListParagraph"/>
        <w:numPr>
          <w:ilvl w:val="0"/>
          <w:numId w:val="11"/>
        </w:numPr>
        <w:spacing w:after="50" w:before="50" w:line="300"/>
      </w:pPr>
      <w:r>
        <w:rPr>
          <w:rFonts w:ascii="Microsoft YaHei" w:cs="Microsoft YaHei" w:eastAsia="Microsoft YaHei" w:hAnsi="Microsoft YaHei"/>
          <w:b w:val="false"/>
          <w:bCs w:val="false"/>
          <w:i w:val="false"/>
          <w:iCs w:val="false"/>
          <w:color w:val="222222"/>
          <w:sz w:val="21"/>
          <w:szCs w:val="21"/>
        </w:rPr>
        <w:t xml:space="preserve">事件通道不负责直接决定业务是否合法。</w:t>
      </w:r>
    </w:p>
    <w:p>
      <w:pPr>
        <w:pStyle w:val="ListParagraph"/>
        <w:numPr>
          <w:ilvl w:val="0"/>
          <w:numId w:val="11"/>
        </w:numPr>
        <w:spacing w:after="50" w:before="50" w:line="300"/>
      </w:pPr>
      <w:r>
        <w:rPr>
          <w:rFonts w:ascii="Microsoft YaHei" w:cs="Microsoft YaHei" w:eastAsia="Microsoft YaHei" w:hAnsi="Microsoft YaHei"/>
          <w:b w:val="false"/>
          <w:bCs w:val="false"/>
          <w:i w:val="false"/>
          <w:iCs w:val="false"/>
          <w:color w:val="222222"/>
          <w:sz w:val="21"/>
          <w:szCs w:val="21"/>
        </w:rPr>
        <w:t xml:space="preserve">事件处理必须考虑重复、延迟和乱序。</w:t>
      </w:r>
    </w:p>
    <w:p>
      <w:pPr>
        <w:pStyle w:val="ListParagraph"/>
        <w:numPr>
          <w:ilvl w:val="0"/>
          <w:numId w:val="11"/>
        </w:numPr>
        <w:spacing w:after="50" w:before="50" w:line="300"/>
      </w:pPr>
      <w:r>
        <w:rPr>
          <w:rFonts w:ascii="Microsoft YaHei" w:cs="Microsoft YaHei" w:eastAsia="Microsoft YaHei" w:hAnsi="Microsoft YaHei"/>
          <w:b w:val="false"/>
          <w:bCs w:val="false"/>
          <w:i w:val="false"/>
          <w:iCs w:val="false"/>
          <w:color w:val="222222"/>
          <w:sz w:val="21"/>
          <w:szCs w:val="21"/>
        </w:rPr>
        <w:t xml:space="preserve">对抓取结果等关键事件，必须检查所属轮次。</w:t>
      </w:r>
    </w:p>
    <w:p>
      <w:pPr>
        <w:pStyle w:val="ListParagraph"/>
        <w:numPr>
          <w:ilvl w:val="0"/>
          <w:numId w:val="11"/>
        </w:numPr>
        <w:spacing w:after="50" w:before="50" w:line="300"/>
      </w:pPr>
      <w:r>
        <w:rPr>
          <w:rFonts w:ascii="Microsoft YaHei" w:cs="Microsoft YaHei" w:eastAsia="Microsoft YaHei" w:hAnsi="Microsoft YaHei"/>
          <w:b w:val="false"/>
          <w:bCs w:val="false"/>
          <w:i w:val="false"/>
          <w:iCs w:val="false"/>
          <w:color w:val="222222"/>
          <w:sz w:val="21"/>
          <w:szCs w:val="21"/>
        </w:rPr>
        <w:t xml:space="preserve">订阅和取消订阅应具有明确的生命周期管理，避免角色或场景重复加载后收到多次事件。</w:t>
      </w:r>
    </w:p>
    <w:p>
      <w:pPr>
        <w:pStyle w:val="Heading2"/>
        <w:spacing w:after="80" w:before="260"/>
      </w:pPr>
      <w:bookmarkStart w:name="_Toc18" w:id="18"/>
      <w:r>
        <w:rPr>
          <w:rFonts w:ascii="Microsoft YaHei" w:cs="Microsoft YaHei" w:eastAsia="Microsoft YaHei" w:hAnsi="Microsoft YaHei"/>
          <w:b/>
          <w:bCs/>
          <w:i w:val="false"/>
          <w:iCs w:val="false"/>
          <w:color w:val="1F4E79"/>
          <w:sz w:val="26"/>
          <w:szCs w:val="26"/>
        </w:rPr>
        <w:t xml:space="preserve">4.4 事件去重</w:t>
      </w:r>
      <w:bookmarkEnd w:id="18"/>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对于可能重复发送的硬件事件，建议结合设备提供的序号、时间信息、事件类型和业务状态进行去重。</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不能仅凭固定时间窗口去重所有事件，因为两个合法的连续操作也可能发生得很近。</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如果硬件没有可靠的事件编号，则需要根据协议特性设计专门规则，并通过实机测试验证。</w:t>
      </w:r>
    </w:p>
    <w:p>
      <w:pPr>
        <w:pStyle w:val="Heading2"/>
        <w:spacing w:after="80" w:before="260"/>
      </w:pPr>
      <w:bookmarkStart w:name="_Toc19" w:id="19"/>
      <w:r>
        <w:rPr>
          <w:rFonts w:ascii="Microsoft YaHei" w:cs="Microsoft YaHei" w:eastAsia="Microsoft YaHei" w:hAnsi="Microsoft YaHei"/>
          <w:b/>
          <w:bCs/>
          <w:i w:val="false"/>
          <w:iCs w:val="false"/>
          <w:color w:val="1F4E79"/>
          <w:sz w:val="26"/>
          <w:szCs w:val="26"/>
        </w:rPr>
        <w:t xml:space="preserve">4.5 抓取轮次关联</w:t>
      </w:r>
      <w:bookmarkEnd w:id="19"/>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每次被主业务流程正式接受的抓取请求，应创建独立的轮次标识。该标识用于关联：</w:t>
      </w:r>
    </w:p>
    <w:p>
      <w:pPr>
        <w:pStyle w:val="ListParagraph"/>
        <w:numPr>
          <w:ilvl w:val="0"/>
          <w:numId w:val="12"/>
        </w:numPr>
        <w:spacing w:after="50" w:before="50" w:line="300"/>
      </w:pPr>
      <w:r>
        <w:rPr>
          <w:rFonts w:ascii="Microsoft YaHei" w:cs="Microsoft YaHei" w:eastAsia="Microsoft YaHei" w:hAnsi="Microsoft YaHei"/>
          <w:b w:val="false"/>
          <w:bCs w:val="false"/>
          <w:i w:val="false"/>
          <w:iCs w:val="false"/>
          <w:color w:val="222222"/>
          <w:sz w:val="21"/>
          <w:szCs w:val="21"/>
        </w:rPr>
        <w:t xml:space="preserve">抓取请求。</w:t>
      </w:r>
    </w:p>
    <w:p>
      <w:pPr>
        <w:pStyle w:val="ListParagraph"/>
        <w:numPr>
          <w:ilvl w:val="0"/>
          <w:numId w:val="12"/>
        </w:numPr>
        <w:spacing w:after="50" w:before="50" w:line="300"/>
      </w:pPr>
      <w:r>
        <w:rPr>
          <w:rFonts w:ascii="Microsoft YaHei" w:cs="Microsoft YaHei" w:eastAsia="Microsoft YaHei" w:hAnsi="Microsoft YaHei"/>
          <w:b w:val="false"/>
          <w:bCs w:val="false"/>
          <w:i w:val="false"/>
          <w:iCs w:val="false"/>
          <w:color w:val="222222"/>
          <w:sz w:val="21"/>
          <w:szCs w:val="21"/>
        </w:rPr>
        <w:t xml:space="preserve">机械执行过程。</w:t>
      </w:r>
    </w:p>
    <w:p>
      <w:pPr>
        <w:pStyle w:val="ListParagraph"/>
        <w:numPr>
          <w:ilvl w:val="0"/>
          <w:numId w:val="12"/>
        </w:numPr>
        <w:spacing w:after="50" w:before="50" w:line="300"/>
      </w:pPr>
      <w:r>
        <w:rPr>
          <w:rFonts w:ascii="Microsoft YaHei" w:cs="Microsoft YaHei" w:eastAsia="Microsoft YaHei" w:hAnsi="Microsoft YaHei"/>
          <w:b w:val="false"/>
          <w:bCs w:val="false"/>
          <w:i w:val="false"/>
          <w:iCs w:val="false"/>
          <w:color w:val="222222"/>
          <w:sz w:val="21"/>
          <w:szCs w:val="21"/>
        </w:rPr>
        <w:t xml:space="preserve">结果等待。</w:t>
      </w:r>
    </w:p>
    <w:p>
      <w:pPr>
        <w:pStyle w:val="ListParagraph"/>
        <w:numPr>
          <w:ilvl w:val="0"/>
          <w:numId w:val="12"/>
        </w:numPr>
        <w:spacing w:after="50" w:before="50" w:line="300"/>
      </w:pPr>
      <w:r>
        <w:rPr>
          <w:rFonts w:ascii="Microsoft YaHei" w:cs="Microsoft YaHei" w:eastAsia="Microsoft YaHei" w:hAnsi="Microsoft YaHei"/>
          <w:b w:val="false"/>
          <w:bCs w:val="false"/>
          <w:i w:val="false"/>
          <w:iCs w:val="false"/>
          <w:color w:val="222222"/>
          <w:sz w:val="21"/>
          <w:szCs w:val="21"/>
        </w:rPr>
        <w:t xml:space="preserve">结果确认。</w:t>
      </w:r>
    </w:p>
    <w:p>
      <w:pPr>
        <w:pStyle w:val="ListParagraph"/>
        <w:numPr>
          <w:ilvl w:val="0"/>
          <w:numId w:val="12"/>
        </w:numPr>
        <w:spacing w:after="50" w:before="50" w:line="300"/>
      </w:pPr>
      <w:r>
        <w:rPr>
          <w:rFonts w:ascii="Microsoft YaHei" w:cs="Microsoft YaHei" w:eastAsia="Microsoft YaHei" w:hAnsi="Microsoft YaHei"/>
          <w:b w:val="false"/>
          <w:bCs w:val="false"/>
          <w:i w:val="false"/>
          <w:iCs w:val="false"/>
          <w:color w:val="222222"/>
          <w:sz w:val="21"/>
          <w:szCs w:val="21"/>
        </w:rPr>
        <w:t xml:space="preserve">结算记录。</w:t>
      </w:r>
    </w:p>
    <w:p>
      <w:pPr>
        <w:pStyle w:val="ListParagraph"/>
        <w:numPr>
          <w:ilvl w:val="0"/>
          <w:numId w:val="12"/>
        </w:numPr>
        <w:spacing w:after="50" w:before="50" w:line="300"/>
      </w:pPr>
      <w:r>
        <w:rPr>
          <w:rFonts w:ascii="Microsoft YaHei" w:cs="Microsoft YaHei" w:eastAsia="Microsoft YaHei" w:hAnsi="Microsoft YaHei"/>
          <w:b w:val="false"/>
          <w:bCs w:val="false"/>
          <w:i w:val="false"/>
          <w:iCs w:val="false"/>
          <w:color w:val="222222"/>
          <w:sz w:val="21"/>
          <w:szCs w:val="21"/>
        </w:rPr>
        <w:t xml:space="preserve">相关异常日志。</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如果目标设备无法在返回数据中携带轮次标识，软件必须使用适配层的关联策略进行匹配，同时承认在某些异常场景下可能无法可靠关联。</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无法可靠关联的结果不能被强行用于当前轮次结算。</w:t>
      </w:r>
    </w:p>
    <w:p>
      <w:pPr>
        <w:pStyle w:val="Heading1"/>
        <w:pBdr>
          <w:bottom w:val="single" w:color="1F4E79" w:sz="12" w:space="1"/>
        </w:pBdr>
        <w:spacing w:after="140" w:before="360"/>
      </w:pPr>
      <w:bookmarkStart w:name="_Toc20" w:id="20"/>
      <w:r>
        <w:rPr>
          <w:rFonts w:ascii="Microsoft YaHei" w:cs="Microsoft YaHei" w:eastAsia="Microsoft YaHei" w:hAnsi="Microsoft YaHei"/>
          <w:b/>
          <w:bCs/>
          <w:i w:val="false"/>
          <w:iCs w:val="false"/>
          <w:color w:val="1F4E79"/>
          <w:sz w:val="32"/>
          <w:szCs w:val="32"/>
        </w:rPr>
        <w:t xml:space="preserve">第五章 主业务状态机设计</w:t>
      </w:r>
      <w:bookmarkEnd w:id="20"/>
    </w:p>
    <w:p>
      <w:pPr>
        <w:pStyle w:val="Heading2"/>
        <w:spacing w:after="80" w:before="260"/>
      </w:pPr>
      <w:bookmarkStart w:name="_Toc21" w:id="21"/>
      <w:r>
        <w:rPr>
          <w:rFonts w:ascii="Microsoft YaHei" w:cs="Microsoft YaHei" w:eastAsia="Microsoft YaHei" w:hAnsi="Microsoft YaHei"/>
          <w:b/>
          <w:bCs/>
          <w:i w:val="false"/>
          <w:iCs w:val="false"/>
          <w:color w:val="1F4E79"/>
          <w:sz w:val="26"/>
          <w:szCs w:val="26"/>
        </w:rPr>
        <w:t xml:space="preserve">5.1 设计目标</w:t>
      </w:r>
      <w:bookmarkEnd w:id="21"/>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主业务状态机负责决定系统当前所处的业务阶段，以及哪些操作在当前阶段被允许。</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其他模块可以提出请求，但不能绕过状态机直接切换关键业务状态。</w:t>
      </w:r>
    </w:p>
    <w:p>
      <w:pPr>
        <w:pStyle w:val="Heading2"/>
        <w:spacing w:after="80" w:before="260"/>
      </w:pPr>
      <w:bookmarkStart w:name="_Toc22" w:id="22"/>
      <w:r>
        <w:rPr>
          <w:rFonts w:ascii="Microsoft YaHei" w:cs="Microsoft YaHei" w:eastAsia="Microsoft YaHei" w:hAnsi="Microsoft YaHei"/>
          <w:b/>
          <w:bCs/>
          <w:i w:val="false"/>
          <w:iCs w:val="false"/>
          <w:color w:val="1F4E79"/>
          <w:sz w:val="26"/>
          <w:szCs w:val="26"/>
        </w:rPr>
        <w:t xml:space="preserve">5.2 建议状态</w:t>
      </w:r>
      <w:bookmarkEnd w:id="22"/>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以上为软件逻辑状态，不要求与硬件内部状态一一对应。</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306"/>
      </w:tblGrid>
      <w:tr>
        <w:trPr>
          <w:cantSplit/>
          <w:tblHeader/>
        </w:trPr>
        <w:tc>
          <w:tcPr>
            <w:tcW w:type="dxa" w:w="28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状态</w:t>
            </w:r>
          </w:p>
        </w:tc>
        <w:tc>
          <w:tcPr>
            <w:tcW w:type="dxa" w:w="7306"/>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含义</w:t>
            </w:r>
          </w:p>
        </w:tc>
      </w:tr>
      <w:tr>
        <w:trPr>
          <w:cantSplit/>
        </w:trPr>
        <w:tc>
          <w:tcPr>
            <w:tcW w:type="dxa" w:w="28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Idle</w:t>
            </w:r>
          </w:p>
        </w:tc>
        <w:tc>
          <w:tcPr>
            <w:tcW w:type="dxa" w:w="7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空闲待机</w:t>
            </w:r>
          </w:p>
        </w:tc>
      </w:tr>
      <w:tr>
        <w:trPr>
          <w:cantSplit/>
        </w:trPr>
        <w:tc>
          <w:tcPr>
            <w:tcW w:type="dxa" w:w="28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Attract</w:t>
            </w:r>
          </w:p>
        </w:tc>
        <w:tc>
          <w:tcPr>
            <w:tcW w:type="dxa" w:w="7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招揽互动</w:t>
            </w:r>
          </w:p>
        </w:tc>
      </w:tr>
      <w:tr>
        <w:trPr>
          <w:cantSplit/>
        </w:trPr>
        <w:tc>
          <w:tcPr>
            <w:tcW w:type="dxa" w:w="28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Ready</w:t>
            </w:r>
          </w:p>
        </w:tc>
        <w:tc>
          <w:tcPr>
            <w:tcW w:type="dxa" w:w="7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满足进入抓取流程的条件</w:t>
            </w:r>
          </w:p>
        </w:tc>
      </w:tr>
      <w:tr>
        <w:trPr>
          <w:cantSplit/>
        </w:trPr>
        <w:tc>
          <w:tcPr>
            <w:tcW w:type="dxa" w:w="28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GrabRequested</w:t>
            </w:r>
          </w:p>
        </w:tc>
        <w:tc>
          <w:tcPr>
            <w:tcW w:type="dxa" w:w="7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已接受抓取请求，尚未确认机械执行</w:t>
            </w:r>
          </w:p>
        </w:tc>
      </w:tr>
      <w:tr>
        <w:trPr>
          <w:cantSplit/>
        </w:trPr>
        <w:tc>
          <w:tcPr>
            <w:tcW w:type="dxa" w:w="28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GrabExecuting</w:t>
            </w:r>
          </w:p>
        </w:tc>
        <w:tc>
          <w:tcPr>
            <w:tcW w:type="dxa" w:w="7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机械执行中</w:t>
            </w:r>
          </w:p>
        </w:tc>
      </w:tr>
      <w:tr>
        <w:trPr>
          <w:cantSplit/>
        </w:trPr>
        <w:tc>
          <w:tcPr>
            <w:tcW w:type="dxa" w:w="28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AwaitingResult</w:t>
            </w:r>
          </w:p>
        </w:tc>
        <w:tc>
          <w:tcPr>
            <w:tcW w:type="dxa" w:w="7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等待可靠抓取结果</w:t>
            </w:r>
          </w:p>
        </w:tc>
      </w:tr>
      <w:tr>
        <w:trPr>
          <w:cantSplit/>
        </w:trPr>
        <w:tc>
          <w:tcPr>
            <w:tcW w:type="dxa" w:w="28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Settling</w:t>
            </w:r>
          </w:p>
        </w:tc>
        <w:tc>
          <w:tcPr>
            <w:tcW w:type="dxa" w:w="7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正在执行结果结算</w:t>
            </w:r>
          </w:p>
        </w:tc>
      </w:tr>
      <w:tr>
        <w:trPr>
          <w:cantSplit/>
        </w:trPr>
        <w:tc>
          <w:tcPr>
            <w:tcW w:type="dxa" w:w="28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Minigame</w:t>
            </w:r>
          </w:p>
        </w:tc>
        <w:tc>
          <w:tcPr>
            <w:tcW w:type="dxa" w:w="7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小游戏运行中</w:t>
            </w:r>
          </w:p>
        </w:tc>
      </w:tr>
      <w:tr>
        <w:trPr>
          <w:cantSplit/>
        </w:trPr>
        <w:tc>
          <w:tcPr>
            <w:tcW w:type="dxa" w:w="28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Paused</w:t>
            </w:r>
          </w:p>
        </w:tc>
        <w:tc>
          <w:tcPr>
            <w:tcW w:type="dxa" w:w="7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业务暂停</w:t>
            </w:r>
          </w:p>
        </w:tc>
      </w:tr>
      <w:tr>
        <w:trPr>
          <w:cantSplit/>
        </w:trPr>
        <w:tc>
          <w:tcPr>
            <w:tcW w:type="dxa" w:w="28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Faulted</w:t>
            </w:r>
          </w:p>
        </w:tc>
        <w:tc>
          <w:tcPr>
            <w:tcW w:type="dxa" w:w="7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设备故障或关键状态异常</w:t>
            </w:r>
          </w:p>
        </w:tc>
      </w:tr>
      <w:tr>
        <w:trPr>
          <w:cantSplit/>
        </w:trPr>
        <w:tc>
          <w:tcPr>
            <w:tcW w:type="dxa" w:w="28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Recovering</w:t>
            </w:r>
          </w:p>
        </w:tc>
        <w:tc>
          <w:tcPr>
            <w:tcW w:type="dxa" w:w="7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正在核实设备和业务状态</w:t>
            </w:r>
          </w:p>
        </w:tc>
      </w:tr>
    </w:tbl>
    <w:p>
      <w:pPr>
        <w:pStyle w:val="Heading2"/>
        <w:spacing w:after="80" w:before="260"/>
      </w:pPr>
      <w:bookmarkStart w:name="_Toc23" w:id="23"/>
      <w:r>
        <w:rPr>
          <w:rFonts w:ascii="Microsoft YaHei" w:cs="Microsoft YaHei" w:eastAsia="Microsoft YaHei" w:hAnsi="Microsoft YaHei"/>
          <w:b/>
          <w:bCs/>
          <w:i w:val="false"/>
          <w:iCs w:val="false"/>
          <w:color w:val="1F4E79"/>
          <w:sz w:val="26"/>
          <w:szCs w:val="26"/>
        </w:rPr>
        <w:t xml:space="preserve">5.3 状态转换规则</w:t>
      </w:r>
      <w:bookmarkEnd w:id="23"/>
    </w:p>
    <w:p>
      <w:pPr>
        <w:spacing w:after="80" w:before="80" w:line="300"/>
      </w:pPr>
      <w:r>
        <w:rPr>
          <w:rFonts w:ascii="Microsoft YaHei" w:cs="Microsoft YaHei" w:eastAsia="Microsoft YaHei" w:hAnsi="Microsoft YaHei"/>
          <w:b/>
          <w:bCs/>
          <w:i w:val="false"/>
          <w:iCs w:val="false"/>
          <w:color w:val="1F4E79"/>
          <w:sz w:val="21"/>
          <w:szCs w:val="21"/>
        </w:rPr>
        <w:t xml:space="preserve">Idle → Attract。</w:t>
      </w:r>
      <w:r>
        <w:rPr>
          <w:rFonts w:ascii="Microsoft YaHei" w:cs="Microsoft YaHei" w:eastAsia="Microsoft YaHei" w:hAnsi="Microsoft YaHei"/>
          <w:b w:val="false"/>
          <w:bCs w:val="false"/>
          <w:i w:val="false"/>
          <w:iCs w:val="false"/>
          <w:color w:val="222222"/>
          <w:sz w:val="21"/>
          <w:szCs w:val="21"/>
        </w:rPr>
        <w:t xml:space="preserve">触发条件：软件招揽规则触发，或者收到有效的玩家接近事件。</w:t>
      </w:r>
    </w:p>
    <w:p>
      <w:pPr>
        <w:spacing w:after="80" w:before="80" w:line="300"/>
      </w:pPr>
      <w:r>
        <w:rPr>
          <w:rFonts w:ascii="Microsoft YaHei" w:cs="Microsoft YaHei" w:eastAsia="Microsoft YaHei" w:hAnsi="Microsoft YaHei"/>
          <w:b/>
          <w:bCs/>
          <w:i w:val="false"/>
          <w:iCs w:val="false"/>
          <w:color w:val="1F4E79"/>
          <w:sz w:val="21"/>
          <w:szCs w:val="21"/>
        </w:rPr>
        <w:t xml:space="preserve">Attract → Idle。</w:t>
      </w:r>
      <w:r>
        <w:rPr>
          <w:rFonts w:ascii="Microsoft YaHei" w:cs="Microsoft YaHei" w:eastAsia="Microsoft YaHei" w:hAnsi="Microsoft YaHei"/>
          <w:b w:val="false"/>
          <w:bCs w:val="false"/>
          <w:i w:val="false"/>
          <w:iCs w:val="false"/>
          <w:color w:val="222222"/>
          <w:sz w:val="21"/>
          <w:szCs w:val="21"/>
        </w:rPr>
        <w:t xml:space="preserve">触发条件：招揽表现结束、玩家离开相关交互状态，或系统进入其他业务状态。</w:t>
      </w:r>
    </w:p>
    <w:p>
      <w:pPr>
        <w:spacing w:after="80" w:before="80" w:line="300"/>
      </w:pPr>
      <w:r>
        <w:rPr>
          <w:rFonts w:ascii="Microsoft YaHei" w:cs="Microsoft YaHei" w:eastAsia="Microsoft YaHei" w:hAnsi="Microsoft YaHei"/>
          <w:b/>
          <w:bCs/>
          <w:i w:val="false"/>
          <w:iCs w:val="false"/>
          <w:color w:val="1F4E79"/>
          <w:sz w:val="21"/>
          <w:szCs w:val="21"/>
        </w:rPr>
        <w:t xml:space="preserve">Idle / Attract → Ready。</w:t>
      </w:r>
      <w:r>
        <w:rPr>
          <w:rFonts w:ascii="Microsoft YaHei" w:cs="Microsoft YaHei" w:eastAsia="Microsoft YaHei" w:hAnsi="Microsoft YaHei"/>
          <w:b w:val="false"/>
          <w:bCs w:val="false"/>
          <w:i w:val="false"/>
          <w:iCs w:val="false"/>
          <w:color w:val="222222"/>
          <w:sz w:val="21"/>
          <w:szCs w:val="21"/>
        </w:rPr>
        <w:t xml:space="preserve">触发条件：玩家进入有效业务流程，且相关前置条件满足。</w:t>
      </w:r>
    </w:p>
    <w:p>
      <w:pPr>
        <w:spacing w:after="80" w:before="80" w:line="300"/>
      </w:pPr>
      <w:r>
        <w:rPr>
          <w:rFonts w:ascii="Microsoft YaHei" w:cs="Microsoft YaHei" w:eastAsia="Microsoft YaHei" w:hAnsi="Microsoft YaHei"/>
          <w:b/>
          <w:bCs/>
          <w:i w:val="false"/>
          <w:iCs w:val="false"/>
          <w:color w:val="1F4E79"/>
          <w:sz w:val="21"/>
          <w:szCs w:val="21"/>
        </w:rPr>
        <w:t xml:space="preserve">Ready → GrabRequested。</w:t>
      </w:r>
      <w:r>
        <w:rPr>
          <w:rFonts w:ascii="Microsoft YaHei" w:cs="Microsoft YaHei" w:eastAsia="Microsoft YaHei" w:hAnsi="Microsoft YaHei"/>
          <w:b w:val="false"/>
          <w:bCs w:val="false"/>
          <w:i w:val="false"/>
          <w:iCs w:val="false"/>
          <w:color w:val="222222"/>
          <w:sz w:val="21"/>
          <w:szCs w:val="21"/>
        </w:rPr>
        <w:t xml:space="preserve">触发条件：收到抓取请求，并且余额、设备状态、输入权限和业务规则检查通过。</w:t>
      </w:r>
    </w:p>
    <w:p>
      <w:pPr>
        <w:spacing w:after="80" w:before="80" w:line="300"/>
      </w:pPr>
      <w:r>
        <w:rPr>
          <w:rFonts w:ascii="Microsoft YaHei" w:cs="Microsoft YaHei" w:eastAsia="Microsoft YaHei" w:hAnsi="Microsoft YaHei"/>
          <w:b/>
          <w:bCs/>
          <w:i w:val="false"/>
          <w:iCs w:val="false"/>
          <w:color w:val="1F4E79"/>
          <w:sz w:val="21"/>
          <w:szCs w:val="21"/>
        </w:rPr>
        <w:t xml:space="preserve">GrabRequested → GrabExecuting。</w:t>
      </w:r>
      <w:r>
        <w:rPr>
          <w:rFonts w:ascii="Microsoft YaHei" w:cs="Microsoft YaHei" w:eastAsia="Microsoft YaHei" w:hAnsi="Microsoft YaHei"/>
          <w:b w:val="false"/>
          <w:bCs w:val="false"/>
          <w:i w:val="false"/>
          <w:iCs w:val="false"/>
          <w:color w:val="222222"/>
          <w:sz w:val="21"/>
          <w:szCs w:val="21"/>
        </w:rPr>
        <w:t xml:space="preserve">触发条件：收到可靠的机械执行开始信号。不能仅凭抓取请求被接受就认为机械动作已经开始。</w:t>
      </w:r>
    </w:p>
    <w:p>
      <w:pPr>
        <w:spacing w:after="80" w:before="80" w:line="300"/>
      </w:pPr>
      <w:r>
        <w:rPr>
          <w:rFonts w:ascii="Microsoft YaHei" w:cs="Microsoft YaHei" w:eastAsia="Microsoft YaHei" w:hAnsi="Microsoft YaHei"/>
          <w:b/>
          <w:bCs/>
          <w:i w:val="false"/>
          <w:iCs w:val="false"/>
          <w:color w:val="1F4E79"/>
          <w:sz w:val="21"/>
          <w:szCs w:val="21"/>
        </w:rPr>
        <w:t xml:space="preserve">GrabExecuting → AwaitingResult。</w:t>
      </w:r>
      <w:r>
        <w:rPr>
          <w:rFonts w:ascii="Microsoft YaHei" w:cs="Microsoft YaHei" w:eastAsia="Microsoft YaHei" w:hAnsi="Microsoft YaHei"/>
          <w:b w:val="false"/>
          <w:bCs w:val="false"/>
          <w:i w:val="false"/>
          <w:iCs w:val="false"/>
          <w:color w:val="222222"/>
          <w:sz w:val="21"/>
          <w:szCs w:val="21"/>
        </w:rPr>
        <w:t xml:space="preserve">触发条件：收到可靠的机械阶段完成信号，且进入结果确认流程。</w:t>
      </w:r>
    </w:p>
    <w:p>
      <w:pPr>
        <w:spacing w:after="80" w:before="80" w:line="300"/>
      </w:pPr>
      <w:r>
        <w:rPr>
          <w:rFonts w:ascii="Microsoft YaHei" w:cs="Microsoft YaHei" w:eastAsia="Microsoft YaHei" w:hAnsi="Microsoft YaHei"/>
          <w:b/>
          <w:bCs/>
          <w:i w:val="false"/>
          <w:iCs w:val="false"/>
          <w:color w:val="1F4E79"/>
          <w:sz w:val="21"/>
          <w:szCs w:val="21"/>
        </w:rPr>
        <w:t xml:space="preserve">AwaitingResult → Settling。</w:t>
      </w:r>
      <w:r>
        <w:rPr>
          <w:rFonts w:ascii="Microsoft YaHei" w:cs="Microsoft YaHei" w:eastAsia="Microsoft YaHei" w:hAnsi="Microsoft YaHei"/>
          <w:b w:val="false"/>
          <w:bCs w:val="false"/>
          <w:i w:val="false"/>
          <w:iCs w:val="false"/>
          <w:color w:val="222222"/>
          <w:sz w:val="21"/>
          <w:szCs w:val="21"/>
        </w:rPr>
        <w:t xml:space="preserve">触发条件：收到并验证与当前轮次对应的可靠抓取结果。</w:t>
      </w:r>
    </w:p>
    <w:p>
      <w:pPr>
        <w:spacing w:after="80" w:before="80" w:line="300"/>
      </w:pPr>
      <w:r>
        <w:rPr>
          <w:rFonts w:ascii="Microsoft YaHei" w:cs="Microsoft YaHei" w:eastAsia="Microsoft YaHei" w:hAnsi="Microsoft YaHei"/>
          <w:b/>
          <w:bCs/>
          <w:i w:val="false"/>
          <w:iCs w:val="false"/>
          <w:color w:val="1F4E79"/>
          <w:sz w:val="21"/>
          <w:szCs w:val="21"/>
        </w:rPr>
        <w:t xml:space="preserve">AwaitingResult → Paused 或其他未知结果处理状态。</w:t>
      </w:r>
      <w:r>
        <w:rPr>
          <w:rFonts w:ascii="Microsoft YaHei" w:cs="Microsoft YaHei" w:eastAsia="Microsoft YaHei" w:hAnsi="Microsoft YaHei"/>
          <w:b w:val="false"/>
          <w:bCs w:val="false"/>
          <w:i w:val="false"/>
          <w:iCs w:val="false"/>
          <w:color w:val="222222"/>
          <w:sz w:val="21"/>
          <w:szCs w:val="21"/>
        </w:rPr>
        <w:t xml:space="preserve">触发条件：结果超时、设备断连，或无法确认当前轮次结果。系统必须保留当前轮次信息，不能将未知结果自动转换为失败。</w:t>
      </w:r>
    </w:p>
    <w:p>
      <w:pPr>
        <w:spacing w:after="80" w:before="80" w:line="300"/>
      </w:pPr>
      <w:r>
        <w:rPr>
          <w:rFonts w:ascii="Microsoft YaHei" w:cs="Microsoft YaHei" w:eastAsia="Microsoft YaHei" w:hAnsi="Microsoft YaHei"/>
          <w:b/>
          <w:bCs/>
          <w:i w:val="false"/>
          <w:iCs w:val="false"/>
          <w:color w:val="1F4E79"/>
          <w:sz w:val="21"/>
          <w:szCs w:val="21"/>
        </w:rPr>
        <w:t xml:space="preserve">Settling → Ready / Idle。</w:t>
      </w:r>
      <w:r>
        <w:rPr>
          <w:rFonts w:ascii="Microsoft YaHei" w:cs="Microsoft YaHei" w:eastAsia="Microsoft YaHei" w:hAnsi="Microsoft YaHei"/>
          <w:b w:val="false"/>
          <w:bCs w:val="false"/>
          <w:i w:val="false"/>
          <w:iCs w:val="false"/>
          <w:color w:val="222222"/>
          <w:sz w:val="21"/>
          <w:szCs w:val="21"/>
        </w:rPr>
        <w:t xml:space="preserve">触发条件：结算完成，并且设备状态和业务条件允许进入下一阶段。具体进入哪个状态，应根据实际产品规则确定。</w:t>
      </w:r>
    </w:p>
    <w:p>
      <w:pPr>
        <w:spacing w:after="80" w:before="80" w:line="300"/>
      </w:pPr>
      <w:r>
        <w:rPr>
          <w:rFonts w:ascii="Microsoft YaHei" w:cs="Microsoft YaHei" w:eastAsia="Microsoft YaHei" w:hAnsi="Microsoft YaHei"/>
          <w:b/>
          <w:bCs/>
          <w:i w:val="false"/>
          <w:iCs w:val="false"/>
          <w:color w:val="1F4E79"/>
          <w:sz w:val="21"/>
          <w:szCs w:val="21"/>
        </w:rPr>
        <w:t xml:space="preserve">Minigame → Ready / Idle。</w:t>
      </w:r>
      <w:r>
        <w:rPr>
          <w:rFonts w:ascii="Microsoft YaHei" w:cs="Microsoft YaHei" w:eastAsia="Microsoft YaHei" w:hAnsi="Microsoft YaHei"/>
          <w:b w:val="false"/>
          <w:bCs w:val="false"/>
          <w:i w:val="false"/>
          <w:iCs w:val="false"/>
          <w:color w:val="222222"/>
          <w:sz w:val="21"/>
          <w:szCs w:val="21"/>
        </w:rPr>
        <w:t xml:space="preserve">触发条件：小游戏结束、退出条件满足，且主业务流程完成恢复检查。</w:t>
      </w:r>
    </w:p>
    <w:p>
      <w:pPr>
        <w:spacing w:after="80" w:before="80" w:line="300"/>
      </w:pPr>
      <w:r>
        <w:rPr>
          <w:rFonts w:ascii="Microsoft YaHei" w:cs="Microsoft YaHei" w:eastAsia="Microsoft YaHei" w:hAnsi="Microsoft YaHei"/>
          <w:b/>
          <w:bCs/>
          <w:i w:val="false"/>
          <w:iCs w:val="false"/>
          <w:color w:val="1F4E79"/>
          <w:sz w:val="21"/>
          <w:szCs w:val="21"/>
        </w:rPr>
        <w:t xml:space="preserve">任意运行状态 → Paused / Faulted。</w:t>
      </w:r>
      <w:r>
        <w:rPr>
          <w:rFonts w:ascii="Microsoft YaHei" w:cs="Microsoft YaHei" w:eastAsia="Microsoft YaHei" w:hAnsi="Microsoft YaHei"/>
          <w:b w:val="false"/>
          <w:bCs w:val="false"/>
          <w:i w:val="false"/>
          <w:iCs w:val="false"/>
          <w:color w:val="222222"/>
          <w:sz w:val="21"/>
          <w:szCs w:val="21"/>
        </w:rPr>
        <w:t xml:space="preserve">触发条件：发生需要暂停业务的设备故障、关键通信异常或其他保护条件。</w:t>
      </w:r>
    </w:p>
    <w:p>
      <w:pPr>
        <w:pStyle w:val="Heading2"/>
        <w:spacing w:after="80" w:before="260"/>
      </w:pPr>
      <w:bookmarkStart w:name="_Toc24" w:id="24"/>
      <w:r>
        <w:rPr>
          <w:rFonts w:ascii="Microsoft YaHei" w:cs="Microsoft YaHei" w:eastAsia="Microsoft YaHei" w:hAnsi="Microsoft YaHei"/>
          <w:b/>
          <w:bCs/>
          <w:i w:val="false"/>
          <w:iCs w:val="false"/>
          <w:color w:val="1F4E79"/>
          <w:sz w:val="26"/>
          <w:szCs w:val="26"/>
        </w:rPr>
        <w:t xml:space="preserve">5.4 状态转换的统一入口</w:t>
      </w:r>
      <w:bookmarkEnd w:id="24"/>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建议由 MainFlowController 统一管理状态转换。</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业务模块不应直接修改主状态变量，而应提交明确的请求或事件。</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以下为逻辑示例，不是已实现代码。</w:t>
      </w:r>
    </w:p>
    <w:p>
      <w:pPr>
        <w:spacing w:after="0" w:before="0" w:line="240"/>
      </w:pPr>
      <w:r>
        <w:rPr>
          <w:rFonts w:ascii="Consolas" w:cs="Consolas" w:eastAsia="Consolas" w:hAnsi="Consolas"/>
          <w:b w:val="false"/>
          <w:bCs w:val="false"/>
          <w:i w:val="false"/>
          <w:iCs w:val="false"/>
          <w:color w:val="1A1A1A"/>
          <w:sz w:val="16"/>
          <w:szCs w:val="16"/>
        </w:rPr>
        <w:t xml:space="preserve">硬件适配层</w:t>
      </w:r>
    </w:p>
    <w:p>
      <w:pPr>
        <w:spacing w:after="0" w:before="0" w:line="240"/>
      </w:pPr>
      <w:r>
        <w:rPr>
          <w:rFonts w:ascii="Consolas" w:cs="Consolas" w:eastAsia="Consolas" w:hAnsi="Consolas"/>
          <w:b w:val="false"/>
          <w:bCs w:val="false"/>
          <w:i w:val="false"/>
          <w:iCs w:val="false"/>
          <w:color w:val="1A1A1A"/>
          <w:sz w:val="16"/>
          <w:szCs w:val="16"/>
        </w:rPr>
        <w:t xml:space="preserve">    ↓ GrabButtonPressed</w:t>
      </w:r>
    </w:p>
    <w:p>
      <w:pPr>
        <w:spacing w:after="0" w:before="0" w:line="240"/>
      </w:pPr>
      <w:r>
        <w:rPr>
          <w:rFonts w:ascii="Consolas" w:cs="Consolas" w:eastAsia="Consolas" w:hAnsi="Consolas"/>
          <w:b w:val="false"/>
          <w:bCs w:val="false"/>
          <w:i w:val="false"/>
          <w:iCs w:val="false"/>
          <w:color w:val="1A1A1A"/>
          <w:sz w:val="16"/>
          <w:szCs w:val="16"/>
        </w:rPr>
        <w:t xml:space="preserve">统一事件通道</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主业务流程</w:t>
      </w:r>
    </w:p>
    <w:p>
      <w:pPr>
        <w:spacing w:after="0" w:before="0" w:line="240"/>
      </w:pPr>
      <w:r>
        <w:rPr>
          <w:rFonts w:ascii="Consolas" w:cs="Consolas" w:eastAsia="Consolas" w:hAnsi="Consolas"/>
          <w:b w:val="false"/>
          <w:bCs w:val="false"/>
          <w:i w:val="false"/>
          <w:iCs w:val="false"/>
          <w:color w:val="1A1A1A"/>
          <w:sz w:val="16"/>
          <w:szCs w:val="16"/>
        </w:rPr>
        <w:t xml:space="preserve">    ├── 检查当前状态</w:t>
      </w:r>
    </w:p>
    <w:p>
      <w:pPr>
        <w:spacing w:after="0" w:before="0" w:line="240"/>
      </w:pPr>
      <w:r>
        <w:rPr>
          <w:rFonts w:ascii="Consolas" w:cs="Consolas" w:eastAsia="Consolas" w:hAnsi="Consolas"/>
          <w:b w:val="false"/>
          <w:bCs w:val="false"/>
          <w:i w:val="false"/>
          <w:iCs w:val="false"/>
          <w:color w:val="1A1A1A"/>
          <w:sz w:val="16"/>
          <w:szCs w:val="16"/>
        </w:rPr>
        <w:t xml:space="preserve">    ├── 检查余额与设备状态</w:t>
      </w:r>
    </w:p>
    <w:p>
      <w:pPr>
        <w:spacing w:after="0" w:before="0" w:line="240"/>
      </w:pPr>
      <w:r>
        <w:rPr>
          <w:rFonts w:ascii="Consolas" w:cs="Consolas" w:eastAsia="Consolas" w:hAnsi="Consolas"/>
          <w:b w:val="false"/>
          <w:bCs w:val="false"/>
          <w:i w:val="false"/>
          <w:iCs w:val="false"/>
          <w:color w:val="1A1A1A"/>
          <w:sz w:val="16"/>
          <w:szCs w:val="16"/>
        </w:rPr>
        <w:t xml:space="preserve">    ├── 判断请求是否合法</w:t>
      </w:r>
    </w:p>
    <w:p>
      <w:pPr>
        <w:spacing w:after="0" w:before="0" w:line="240"/>
      </w:pPr>
      <w:r>
        <w:rPr>
          <w:rFonts w:ascii="Consolas" w:cs="Consolas" w:eastAsia="Consolas" w:hAnsi="Consolas"/>
          <w:b w:val="false"/>
          <w:bCs w:val="false"/>
          <w:i w:val="false"/>
          <w:iCs w:val="false"/>
          <w:color w:val="1A1A1A"/>
          <w:sz w:val="16"/>
          <w:szCs w:val="16"/>
        </w:rPr>
        <w:t xml:space="preserve">    └── 接受或拒绝请求</w:t>
      </w:r>
    </w:p>
    <w:p>
      <w:pPr>
        <w:pStyle w:val="Heading2"/>
        <w:spacing w:after="80" w:before="260"/>
      </w:pPr>
      <w:bookmarkStart w:name="_Toc25" w:id="25"/>
      <w:r>
        <w:rPr>
          <w:rFonts w:ascii="Microsoft YaHei" w:cs="Microsoft YaHei" w:eastAsia="Microsoft YaHei" w:hAnsi="Microsoft YaHei"/>
          <w:b/>
          <w:bCs/>
          <w:i w:val="false"/>
          <w:iCs w:val="false"/>
          <w:color w:val="1F4E79"/>
          <w:sz w:val="26"/>
          <w:szCs w:val="26"/>
        </w:rPr>
        <w:t xml:space="preserve">5.5 状态转换日志</w:t>
      </w:r>
      <w:bookmarkEnd w:id="25"/>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关键状态转换应记录：</w:t>
      </w:r>
    </w:p>
    <w:p>
      <w:pPr>
        <w:pStyle w:val="ListParagraph"/>
        <w:numPr>
          <w:ilvl w:val="0"/>
          <w:numId w:val="13"/>
        </w:numPr>
        <w:spacing w:after="50" w:before="50" w:line="300"/>
      </w:pPr>
      <w:r>
        <w:rPr>
          <w:rFonts w:ascii="Microsoft YaHei" w:cs="Microsoft YaHei" w:eastAsia="Microsoft YaHei" w:hAnsi="Microsoft YaHei"/>
          <w:b w:val="false"/>
          <w:bCs w:val="false"/>
          <w:i w:val="false"/>
          <w:iCs w:val="false"/>
          <w:color w:val="222222"/>
          <w:sz w:val="21"/>
          <w:szCs w:val="21"/>
        </w:rPr>
        <w:t xml:space="preserve">转换前状态。</w:t>
      </w:r>
    </w:p>
    <w:p>
      <w:pPr>
        <w:pStyle w:val="ListParagraph"/>
        <w:numPr>
          <w:ilvl w:val="0"/>
          <w:numId w:val="13"/>
        </w:numPr>
        <w:spacing w:after="50" w:before="50" w:line="300"/>
      </w:pPr>
      <w:r>
        <w:rPr>
          <w:rFonts w:ascii="Microsoft YaHei" w:cs="Microsoft YaHei" w:eastAsia="Microsoft YaHei" w:hAnsi="Microsoft YaHei"/>
          <w:b w:val="false"/>
          <w:bCs w:val="false"/>
          <w:i w:val="false"/>
          <w:iCs w:val="false"/>
          <w:color w:val="222222"/>
          <w:sz w:val="21"/>
          <w:szCs w:val="21"/>
        </w:rPr>
        <w:t xml:space="preserve">转换后状态。</w:t>
      </w:r>
    </w:p>
    <w:p>
      <w:pPr>
        <w:pStyle w:val="ListParagraph"/>
        <w:numPr>
          <w:ilvl w:val="0"/>
          <w:numId w:val="13"/>
        </w:numPr>
        <w:spacing w:after="50" w:before="50" w:line="300"/>
      </w:pPr>
      <w:r>
        <w:rPr>
          <w:rFonts w:ascii="Microsoft YaHei" w:cs="Microsoft YaHei" w:eastAsia="Microsoft YaHei" w:hAnsi="Microsoft YaHei"/>
          <w:b w:val="false"/>
          <w:bCs w:val="false"/>
          <w:i w:val="false"/>
          <w:iCs w:val="false"/>
          <w:color w:val="222222"/>
          <w:sz w:val="21"/>
          <w:szCs w:val="21"/>
        </w:rPr>
        <w:t xml:space="preserve">触发事件。</w:t>
      </w:r>
    </w:p>
    <w:p>
      <w:pPr>
        <w:pStyle w:val="ListParagraph"/>
        <w:numPr>
          <w:ilvl w:val="0"/>
          <w:numId w:val="13"/>
        </w:numPr>
        <w:spacing w:after="50" w:before="50" w:line="300"/>
      </w:pPr>
      <w:r>
        <w:rPr>
          <w:rFonts w:ascii="Microsoft YaHei" w:cs="Microsoft YaHei" w:eastAsia="Microsoft YaHei" w:hAnsi="Microsoft YaHei"/>
          <w:b w:val="false"/>
          <w:bCs w:val="false"/>
          <w:i w:val="false"/>
          <w:iCs w:val="false"/>
          <w:color w:val="222222"/>
          <w:sz w:val="21"/>
          <w:szCs w:val="21"/>
        </w:rPr>
        <w:t xml:space="preserve">关联轮次。</w:t>
      </w:r>
    </w:p>
    <w:p>
      <w:pPr>
        <w:pStyle w:val="ListParagraph"/>
        <w:numPr>
          <w:ilvl w:val="0"/>
          <w:numId w:val="13"/>
        </w:numPr>
        <w:spacing w:after="50" w:before="50" w:line="300"/>
      </w:pPr>
      <w:r>
        <w:rPr>
          <w:rFonts w:ascii="Microsoft YaHei" w:cs="Microsoft YaHei" w:eastAsia="Microsoft YaHei" w:hAnsi="Microsoft YaHei"/>
          <w:b w:val="false"/>
          <w:bCs w:val="false"/>
          <w:i w:val="false"/>
          <w:iCs w:val="false"/>
          <w:color w:val="222222"/>
          <w:sz w:val="21"/>
          <w:szCs w:val="21"/>
        </w:rPr>
        <w:t xml:space="preserve">转换时间。</w:t>
      </w:r>
    </w:p>
    <w:p>
      <w:pPr>
        <w:pStyle w:val="ListParagraph"/>
        <w:numPr>
          <w:ilvl w:val="0"/>
          <w:numId w:val="13"/>
        </w:numPr>
        <w:spacing w:after="50" w:before="50" w:line="300"/>
      </w:pPr>
      <w:r>
        <w:rPr>
          <w:rFonts w:ascii="Microsoft YaHei" w:cs="Microsoft YaHei" w:eastAsia="Microsoft YaHei" w:hAnsi="Microsoft YaHei"/>
          <w:b w:val="false"/>
          <w:bCs w:val="false"/>
          <w:i w:val="false"/>
          <w:iCs w:val="false"/>
          <w:color w:val="222222"/>
          <w:sz w:val="21"/>
          <w:szCs w:val="21"/>
        </w:rPr>
        <w:t xml:space="preserve">转换结果。</w:t>
      </w:r>
    </w:p>
    <w:p>
      <w:pPr>
        <w:pStyle w:val="ListParagraph"/>
        <w:numPr>
          <w:ilvl w:val="0"/>
          <w:numId w:val="13"/>
        </w:numPr>
        <w:spacing w:after="50" w:before="50" w:line="300"/>
      </w:pPr>
      <w:r>
        <w:rPr>
          <w:rFonts w:ascii="Microsoft YaHei" w:cs="Microsoft YaHei" w:eastAsia="Microsoft YaHei" w:hAnsi="Microsoft YaHei"/>
          <w:b w:val="false"/>
          <w:bCs w:val="false"/>
          <w:i w:val="false"/>
          <w:iCs w:val="false"/>
          <w:color w:val="222222"/>
          <w:sz w:val="21"/>
          <w:szCs w:val="21"/>
        </w:rPr>
        <w:t xml:space="preserve">拒绝转换的原因。</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这有助于定位“为什么角色已经播放抓取动画，但业务状态仍然处于待机”之类的问题。</w:t>
      </w:r>
    </w:p>
    <w:p>
      <w:pPr>
        <w:pStyle w:val="Heading1"/>
        <w:pBdr>
          <w:bottom w:val="single" w:color="1F4E79" w:sz="12" w:space="1"/>
        </w:pBdr>
        <w:spacing w:after="140" w:before="360"/>
      </w:pPr>
      <w:bookmarkStart w:name="_Toc26" w:id="26"/>
      <w:r>
        <w:rPr>
          <w:rFonts w:ascii="Microsoft YaHei" w:cs="Microsoft YaHei" w:eastAsia="Microsoft YaHei" w:hAnsi="Microsoft YaHei"/>
          <w:b/>
          <w:bCs/>
          <w:i w:val="false"/>
          <w:iCs w:val="false"/>
          <w:color w:val="1F4E79"/>
          <w:sz w:val="32"/>
          <w:szCs w:val="32"/>
        </w:rPr>
        <w:t xml:space="preserve">第六章 数字人表现系统设计</w:t>
      </w:r>
      <w:bookmarkEnd w:id="26"/>
    </w:p>
    <w:p>
      <w:pPr>
        <w:pStyle w:val="Heading2"/>
        <w:spacing w:after="80" w:before="260"/>
      </w:pPr>
      <w:bookmarkStart w:name="_Toc27" w:id="27"/>
      <w:r>
        <w:rPr>
          <w:rFonts w:ascii="Microsoft YaHei" w:cs="Microsoft YaHei" w:eastAsia="Microsoft YaHei" w:hAnsi="Microsoft YaHei"/>
          <w:b/>
          <w:bCs/>
          <w:i w:val="false"/>
          <w:iCs w:val="false"/>
          <w:color w:val="1F4E79"/>
          <w:sz w:val="26"/>
          <w:szCs w:val="26"/>
        </w:rPr>
        <w:t xml:space="preserve">6.1 模块目标</w:t>
      </w:r>
      <w:bookmarkEnd w:id="27"/>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数字人表现系统负责角色模型、动画、表情、嘴型和角色行为的统一管理。</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第一阶段以柚柚为主，后续增加第二个角色时，应尽量复用控制逻辑，同时允许每个角色使用不同的动画资源和个性规则。</w:t>
      </w:r>
    </w:p>
    <w:p>
      <w:pPr>
        <w:pStyle w:val="Heading2"/>
        <w:spacing w:after="80" w:before="260"/>
      </w:pPr>
      <w:bookmarkStart w:name="_Toc28" w:id="28"/>
      <w:r>
        <w:rPr>
          <w:rFonts w:ascii="Microsoft YaHei" w:cs="Microsoft YaHei" w:eastAsia="Microsoft YaHei" w:hAnsi="Microsoft YaHei"/>
          <w:b/>
          <w:bCs/>
          <w:i w:val="false"/>
          <w:iCs w:val="false"/>
          <w:color w:val="1F4E79"/>
          <w:sz w:val="26"/>
          <w:szCs w:val="26"/>
        </w:rPr>
        <w:t xml:space="preserve">6.2 角色控制器</w:t>
      </w:r>
      <w:bookmarkEnd w:id="28"/>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建议每个数字人拥有独立的角色控制器。角色控制器负责：</w:t>
      </w:r>
    </w:p>
    <w:p>
      <w:pPr>
        <w:pStyle w:val="ListParagraph"/>
        <w:numPr>
          <w:ilvl w:val="0"/>
          <w:numId w:val="14"/>
        </w:numPr>
        <w:spacing w:after="50" w:before="50" w:line="300"/>
      </w:pPr>
      <w:r>
        <w:rPr>
          <w:rFonts w:ascii="Microsoft YaHei" w:cs="Microsoft YaHei" w:eastAsia="Microsoft YaHei" w:hAnsi="Microsoft YaHei"/>
          <w:b w:val="false"/>
          <w:bCs w:val="false"/>
          <w:i w:val="false"/>
          <w:iCs w:val="false"/>
          <w:color w:val="222222"/>
          <w:sz w:val="21"/>
          <w:szCs w:val="21"/>
        </w:rPr>
        <w:t xml:space="preserve">接收经过授权的表现请求。</w:t>
      </w:r>
    </w:p>
    <w:p>
      <w:pPr>
        <w:pStyle w:val="ListParagraph"/>
        <w:numPr>
          <w:ilvl w:val="0"/>
          <w:numId w:val="14"/>
        </w:numPr>
        <w:spacing w:after="50" w:before="50" w:line="300"/>
      </w:pPr>
      <w:r>
        <w:rPr>
          <w:rFonts w:ascii="Microsoft YaHei" w:cs="Microsoft YaHei" w:eastAsia="Microsoft YaHei" w:hAnsi="Microsoft YaHei"/>
          <w:b w:val="false"/>
          <w:bCs w:val="false"/>
          <w:i w:val="false"/>
          <w:iCs w:val="false"/>
          <w:color w:val="222222"/>
          <w:sz w:val="21"/>
          <w:szCs w:val="21"/>
        </w:rPr>
        <w:t xml:space="preserve">调用动画控制器。</w:t>
      </w:r>
    </w:p>
    <w:p>
      <w:pPr>
        <w:pStyle w:val="ListParagraph"/>
        <w:numPr>
          <w:ilvl w:val="0"/>
          <w:numId w:val="14"/>
        </w:numPr>
        <w:spacing w:after="50" w:before="50" w:line="300"/>
      </w:pPr>
      <w:r>
        <w:rPr>
          <w:rFonts w:ascii="Microsoft YaHei" w:cs="Microsoft YaHei" w:eastAsia="Microsoft YaHei" w:hAnsi="Microsoft YaHei"/>
          <w:b w:val="false"/>
          <w:bCs w:val="false"/>
          <w:i w:val="false"/>
          <w:iCs w:val="false"/>
          <w:color w:val="222222"/>
          <w:sz w:val="21"/>
          <w:szCs w:val="21"/>
        </w:rPr>
        <w:t xml:space="preserve">调用表情控制器。</w:t>
      </w:r>
    </w:p>
    <w:p>
      <w:pPr>
        <w:pStyle w:val="ListParagraph"/>
        <w:numPr>
          <w:ilvl w:val="0"/>
          <w:numId w:val="14"/>
        </w:numPr>
        <w:spacing w:after="50" w:before="50" w:line="300"/>
      </w:pPr>
      <w:r>
        <w:rPr>
          <w:rFonts w:ascii="Microsoft YaHei" w:cs="Microsoft YaHei" w:eastAsia="Microsoft YaHei" w:hAnsi="Microsoft YaHei"/>
          <w:b w:val="false"/>
          <w:bCs w:val="false"/>
          <w:i w:val="false"/>
          <w:iCs w:val="false"/>
          <w:color w:val="222222"/>
          <w:sz w:val="21"/>
          <w:szCs w:val="21"/>
        </w:rPr>
        <w:t xml:space="preserve">协调角色动作与语音表现。</w:t>
      </w:r>
    </w:p>
    <w:p>
      <w:pPr>
        <w:pStyle w:val="ListParagraph"/>
        <w:numPr>
          <w:ilvl w:val="0"/>
          <w:numId w:val="14"/>
        </w:numPr>
        <w:spacing w:after="50" w:before="50" w:line="300"/>
      </w:pPr>
      <w:r>
        <w:rPr>
          <w:rFonts w:ascii="Microsoft YaHei" w:cs="Microsoft YaHei" w:eastAsia="Microsoft YaHei" w:hAnsi="Microsoft YaHei"/>
          <w:b w:val="false"/>
          <w:bCs w:val="false"/>
          <w:i w:val="false"/>
          <w:iCs w:val="false"/>
          <w:color w:val="222222"/>
          <w:sz w:val="21"/>
          <w:szCs w:val="21"/>
        </w:rPr>
        <w:t xml:space="preserve">管理角色自身的表现状态。</w:t>
      </w:r>
    </w:p>
    <w:p>
      <w:pPr>
        <w:pStyle w:val="ListParagraph"/>
        <w:numPr>
          <w:ilvl w:val="0"/>
          <w:numId w:val="14"/>
        </w:numPr>
        <w:spacing w:after="50" w:before="50" w:line="300"/>
      </w:pPr>
      <w:r>
        <w:rPr>
          <w:rFonts w:ascii="Microsoft YaHei" w:cs="Microsoft YaHei" w:eastAsia="Microsoft YaHei" w:hAnsi="Microsoft YaHei"/>
          <w:b w:val="false"/>
          <w:bCs w:val="false"/>
          <w:i w:val="false"/>
          <w:iCs w:val="false"/>
          <w:color w:val="222222"/>
          <w:sz w:val="21"/>
          <w:szCs w:val="21"/>
        </w:rPr>
        <w:t xml:space="preserve">处理动作结束和中断。</w:t>
      </w:r>
    </w:p>
    <w:p>
      <w:pPr>
        <w:pStyle w:val="ListParagraph"/>
        <w:numPr>
          <w:ilvl w:val="0"/>
          <w:numId w:val="14"/>
        </w:numPr>
        <w:spacing w:after="50" w:before="50" w:line="300"/>
      </w:pPr>
      <w:r>
        <w:rPr>
          <w:rFonts w:ascii="Microsoft YaHei" w:cs="Microsoft YaHei" w:eastAsia="Microsoft YaHei" w:hAnsi="Microsoft YaHei"/>
          <w:b w:val="false"/>
          <w:bCs w:val="false"/>
          <w:i w:val="false"/>
          <w:iCs w:val="false"/>
          <w:color w:val="222222"/>
          <w:sz w:val="21"/>
          <w:szCs w:val="21"/>
        </w:rPr>
        <w:t xml:space="preserve">避免同一角色重复执行冲突动作。</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角色控制器不负责：</w:t>
      </w:r>
    </w:p>
    <w:p>
      <w:pPr>
        <w:pStyle w:val="ListParagraph"/>
        <w:numPr>
          <w:ilvl w:val="0"/>
          <w:numId w:val="15"/>
        </w:numPr>
        <w:spacing w:after="50" w:before="50" w:line="300"/>
      </w:pPr>
      <w:r>
        <w:rPr>
          <w:rFonts w:ascii="Microsoft YaHei" w:cs="Microsoft YaHei" w:eastAsia="Microsoft YaHei" w:hAnsi="Microsoft YaHei"/>
          <w:b w:val="false"/>
          <w:bCs w:val="false"/>
          <w:i w:val="false"/>
          <w:iCs w:val="false"/>
          <w:color w:val="222222"/>
          <w:sz w:val="21"/>
          <w:szCs w:val="21"/>
        </w:rPr>
        <w:t xml:space="preserve">修改余额。</w:t>
      </w:r>
    </w:p>
    <w:p>
      <w:pPr>
        <w:pStyle w:val="ListParagraph"/>
        <w:numPr>
          <w:ilvl w:val="0"/>
          <w:numId w:val="15"/>
        </w:numPr>
        <w:spacing w:after="50" w:before="50" w:line="300"/>
      </w:pPr>
      <w:r>
        <w:rPr>
          <w:rFonts w:ascii="Microsoft YaHei" w:cs="Microsoft YaHei" w:eastAsia="Microsoft YaHei" w:hAnsi="Microsoft YaHei"/>
          <w:b w:val="false"/>
          <w:bCs w:val="false"/>
          <w:i w:val="false"/>
          <w:iCs w:val="false"/>
          <w:color w:val="222222"/>
          <w:sz w:val="21"/>
          <w:szCs w:val="21"/>
        </w:rPr>
        <w:t xml:space="preserve">判断抓取是否成功。</w:t>
      </w:r>
    </w:p>
    <w:p>
      <w:pPr>
        <w:pStyle w:val="ListParagraph"/>
        <w:numPr>
          <w:ilvl w:val="0"/>
          <w:numId w:val="15"/>
        </w:numPr>
        <w:spacing w:after="50" w:before="50" w:line="300"/>
      </w:pPr>
      <w:r>
        <w:rPr>
          <w:rFonts w:ascii="Microsoft YaHei" w:cs="Microsoft YaHei" w:eastAsia="Microsoft YaHei" w:hAnsi="Microsoft YaHei"/>
          <w:b w:val="false"/>
          <w:bCs w:val="false"/>
          <w:i w:val="false"/>
          <w:iCs w:val="false"/>
          <w:color w:val="222222"/>
          <w:sz w:val="21"/>
          <w:szCs w:val="21"/>
        </w:rPr>
        <w:t xml:space="preserve">直接向硬件发送指令。</w:t>
      </w:r>
    </w:p>
    <w:p>
      <w:pPr>
        <w:pStyle w:val="ListParagraph"/>
        <w:numPr>
          <w:ilvl w:val="0"/>
          <w:numId w:val="15"/>
        </w:numPr>
        <w:spacing w:after="50" w:before="50" w:line="300"/>
      </w:pPr>
      <w:r>
        <w:rPr>
          <w:rFonts w:ascii="Microsoft YaHei" w:cs="Microsoft YaHei" w:eastAsia="Microsoft YaHei" w:hAnsi="Microsoft YaHei"/>
          <w:b w:val="false"/>
          <w:bCs w:val="false"/>
          <w:i w:val="false"/>
          <w:iCs w:val="false"/>
          <w:color w:val="222222"/>
          <w:sz w:val="21"/>
          <w:szCs w:val="21"/>
        </w:rPr>
        <w:t xml:space="preserve">决定小游戏是否可以开始。</w:t>
      </w:r>
    </w:p>
    <w:p>
      <w:pPr>
        <w:pStyle w:val="Heading2"/>
        <w:spacing w:after="80" w:before="260"/>
      </w:pPr>
      <w:bookmarkStart w:name="_Toc29" w:id="29"/>
      <w:r>
        <w:rPr>
          <w:rFonts w:ascii="Microsoft YaHei" w:cs="Microsoft YaHei" w:eastAsia="Microsoft YaHei" w:hAnsi="Microsoft YaHei"/>
          <w:b/>
          <w:bCs/>
          <w:i w:val="false"/>
          <w:iCs w:val="false"/>
          <w:color w:val="1F4E79"/>
          <w:sz w:val="26"/>
          <w:szCs w:val="26"/>
        </w:rPr>
        <w:t xml:space="preserve">6.3 动画控制接口</w:t>
      </w:r>
      <w:bookmarkEnd w:id="29"/>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建议统一提供以下能力：</w:t>
      </w:r>
    </w:p>
    <w:p>
      <w:pPr>
        <w:pStyle w:val="ListParagraph"/>
        <w:numPr>
          <w:ilvl w:val="0"/>
          <w:numId w:val="16"/>
        </w:numPr>
        <w:spacing w:after="50" w:before="50" w:line="300"/>
      </w:pPr>
      <w:r>
        <w:rPr>
          <w:rFonts w:ascii="Microsoft YaHei" w:cs="Microsoft YaHei" w:eastAsia="Microsoft YaHei" w:hAnsi="Microsoft YaHei"/>
          <w:b w:val="false"/>
          <w:bCs w:val="false"/>
          <w:i w:val="false"/>
          <w:iCs w:val="false"/>
          <w:color w:val="222222"/>
          <w:sz w:val="21"/>
          <w:szCs w:val="21"/>
        </w:rPr>
        <w:t xml:space="preserve">播放指定动作。</w:t>
      </w:r>
    </w:p>
    <w:p>
      <w:pPr>
        <w:pStyle w:val="ListParagraph"/>
        <w:numPr>
          <w:ilvl w:val="0"/>
          <w:numId w:val="16"/>
        </w:numPr>
        <w:spacing w:after="50" w:before="50" w:line="300"/>
      </w:pPr>
      <w:r>
        <w:rPr>
          <w:rFonts w:ascii="Microsoft YaHei" w:cs="Microsoft YaHei" w:eastAsia="Microsoft YaHei" w:hAnsi="Microsoft YaHei"/>
          <w:b w:val="false"/>
          <w:bCs w:val="false"/>
          <w:i w:val="false"/>
          <w:iCs w:val="false"/>
          <w:color w:val="222222"/>
          <w:sz w:val="21"/>
          <w:szCs w:val="21"/>
        </w:rPr>
        <w:t xml:space="preserve">停止指定动作。</w:t>
      </w:r>
    </w:p>
    <w:p>
      <w:pPr>
        <w:pStyle w:val="ListParagraph"/>
        <w:numPr>
          <w:ilvl w:val="0"/>
          <w:numId w:val="16"/>
        </w:numPr>
        <w:spacing w:after="50" w:before="50" w:line="300"/>
      </w:pPr>
      <w:r>
        <w:rPr>
          <w:rFonts w:ascii="Microsoft YaHei" w:cs="Microsoft YaHei" w:eastAsia="Microsoft YaHei" w:hAnsi="Microsoft YaHei"/>
          <w:b w:val="false"/>
          <w:bCs w:val="false"/>
          <w:i w:val="false"/>
          <w:iCs w:val="false"/>
          <w:color w:val="222222"/>
          <w:sz w:val="21"/>
          <w:szCs w:val="21"/>
        </w:rPr>
        <w:t xml:space="preserve">查询动作是否正在播放。</w:t>
      </w:r>
    </w:p>
    <w:p>
      <w:pPr>
        <w:pStyle w:val="ListParagraph"/>
        <w:numPr>
          <w:ilvl w:val="0"/>
          <w:numId w:val="16"/>
        </w:numPr>
        <w:spacing w:after="50" w:before="50" w:line="300"/>
      </w:pPr>
      <w:r>
        <w:rPr>
          <w:rFonts w:ascii="Microsoft YaHei" w:cs="Microsoft YaHei" w:eastAsia="Microsoft YaHei" w:hAnsi="Microsoft YaHei"/>
          <w:b w:val="false"/>
          <w:bCs w:val="false"/>
          <w:i w:val="false"/>
          <w:iCs w:val="false"/>
          <w:color w:val="222222"/>
          <w:sz w:val="21"/>
          <w:szCs w:val="21"/>
        </w:rPr>
        <w:t xml:space="preserve">设置动作优先级。</w:t>
      </w:r>
    </w:p>
    <w:p>
      <w:pPr>
        <w:pStyle w:val="ListParagraph"/>
        <w:numPr>
          <w:ilvl w:val="0"/>
          <w:numId w:val="16"/>
        </w:numPr>
        <w:spacing w:after="50" w:before="50" w:line="300"/>
      </w:pPr>
      <w:r>
        <w:rPr>
          <w:rFonts w:ascii="Microsoft YaHei" w:cs="Microsoft YaHei" w:eastAsia="Microsoft YaHei" w:hAnsi="Microsoft YaHei"/>
          <w:b w:val="false"/>
          <w:bCs w:val="false"/>
          <w:i w:val="false"/>
          <w:iCs w:val="false"/>
          <w:color w:val="222222"/>
          <w:sz w:val="21"/>
          <w:szCs w:val="21"/>
        </w:rPr>
        <w:t xml:space="preserve">设置是否允许中断。</w:t>
      </w:r>
    </w:p>
    <w:p>
      <w:pPr>
        <w:pStyle w:val="ListParagraph"/>
        <w:numPr>
          <w:ilvl w:val="0"/>
          <w:numId w:val="16"/>
        </w:numPr>
        <w:spacing w:after="50" w:before="50" w:line="300"/>
      </w:pPr>
      <w:r>
        <w:rPr>
          <w:rFonts w:ascii="Microsoft YaHei" w:cs="Microsoft YaHei" w:eastAsia="Microsoft YaHei" w:hAnsi="Microsoft YaHei"/>
          <w:b w:val="false"/>
          <w:bCs w:val="false"/>
          <w:i w:val="false"/>
          <w:iCs w:val="false"/>
          <w:color w:val="222222"/>
          <w:sz w:val="21"/>
          <w:szCs w:val="21"/>
        </w:rPr>
        <w:t xml:space="preserve">动作完成后执行指定的表现状态恢复。</w:t>
      </w:r>
    </w:p>
    <w:p>
      <w:pPr>
        <w:pStyle w:val="ListParagraph"/>
        <w:numPr>
          <w:ilvl w:val="0"/>
          <w:numId w:val="16"/>
        </w:numPr>
        <w:spacing w:after="50" w:before="50" w:line="300"/>
      </w:pPr>
      <w:r>
        <w:rPr>
          <w:rFonts w:ascii="Microsoft YaHei" w:cs="Microsoft YaHei" w:eastAsia="Microsoft YaHei" w:hAnsi="Microsoft YaHei"/>
          <w:b w:val="false"/>
          <w:bCs w:val="false"/>
          <w:i w:val="false"/>
          <w:iCs w:val="false"/>
          <w:color w:val="222222"/>
          <w:sz w:val="21"/>
          <w:szCs w:val="21"/>
        </w:rPr>
        <w:t xml:space="preserve">处理角色卸载或场景切换时的清理。</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动作接口应使用明确的动作标识，而不是让业务模块到处直接访问动画播放器并硬编码动画名称。</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具体动作标识与真实动画资源名称之间，应通过角色配置或映射表关联。</w:t>
      </w:r>
    </w:p>
    <w:p>
      <w:pPr>
        <w:pStyle w:val="Heading2"/>
        <w:spacing w:after="80" w:before="260"/>
      </w:pPr>
      <w:bookmarkStart w:name="_Toc30" w:id="30"/>
      <w:r>
        <w:rPr>
          <w:rFonts w:ascii="Microsoft YaHei" w:cs="Microsoft YaHei" w:eastAsia="Microsoft YaHei" w:hAnsi="Microsoft YaHei"/>
          <w:b/>
          <w:bCs/>
          <w:i w:val="false"/>
          <w:iCs w:val="false"/>
          <w:color w:val="1F4E79"/>
          <w:sz w:val="26"/>
          <w:szCs w:val="26"/>
        </w:rPr>
        <w:t xml:space="preserve">6.4 表情控制接口</w:t>
      </w:r>
      <w:bookmarkEnd w:id="30"/>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建议支持：</w:t>
      </w:r>
    </w:p>
    <w:p>
      <w:pPr>
        <w:pStyle w:val="ListParagraph"/>
        <w:numPr>
          <w:ilvl w:val="0"/>
          <w:numId w:val="17"/>
        </w:numPr>
        <w:spacing w:after="50" w:before="50" w:line="300"/>
      </w:pPr>
      <w:r>
        <w:rPr>
          <w:rFonts w:ascii="Microsoft YaHei" w:cs="Microsoft YaHei" w:eastAsia="Microsoft YaHei" w:hAnsi="Microsoft YaHei"/>
          <w:b w:val="false"/>
          <w:bCs w:val="false"/>
          <w:i w:val="false"/>
          <w:iCs w:val="false"/>
          <w:color w:val="222222"/>
          <w:sz w:val="21"/>
          <w:szCs w:val="21"/>
        </w:rPr>
        <w:t xml:space="preserve">设置目标表情。</w:t>
      </w:r>
    </w:p>
    <w:p>
      <w:pPr>
        <w:pStyle w:val="ListParagraph"/>
        <w:numPr>
          <w:ilvl w:val="0"/>
          <w:numId w:val="17"/>
        </w:numPr>
        <w:spacing w:after="50" w:before="50" w:line="300"/>
      </w:pPr>
      <w:r>
        <w:rPr>
          <w:rFonts w:ascii="Microsoft YaHei" w:cs="Microsoft YaHei" w:eastAsia="Microsoft YaHei" w:hAnsi="Microsoft YaHei"/>
          <w:b w:val="false"/>
          <w:bCs w:val="false"/>
          <w:i w:val="false"/>
          <w:iCs w:val="false"/>
          <w:color w:val="222222"/>
          <w:sz w:val="21"/>
          <w:szCs w:val="21"/>
        </w:rPr>
        <w:t xml:space="preserve">设置表情强度。</w:t>
      </w:r>
    </w:p>
    <w:p>
      <w:pPr>
        <w:pStyle w:val="ListParagraph"/>
        <w:numPr>
          <w:ilvl w:val="0"/>
          <w:numId w:val="17"/>
        </w:numPr>
        <w:spacing w:after="50" w:before="50" w:line="300"/>
      </w:pPr>
      <w:r>
        <w:rPr>
          <w:rFonts w:ascii="Microsoft YaHei" w:cs="Microsoft YaHei" w:eastAsia="Microsoft YaHei" w:hAnsi="Microsoft YaHei"/>
          <w:b w:val="false"/>
          <w:bCs w:val="false"/>
          <w:i w:val="false"/>
          <w:iCs w:val="false"/>
          <w:color w:val="222222"/>
          <w:sz w:val="21"/>
          <w:szCs w:val="21"/>
        </w:rPr>
        <w:t xml:space="preserve">叠加允许组合的表情通道。</w:t>
      </w:r>
    </w:p>
    <w:p>
      <w:pPr>
        <w:pStyle w:val="ListParagraph"/>
        <w:numPr>
          <w:ilvl w:val="0"/>
          <w:numId w:val="17"/>
        </w:numPr>
        <w:spacing w:after="50" w:before="50" w:line="300"/>
      </w:pPr>
      <w:r>
        <w:rPr>
          <w:rFonts w:ascii="Microsoft YaHei" w:cs="Microsoft YaHei" w:eastAsia="Microsoft YaHei" w:hAnsi="Microsoft YaHei"/>
          <w:b w:val="false"/>
          <w:bCs w:val="false"/>
          <w:i w:val="false"/>
          <w:iCs w:val="false"/>
          <w:color w:val="222222"/>
          <w:sz w:val="21"/>
          <w:szCs w:val="21"/>
        </w:rPr>
        <w:t xml:space="preserve">恢复基础表情。</w:t>
      </w:r>
    </w:p>
    <w:p>
      <w:pPr>
        <w:pStyle w:val="ListParagraph"/>
        <w:numPr>
          <w:ilvl w:val="0"/>
          <w:numId w:val="17"/>
        </w:numPr>
        <w:spacing w:after="50" w:before="50" w:line="300"/>
      </w:pPr>
      <w:r>
        <w:rPr>
          <w:rFonts w:ascii="Microsoft YaHei" w:cs="Microsoft YaHei" w:eastAsia="Microsoft YaHei" w:hAnsi="Microsoft YaHei"/>
          <w:b w:val="false"/>
          <w:bCs w:val="false"/>
          <w:i w:val="false"/>
          <w:iCs w:val="false"/>
          <w:color w:val="222222"/>
          <w:sz w:val="21"/>
          <w:szCs w:val="21"/>
        </w:rPr>
        <w:t xml:space="preserve">处理表情之间的冲突。</w:t>
      </w:r>
    </w:p>
    <w:p>
      <w:pPr>
        <w:pStyle w:val="ListParagraph"/>
        <w:numPr>
          <w:ilvl w:val="0"/>
          <w:numId w:val="17"/>
        </w:numPr>
        <w:spacing w:after="50" w:before="50" w:line="300"/>
      </w:pPr>
      <w:r>
        <w:rPr>
          <w:rFonts w:ascii="Microsoft YaHei" w:cs="Microsoft YaHei" w:eastAsia="Microsoft YaHei" w:hAnsi="Microsoft YaHei"/>
          <w:b w:val="false"/>
          <w:bCs w:val="false"/>
          <w:i w:val="false"/>
          <w:iCs w:val="false"/>
          <w:color w:val="222222"/>
          <w:sz w:val="21"/>
          <w:szCs w:val="21"/>
        </w:rPr>
        <w:t xml:space="preserve">在动作中断后恢复合理表情状态。</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具体能否组合多个表情，必须根据模型的 BlendShape、Morph Target 或其他表情实现方式确认。</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不能假设所有模型都支持相同的表情通道。</w:t>
      </w:r>
    </w:p>
    <w:p>
      <w:pPr>
        <w:pStyle w:val="Heading2"/>
        <w:spacing w:after="80" w:before="260"/>
      </w:pPr>
      <w:bookmarkStart w:name="_Toc31" w:id="31"/>
      <w:r>
        <w:rPr>
          <w:rFonts w:ascii="Microsoft YaHei" w:cs="Microsoft YaHei" w:eastAsia="Microsoft YaHei" w:hAnsi="Microsoft YaHei"/>
          <w:b/>
          <w:bCs/>
          <w:i w:val="false"/>
          <w:iCs w:val="false"/>
          <w:color w:val="1F4E79"/>
          <w:sz w:val="26"/>
          <w:szCs w:val="26"/>
        </w:rPr>
        <w:t xml:space="preserve">6.5 动作优先级</w:t>
      </w:r>
      <w:bookmarkEnd w:id="31"/>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建议将角色表现分为以下优先级。角色表现优先级与语音优先级可以相互参考，但不应强行合并成同一个控制变量。视觉动作和语音的生命周期并不完全相同。</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506"/>
      </w:tblGrid>
      <w:tr>
        <w:trPr>
          <w:cantSplit/>
          <w:tblHeader/>
        </w:trPr>
        <w:tc>
          <w:tcPr>
            <w:tcW w:type="dxa" w:w="14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优先级</w:t>
            </w:r>
          </w:p>
        </w:tc>
        <w:tc>
          <w:tcPr>
            <w:tcW w:type="dxa" w:w="3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表现类型</w:t>
            </w:r>
          </w:p>
        </w:tc>
        <w:tc>
          <w:tcPr>
            <w:tcW w:type="dxa" w:w="5506"/>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处理规则</w:t>
            </w:r>
          </w:p>
        </w:tc>
      </w:tr>
      <w:tr>
        <w:trPr>
          <w:cantSplit/>
        </w:trPr>
        <w:tc>
          <w:tcPr>
            <w:tcW w:type="dxa" w:w="14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P0</w:t>
            </w:r>
          </w:p>
        </w:tc>
        <w:tc>
          <w:tcPr>
            <w:tcW w:type="dxa" w:w="3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必要安全与故障提示</w:t>
            </w:r>
          </w:p>
        </w:tc>
        <w:tc>
          <w:tcPr>
            <w:tcW w:type="dxa" w:w="55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最高优先级，受保护</w:t>
            </w:r>
          </w:p>
        </w:tc>
      </w:tr>
      <w:tr>
        <w:trPr>
          <w:cantSplit/>
        </w:trPr>
        <w:tc>
          <w:tcPr>
            <w:tcW w:type="dxa" w:w="14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P1</w:t>
            </w:r>
          </w:p>
        </w:tc>
        <w:tc>
          <w:tcPr>
            <w:tcW w:type="dxa" w:w="3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关键业务结果</w:t>
            </w:r>
          </w:p>
        </w:tc>
        <w:tc>
          <w:tcPr>
            <w:tcW w:type="dxa" w:w="55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受到保护，按规则允许中断</w:t>
            </w:r>
          </w:p>
        </w:tc>
      </w:tr>
      <w:tr>
        <w:trPr>
          <w:cantSplit/>
        </w:trPr>
        <w:tc>
          <w:tcPr>
            <w:tcW w:type="dxa" w:w="14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P2</w:t>
            </w:r>
          </w:p>
        </w:tc>
        <w:tc>
          <w:tcPr>
            <w:tcW w:type="dxa" w:w="3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抓取操作反馈</w:t>
            </w:r>
          </w:p>
        </w:tc>
        <w:tc>
          <w:tcPr>
            <w:tcW w:type="dxa" w:w="55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根据业务阶段处理</w:t>
            </w:r>
          </w:p>
        </w:tc>
      </w:tr>
      <w:tr>
        <w:trPr>
          <w:cantSplit/>
        </w:trPr>
        <w:tc>
          <w:tcPr>
            <w:tcW w:type="dxa" w:w="14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P3</w:t>
            </w:r>
          </w:p>
        </w:tc>
        <w:tc>
          <w:tcPr>
            <w:tcW w:type="dxa" w:w="3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小游戏与阶段引导</w:t>
            </w:r>
          </w:p>
        </w:tc>
        <w:tc>
          <w:tcPr>
            <w:tcW w:type="dxa" w:w="55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受当前业务状态约束</w:t>
            </w:r>
          </w:p>
        </w:tc>
      </w:tr>
      <w:tr>
        <w:trPr>
          <w:cantSplit/>
        </w:trPr>
        <w:tc>
          <w:tcPr>
            <w:tcW w:type="dxa" w:w="14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P4</w:t>
            </w:r>
          </w:p>
        </w:tc>
        <w:tc>
          <w:tcPr>
            <w:tcW w:type="dxa" w:w="3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AI 聊天表现</w:t>
            </w:r>
          </w:p>
        </w:tc>
        <w:tc>
          <w:tcPr>
            <w:tcW w:type="dxa" w:w="55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可被更高优先级表现替换</w:t>
            </w:r>
          </w:p>
        </w:tc>
      </w:tr>
      <w:tr>
        <w:trPr>
          <w:cantSplit/>
        </w:trPr>
        <w:tc>
          <w:tcPr>
            <w:tcW w:type="dxa" w:w="14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P5</w:t>
            </w:r>
          </w:p>
        </w:tc>
        <w:tc>
          <w:tcPr>
            <w:tcW w:type="dxa" w:w="3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普通待机动作</w:t>
            </w:r>
          </w:p>
        </w:tc>
        <w:tc>
          <w:tcPr>
            <w:tcW w:type="dxa" w:w="55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最容易被替换</w:t>
            </w:r>
          </w:p>
        </w:tc>
      </w:tr>
    </w:tbl>
    <w:p>
      <w:pPr>
        <w:pStyle w:val="Heading2"/>
        <w:spacing w:after="80" w:before="260"/>
      </w:pPr>
      <w:bookmarkStart w:name="_Toc32" w:id="32"/>
      <w:r>
        <w:rPr>
          <w:rFonts w:ascii="Microsoft YaHei" w:cs="Microsoft YaHei" w:eastAsia="Microsoft YaHei" w:hAnsi="Microsoft YaHei"/>
          <w:b/>
          <w:bCs/>
          <w:i w:val="false"/>
          <w:iCs w:val="false"/>
          <w:color w:val="1F4E79"/>
          <w:sz w:val="26"/>
          <w:szCs w:val="26"/>
        </w:rPr>
        <w:t xml:space="preserve">6.6 动画中断与恢复</w:t>
      </w:r>
      <w:bookmarkEnd w:id="32"/>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当新动作到来时，系统需要判断：</w:t>
      </w:r>
    </w:p>
    <w:p>
      <w:pPr>
        <w:pStyle w:val="ListParagraph"/>
        <w:numPr>
          <w:ilvl w:val="0"/>
          <w:numId w:val="18"/>
        </w:numPr>
        <w:spacing w:after="50" w:before="50" w:line="300"/>
      </w:pPr>
      <w:r>
        <w:rPr>
          <w:rFonts w:ascii="Microsoft YaHei" w:cs="Microsoft YaHei" w:eastAsia="Microsoft YaHei" w:hAnsi="Microsoft YaHei"/>
          <w:b w:val="false"/>
          <w:bCs w:val="false"/>
          <w:i w:val="false"/>
          <w:iCs w:val="false"/>
          <w:color w:val="222222"/>
          <w:sz w:val="21"/>
          <w:szCs w:val="21"/>
        </w:rPr>
        <w:t xml:space="preserve">当前动作是否允许中断。</w:t>
      </w:r>
    </w:p>
    <w:p>
      <w:pPr>
        <w:pStyle w:val="ListParagraph"/>
        <w:numPr>
          <w:ilvl w:val="0"/>
          <w:numId w:val="18"/>
        </w:numPr>
        <w:spacing w:after="50" w:before="50" w:line="300"/>
      </w:pPr>
      <w:r>
        <w:rPr>
          <w:rFonts w:ascii="Microsoft YaHei" w:cs="Microsoft YaHei" w:eastAsia="Microsoft YaHei" w:hAnsi="Microsoft YaHei"/>
          <w:b w:val="false"/>
          <w:bCs w:val="false"/>
          <w:i w:val="false"/>
          <w:iCs w:val="false"/>
          <w:color w:val="222222"/>
          <w:sz w:val="21"/>
          <w:szCs w:val="21"/>
        </w:rPr>
        <w:t xml:space="preserve">新动作是否具有更高优先级。</w:t>
      </w:r>
    </w:p>
    <w:p>
      <w:pPr>
        <w:pStyle w:val="ListParagraph"/>
        <w:numPr>
          <w:ilvl w:val="0"/>
          <w:numId w:val="18"/>
        </w:numPr>
        <w:spacing w:after="50" w:before="50" w:line="300"/>
      </w:pPr>
      <w:r>
        <w:rPr>
          <w:rFonts w:ascii="Microsoft YaHei" w:cs="Microsoft YaHei" w:eastAsia="Microsoft YaHei" w:hAnsi="Microsoft YaHei"/>
          <w:b w:val="false"/>
          <w:bCs w:val="false"/>
          <w:i w:val="false"/>
          <w:iCs w:val="false"/>
          <w:color w:val="222222"/>
          <w:sz w:val="21"/>
          <w:szCs w:val="21"/>
        </w:rPr>
        <w:t xml:space="preserve">当前动作是否需要播放到安全结束点。</w:t>
      </w:r>
    </w:p>
    <w:p>
      <w:pPr>
        <w:pStyle w:val="ListParagraph"/>
        <w:numPr>
          <w:ilvl w:val="0"/>
          <w:numId w:val="18"/>
        </w:numPr>
        <w:spacing w:after="50" w:before="50" w:line="300"/>
      </w:pPr>
      <w:r>
        <w:rPr>
          <w:rFonts w:ascii="Microsoft YaHei" w:cs="Microsoft YaHei" w:eastAsia="Microsoft YaHei" w:hAnsi="Microsoft YaHei"/>
          <w:b w:val="false"/>
          <w:bCs w:val="false"/>
          <w:i w:val="false"/>
          <w:iCs w:val="false"/>
          <w:color w:val="222222"/>
          <w:sz w:val="21"/>
          <w:szCs w:val="21"/>
        </w:rPr>
        <w:t xml:space="preserve">是否需要停止相关语音。</w:t>
      </w:r>
    </w:p>
    <w:p>
      <w:pPr>
        <w:pStyle w:val="ListParagraph"/>
        <w:numPr>
          <w:ilvl w:val="0"/>
          <w:numId w:val="18"/>
        </w:numPr>
        <w:spacing w:after="50" w:before="50" w:line="300"/>
      </w:pPr>
      <w:r>
        <w:rPr>
          <w:rFonts w:ascii="Microsoft YaHei" w:cs="Microsoft YaHei" w:eastAsia="Microsoft YaHei" w:hAnsi="Microsoft YaHei"/>
          <w:b w:val="false"/>
          <w:bCs w:val="false"/>
          <w:i w:val="false"/>
          <w:iCs w:val="false"/>
          <w:color w:val="222222"/>
          <w:sz w:val="21"/>
          <w:szCs w:val="21"/>
        </w:rPr>
        <w:t xml:space="preserve">是否需要重置表情或嘴型。</w:t>
      </w:r>
    </w:p>
    <w:p>
      <w:pPr>
        <w:pStyle w:val="ListParagraph"/>
        <w:numPr>
          <w:ilvl w:val="0"/>
          <w:numId w:val="18"/>
        </w:numPr>
        <w:spacing w:after="50" w:before="50" w:line="300"/>
      </w:pPr>
      <w:r>
        <w:rPr>
          <w:rFonts w:ascii="Microsoft YaHei" w:cs="Microsoft YaHei" w:eastAsia="Microsoft YaHei" w:hAnsi="Microsoft YaHei"/>
          <w:b w:val="false"/>
          <w:bCs w:val="false"/>
          <w:i w:val="false"/>
          <w:iCs w:val="false"/>
          <w:color w:val="222222"/>
          <w:sz w:val="21"/>
          <w:szCs w:val="21"/>
        </w:rPr>
        <w:t xml:space="preserve">是否应返回待机状态。</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不能只停止动画播放器而不清理动作状态，否则可能出现嘴型残留、表情覆盖和动作状态无法恢复的问题。</w:t>
      </w:r>
    </w:p>
    <w:p>
      <w:pPr>
        <w:pStyle w:val="Heading2"/>
        <w:spacing w:after="80" w:before="260"/>
      </w:pPr>
      <w:bookmarkStart w:name="_Toc33" w:id="33"/>
      <w:r>
        <w:rPr>
          <w:rFonts w:ascii="Microsoft YaHei" w:cs="Microsoft YaHei" w:eastAsia="Microsoft YaHei" w:hAnsi="Microsoft YaHei"/>
          <w:b/>
          <w:bCs/>
          <w:i w:val="false"/>
          <w:iCs w:val="false"/>
          <w:color w:val="1F4E79"/>
          <w:sz w:val="26"/>
          <w:szCs w:val="26"/>
        </w:rPr>
        <w:t xml:space="preserve">6.7 多角色设计</w:t>
      </w:r>
      <w:bookmarkEnd w:id="33"/>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每个角色应拥有独立的：</w:t>
      </w:r>
    </w:p>
    <w:p>
      <w:pPr>
        <w:pStyle w:val="ListParagraph"/>
        <w:numPr>
          <w:ilvl w:val="0"/>
          <w:numId w:val="19"/>
        </w:numPr>
        <w:spacing w:after="50" w:before="50" w:line="300"/>
      </w:pPr>
      <w:r>
        <w:rPr>
          <w:rFonts w:ascii="Microsoft YaHei" w:cs="Microsoft YaHei" w:eastAsia="Microsoft YaHei" w:hAnsi="Microsoft YaHei"/>
          <w:b w:val="false"/>
          <w:bCs w:val="false"/>
          <w:i w:val="false"/>
          <w:iCs w:val="false"/>
          <w:color w:val="222222"/>
          <w:sz w:val="21"/>
          <w:szCs w:val="21"/>
        </w:rPr>
        <w:t xml:space="preserve">动画资源映射。</w:t>
      </w:r>
    </w:p>
    <w:p>
      <w:pPr>
        <w:pStyle w:val="ListParagraph"/>
        <w:numPr>
          <w:ilvl w:val="0"/>
          <w:numId w:val="19"/>
        </w:numPr>
        <w:spacing w:after="50" w:before="50" w:line="300"/>
      </w:pPr>
      <w:r>
        <w:rPr>
          <w:rFonts w:ascii="Microsoft YaHei" w:cs="Microsoft YaHei" w:eastAsia="Microsoft YaHei" w:hAnsi="Microsoft YaHei"/>
          <w:b w:val="false"/>
          <w:bCs w:val="false"/>
          <w:i w:val="false"/>
          <w:iCs w:val="false"/>
          <w:color w:val="222222"/>
          <w:sz w:val="21"/>
          <w:szCs w:val="21"/>
        </w:rPr>
        <w:t xml:space="preserve">表情资源映射。</w:t>
      </w:r>
    </w:p>
    <w:p>
      <w:pPr>
        <w:pStyle w:val="ListParagraph"/>
        <w:numPr>
          <w:ilvl w:val="0"/>
          <w:numId w:val="19"/>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角色配置。</w:t>
      </w:r>
    </w:p>
    <w:p>
      <w:pPr>
        <w:pStyle w:val="ListParagraph"/>
        <w:numPr>
          <w:ilvl w:val="0"/>
          <w:numId w:val="19"/>
        </w:numPr>
        <w:spacing w:after="50" w:before="50" w:line="300"/>
      </w:pPr>
      <w:r>
        <w:rPr>
          <w:rFonts w:ascii="Microsoft YaHei" w:cs="Microsoft YaHei" w:eastAsia="Microsoft YaHei" w:hAnsi="Microsoft YaHei"/>
          <w:b w:val="false"/>
          <w:bCs w:val="false"/>
          <w:i w:val="false"/>
          <w:iCs w:val="false"/>
          <w:color w:val="222222"/>
          <w:sz w:val="21"/>
          <w:szCs w:val="21"/>
        </w:rPr>
        <w:t xml:space="preserve">当前表现状态。</w:t>
      </w:r>
    </w:p>
    <w:p>
      <w:pPr>
        <w:pStyle w:val="ListParagraph"/>
        <w:numPr>
          <w:ilvl w:val="0"/>
          <w:numId w:val="19"/>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语音与表现偏好。</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多个角色可以订阅同一个业务事件，但应分别决定自己的表现。</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例如，抓取失败事件只发布一次，柚柚和豆豆各自根据角色设定作出反应，而不是由每个角色分别执行一次抓取失败业务逻辑。</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多角色同时发声时，需要由语音调度器决定谁能播放、谁应等待或取消。</w:t>
      </w:r>
    </w:p>
    <w:p>
      <w:pPr>
        <w:pStyle w:val="Heading1"/>
        <w:pBdr>
          <w:bottom w:val="single" w:color="1F4E79" w:sz="12" w:space="1"/>
        </w:pBdr>
        <w:spacing w:after="140" w:before="360"/>
      </w:pPr>
      <w:bookmarkStart w:name="_Toc34" w:id="34"/>
      <w:r>
        <w:rPr>
          <w:rFonts w:ascii="Microsoft YaHei" w:cs="Microsoft YaHei" w:eastAsia="Microsoft YaHei" w:hAnsi="Microsoft YaHei"/>
          <w:b/>
          <w:bCs/>
          <w:i w:val="false"/>
          <w:iCs w:val="false"/>
          <w:color w:val="1F4E79"/>
          <w:sz w:val="32"/>
          <w:szCs w:val="32"/>
        </w:rPr>
        <w:t xml:space="preserve">第七章 语音与 AI 交互系统设计</w:t>
      </w:r>
      <w:bookmarkEnd w:id="34"/>
    </w:p>
    <w:p>
      <w:pPr>
        <w:pStyle w:val="Heading2"/>
        <w:spacing w:after="80" w:before="260"/>
      </w:pPr>
      <w:bookmarkStart w:name="_Toc35" w:id="35"/>
      <w:r>
        <w:rPr>
          <w:rFonts w:ascii="Microsoft YaHei" w:cs="Microsoft YaHei" w:eastAsia="Microsoft YaHei" w:hAnsi="Microsoft YaHei"/>
          <w:b/>
          <w:bCs/>
          <w:i w:val="false"/>
          <w:iCs w:val="false"/>
          <w:color w:val="1F4E79"/>
          <w:sz w:val="26"/>
          <w:szCs w:val="26"/>
        </w:rPr>
        <w:t xml:space="preserve">7.1 模块组成</w:t>
      </w:r>
      <w:bookmarkEnd w:id="35"/>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建议将语音与 AI 系统划分为：</w:t>
      </w:r>
    </w:p>
    <w:p>
      <w:pPr>
        <w:pStyle w:val="ListParagraph"/>
        <w:numPr>
          <w:ilvl w:val="0"/>
          <w:numId w:val="20"/>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语音输入模块。</w:t>
      </w:r>
    </w:p>
    <w:p>
      <w:pPr>
        <w:pStyle w:val="ListParagraph"/>
        <w:numPr>
          <w:ilvl w:val="0"/>
          <w:numId w:val="20"/>
        </w:numPr>
        <w:spacing w:after="50" w:before="50" w:line="300"/>
      </w:pPr>
      <w:r>
        <w:rPr>
          <w:rFonts w:ascii="Microsoft YaHei" w:cs="Microsoft YaHei" w:eastAsia="Microsoft YaHei" w:hAnsi="Microsoft YaHei"/>
          <w:b w:val="false"/>
          <w:bCs w:val="false"/>
          <w:i w:val="false"/>
          <w:iCs w:val="false"/>
          <w:color w:val="222222"/>
          <w:sz w:val="21"/>
          <w:szCs w:val="21"/>
        </w:rPr>
        <w:t xml:space="preserve">ASR 识别模块。</w:t>
      </w:r>
    </w:p>
    <w:p>
      <w:pPr>
        <w:pStyle w:val="ListParagraph"/>
        <w:numPr>
          <w:ilvl w:val="0"/>
          <w:numId w:val="20"/>
        </w:numPr>
        <w:spacing w:after="50" w:before="50" w:line="300"/>
      </w:pPr>
      <w:r>
        <w:rPr>
          <w:rFonts w:ascii="Microsoft YaHei" w:cs="Microsoft YaHei" w:eastAsia="Microsoft YaHei" w:hAnsi="Microsoft YaHei"/>
          <w:b w:val="false"/>
          <w:bCs w:val="false"/>
          <w:i w:val="false"/>
          <w:iCs w:val="false"/>
          <w:color w:val="222222"/>
          <w:sz w:val="21"/>
          <w:szCs w:val="21"/>
        </w:rPr>
        <w:t xml:space="preserve">意图识别模块。</w:t>
      </w:r>
    </w:p>
    <w:p>
      <w:pPr>
        <w:pStyle w:val="ListParagraph"/>
        <w:numPr>
          <w:ilvl w:val="0"/>
          <w:numId w:val="20"/>
        </w:numPr>
        <w:spacing w:after="50" w:before="50" w:line="300"/>
      </w:pPr>
      <w:r>
        <w:rPr>
          <w:rFonts w:ascii="Microsoft YaHei" w:cs="Microsoft YaHei" w:eastAsia="Microsoft YaHei" w:hAnsi="Microsoft YaHei"/>
          <w:b w:val="false"/>
          <w:bCs w:val="false"/>
          <w:i w:val="false"/>
          <w:iCs w:val="false"/>
          <w:color w:val="222222"/>
          <w:sz w:val="21"/>
          <w:szCs w:val="21"/>
        </w:rPr>
        <w:t xml:space="preserve">LLM 回复生成模块。</w:t>
      </w:r>
    </w:p>
    <w:p>
      <w:pPr>
        <w:pStyle w:val="ListParagraph"/>
        <w:numPr>
          <w:ilvl w:val="0"/>
          <w:numId w:val="20"/>
        </w:numPr>
        <w:spacing w:after="50" w:before="50" w:line="300"/>
      </w:pPr>
      <w:r>
        <w:rPr>
          <w:rFonts w:ascii="Microsoft YaHei" w:cs="Microsoft YaHei" w:eastAsia="Microsoft YaHei" w:hAnsi="Microsoft YaHei"/>
          <w:b w:val="false"/>
          <w:bCs w:val="false"/>
          <w:i w:val="false"/>
          <w:iCs w:val="false"/>
          <w:color w:val="222222"/>
          <w:sz w:val="21"/>
          <w:szCs w:val="21"/>
        </w:rPr>
        <w:t xml:space="preserve">TTS 语音合成模块。</w:t>
      </w:r>
    </w:p>
    <w:p>
      <w:pPr>
        <w:pStyle w:val="ListParagraph"/>
        <w:numPr>
          <w:ilvl w:val="0"/>
          <w:numId w:val="20"/>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语音调度模块。</w:t>
      </w:r>
    </w:p>
    <w:p>
      <w:pPr>
        <w:pStyle w:val="ListParagraph"/>
        <w:numPr>
          <w:ilvl w:val="0"/>
          <w:numId w:val="20"/>
        </w:numPr>
        <w:spacing w:after="50" w:before="50" w:line="300"/>
      </w:pPr>
      <w:r>
        <w:rPr>
          <w:rFonts w:ascii="Microsoft YaHei" w:cs="Microsoft YaHei" w:eastAsia="Microsoft YaHei" w:hAnsi="Microsoft YaHei"/>
          <w:b w:val="false"/>
          <w:bCs w:val="false"/>
          <w:i w:val="false"/>
          <w:iCs w:val="false"/>
          <w:color w:val="222222"/>
          <w:sz w:val="21"/>
          <w:szCs w:val="21"/>
        </w:rPr>
        <w:t xml:space="preserve">嘴型同步模块。</w:t>
      </w:r>
    </w:p>
    <w:p>
      <w:pPr>
        <w:pStyle w:val="ListParagraph"/>
        <w:numPr>
          <w:ilvl w:val="0"/>
          <w:numId w:val="20"/>
        </w:numPr>
        <w:spacing w:after="50" w:before="50" w:line="300"/>
      </w:pPr>
      <w:r>
        <w:rPr>
          <w:rFonts w:ascii="Microsoft YaHei" w:cs="Microsoft YaHei" w:eastAsia="Microsoft YaHei" w:hAnsi="Microsoft YaHei"/>
          <w:b w:val="false"/>
          <w:bCs w:val="false"/>
          <w:i w:val="false"/>
          <w:iCs w:val="false"/>
          <w:color w:val="222222"/>
          <w:sz w:val="21"/>
          <w:szCs w:val="21"/>
        </w:rPr>
        <w:t xml:space="preserve">交互上下文管理模块。</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各模块应具有明确接口，避免在一个脚本中同时处理麦克风采集、网络请求、业务判断、动画和语音播放。</w:t>
      </w:r>
    </w:p>
    <w:p>
      <w:pPr>
        <w:pStyle w:val="Heading2"/>
        <w:spacing w:after="80" w:before="260"/>
      </w:pPr>
      <w:bookmarkStart w:name="_Toc36" w:id="36"/>
      <w:r>
        <w:rPr>
          <w:rFonts w:ascii="Microsoft YaHei" w:cs="Microsoft YaHei" w:eastAsia="Microsoft YaHei" w:hAnsi="Microsoft YaHei"/>
          <w:b/>
          <w:bCs/>
          <w:i w:val="false"/>
          <w:iCs w:val="false"/>
          <w:color w:val="1F4E79"/>
          <w:sz w:val="26"/>
          <w:szCs w:val="26"/>
        </w:rPr>
        <w:t xml:space="preserve">7.2 语音交互流程</w:t>
      </w:r>
      <w:bookmarkEnd w:id="36"/>
    </w:p>
    <w:p>
      <w:pPr>
        <w:spacing w:after="0" w:before="0" w:line="240"/>
      </w:pPr>
      <w:r>
        <w:rPr>
          <w:rFonts w:ascii="Consolas" w:cs="Consolas" w:eastAsia="Consolas" w:hAnsi="Consolas"/>
          <w:b w:val="false"/>
          <w:bCs w:val="false"/>
          <w:i w:val="false"/>
          <w:iCs w:val="false"/>
          <w:color w:val="1A1A1A"/>
          <w:sz w:val="16"/>
          <w:szCs w:val="16"/>
        </w:rPr>
        <w:t xml:space="preserve">玩家语音</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语音输入模块</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ASR 识别</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识别文本</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意图识别与上下文判断</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LLM 生成回复</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业务权限校验</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语音调度器</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TTS 与音频播放</w:t>
      </w:r>
    </w:p>
    <w:p>
      <w:pPr>
        <w:spacing w:after="0" w:before="0" w:line="240"/>
      </w:pPr>
      <w:r>
        <w:rPr>
          <w:rFonts w:ascii="Consolas" w:cs="Consolas" w:eastAsia="Consolas" w:hAnsi="Consolas"/>
          <w:b w:val="false"/>
          <w:bCs w:val="false"/>
          <w:i w:val="false"/>
          <w:iCs w:val="false"/>
          <w:color w:val="1A1A1A"/>
          <w:sz w:val="16"/>
          <w:szCs w:val="16"/>
        </w:rPr>
        <w:t xml:space="preserve">   ↓</w:t>
      </w:r>
    </w:p>
    <w:p>
      <w:pPr>
        <w:spacing w:after="0" w:before="0" w:line="240"/>
      </w:pPr>
      <w:r>
        <w:rPr>
          <w:rFonts w:ascii="Consolas" w:cs="Consolas" w:eastAsia="Consolas" w:hAnsi="Consolas"/>
          <w:b w:val="false"/>
          <w:bCs w:val="false"/>
          <w:i w:val="false"/>
          <w:iCs w:val="false"/>
          <w:color w:val="1A1A1A"/>
          <w:sz w:val="16"/>
          <w:szCs w:val="16"/>
        </w:rPr>
        <w:t xml:space="preserve">嘴型、表情和动作协调</w:t>
      </w:r>
    </w:p>
    <w:p>
      <w:pPr>
        <w:spacing w:after="80" w:before="120" w:line="300"/>
      </w:pPr>
      <w:r>
        <w:rPr>
          <w:rFonts w:ascii="Microsoft YaHei" w:cs="Microsoft YaHei" w:eastAsia="Microsoft YaHei" w:hAnsi="Microsoft YaHei"/>
          <w:b w:val="false"/>
          <w:bCs w:val="false"/>
          <w:i w:val="false"/>
          <w:iCs w:val="false"/>
          <w:color w:val="222222"/>
          <w:sz w:val="21"/>
          <w:szCs w:val="21"/>
        </w:rPr>
        <w:t xml:space="preserve">实际实现中，TTS 可以在允许的条件下提前生成音频，但播放权仍由语音调度器管理。</w:t>
      </w:r>
    </w:p>
    <w:p>
      <w:pPr>
        <w:pStyle w:val="Heading2"/>
        <w:spacing w:after="80" w:before="260"/>
      </w:pPr>
      <w:bookmarkStart w:name="_Toc37" w:id="37"/>
      <w:r>
        <w:rPr>
          <w:rFonts w:ascii="Microsoft YaHei" w:cs="Microsoft YaHei" w:eastAsia="Microsoft YaHei" w:hAnsi="Microsoft YaHei"/>
          <w:b/>
          <w:bCs/>
          <w:i w:val="false"/>
          <w:iCs w:val="false"/>
          <w:color w:val="1F4E79"/>
          <w:sz w:val="26"/>
          <w:szCs w:val="26"/>
        </w:rPr>
        <w:t xml:space="preserve">7.3 结构化 AI 回复</w:t>
      </w:r>
      <w:bookmarkEnd w:id="37"/>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 AI 模块返回结构化结果，而不是只返回一段字符串。可考虑包含：</w:t>
      </w:r>
    </w:p>
    <w:p>
      <w:pPr>
        <w:pStyle w:val="ListParagraph"/>
        <w:numPr>
          <w:ilvl w:val="0"/>
          <w:numId w:val="21"/>
        </w:numPr>
        <w:spacing w:after="50" w:before="50" w:line="300"/>
      </w:pPr>
      <w:r>
        <w:rPr>
          <w:rFonts w:ascii="Microsoft YaHei" w:cs="Microsoft YaHei" w:eastAsia="Microsoft YaHei" w:hAnsi="Microsoft YaHei"/>
          <w:b w:val="false"/>
          <w:bCs w:val="false"/>
          <w:i w:val="false"/>
          <w:iCs w:val="false"/>
          <w:color w:val="222222"/>
          <w:sz w:val="21"/>
          <w:szCs w:val="21"/>
        </w:rPr>
        <w:t xml:space="preserve">reply：回复文本。</w:t>
      </w:r>
    </w:p>
    <w:p>
      <w:pPr>
        <w:pStyle w:val="ListParagraph"/>
        <w:numPr>
          <w:ilvl w:val="0"/>
          <w:numId w:val="21"/>
        </w:numPr>
        <w:spacing w:after="50" w:before="50" w:line="300"/>
      </w:pPr>
      <w:r>
        <w:rPr>
          <w:rFonts w:ascii="Microsoft YaHei" w:cs="Microsoft YaHei" w:eastAsia="Microsoft YaHei" w:hAnsi="Microsoft YaHei"/>
          <w:b w:val="false"/>
          <w:bCs w:val="false"/>
          <w:i w:val="false"/>
          <w:iCs w:val="false"/>
          <w:color w:val="222222"/>
          <w:sz w:val="21"/>
          <w:szCs w:val="21"/>
        </w:rPr>
        <w:t xml:space="preserve">emotion：建议情绪。</w:t>
      </w:r>
    </w:p>
    <w:p>
      <w:pPr>
        <w:pStyle w:val="ListParagraph"/>
        <w:numPr>
          <w:ilvl w:val="0"/>
          <w:numId w:val="21"/>
        </w:numPr>
        <w:spacing w:after="50" w:before="50" w:line="300"/>
      </w:pPr>
      <w:r>
        <w:rPr>
          <w:rFonts w:ascii="Microsoft YaHei" w:cs="Microsoft YaHei" w:eastAsia="Microsoft YaHei" w:hAnsi="Microsoft YaHei"/>
          <w:b w:val="false"/>
          <w:bCs w:val="false"/>
          <w:i w:val="false"/>
          <w:iCs w:val="false"/>
          <w:color w:val="222222"/>
          <w:sz w:val="21"/>
          <w:szCs w:val="21"/>
        </w:rPr>
        <w:t xml:space="preserve">intensity：情绪强度。</w:t>
      </w:r>
    </w:p>
    <w:p>
      <w:pPr>
        <w:pStyle w:val="ListParagraph"/>
        <w:numPr>
          <w:ilvl w:val="0"/>
          <w:numId w:val="21"/>
        </w:numPr>
        <w:spacing w:after="50" w:before="50" w:line="300"/>
      </w:pPr>
      <w:r>
        <w:rPr>
          <w:rFonts w:ascii="Microsoft YaHei" w:cs="Microsoft YaHei" w:eastAsia="Microsoft YaHei" w:hAnsi="Microsoft YaHei"/>
          <w:b w:val="false"/>
          <w:bCs w:val="false"/>
          <w:i w:val="false"/>
          <w:iCs w:val="false"/>
          <w:color w:val="222222"/>
          <w:sz w:val="21"/>
          <w:szCs w:val="21"/>
        </w:rPr>
        <w:t xml:space="preserve">action：建议角色动作。</w:t>
      </w:r>
    </w:p>
    <w:p>
      <w:pPr>
        <w:pStyle w:val="ListParagraph"/>
        <w:numPr>
          <w:ilvl w:val="0"/>
          <w:numId w:val="21"/>
        </w:numPr>
        <w:spacing w:after="50" w:before="50" w:line="300"/>
      </w:pPr>
      <w:r>
        <w:rPr>
          <w:rFonts w:ascii="Microsoft YaHei" w:cs="Microsoft YaHei" w:eastAsia="Microsoft YaHei" w:hAnsi="Microsoft YaHei"/>
          <w:b w:val="false"/>
          <w:bCs w:val="false"/>
          <w:i w:val="false"/>
          <w:iCs w:val="false"/>
          <w:color w:val="222222"/>
          <w:sz w:val="21"/>
          <w:szCs w:val="21"/>
        </w:rPr>
        <w:t xml:space="preserve">intent：识别出的意图。</w:t>
      </w:r>
    </w:p>
    <w:p>
      <w:pPr>
        <w:pStyle w:val="ListParagraph"/>
        <w:numPr>
          <w:ilvl w:val="0"/>
          <w:numId w:val="21"/>
        </w:numPr>
        <w:spacing w:after="50" w:before="50" w:line="300"/>
      </w:pPr>
      <w:r>
        <w:rPr>
          <w:rFonts w:ascii="Microsoft YaHei" w:cs="Microsoft YaHei" w:eastAsia="Microsoft YaHei" w:hAnsi="Microsoft YaHei"/>
          <w:b w:val="false"/>
          <w:bCs w:val="false"/>
          <w:i w:val="false"/>
          <w:iCs w:val="false"/>
          <w:color w:val="222222"/>
          <w:sz w:val="21"/>
          <w:szCs w:val="21"/>
        </w:rPr>
        <w:t xml:space="preserve">confidence：意图可信程度。</w:t>
      </w:r>
    </w:p>
    <w:p>
      <w:pPr>
        <w:pStyle w:val="ListParagraph"/>
        <w:numPr>
          <w:ilvl w:val="0"/>
          <w:numId w:val="21"/>
        </w:numPr>
        <w:spacing w:after="50" w:before="50" w:line="300"/>
      </w:pPr>
      <w:r>
        <w:rPr>
          <w:rFonts w:ascii="Microsoft YaHei" w:cs="Microsoft YaHei" w:eastAsia="Microsoft YaHei" w:hAnsi="Microsoft YaHei"/>
          <w:b w:val="false"/>
          <w:bCs w:val="false"/>
          <w:i w:val="false"/>
          <w:iCs w:val="false"/>
          <w:color w:val="222222"/>
          <w:sz w:val="21"/>
          <w:szCs w:val="21"/>
        </w:rPr>
        <w:t xml:space="preserve">requested_operation：可选的业务操作请求。</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字段的具体类型和取值范围需要在正式实现前确定。</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其中，action 和 requested_operation 只是建议或请求，不代表业务操作已经获得授权。</w:t>
      </w:r>
    </w:p>
    <w:p>
      <w:pPr>
        <w:pStyle w:val="Heading2"/>
        <w:spacing w:after="80" w:before="260"/>
      </w:pPr>
      <w:bookmarkStart w:name="_Toc38" w:id="38"/>
      <w:r>
        <w:rPr>
          <w:rFonts w:ascii="Microsoft YaHei" w:cs="Microsoft YaHei" w:eastAsia="Microsoft YaHei" w:hAnsi="Microsoft YaHei"/>
          <w:b/>
          <w:bCs/>
          <w:i w:val="false"/>
          <w:iCs w:val="false"/>
          <w:color w:val="1F4E79"/>
          <w:sz w:val="26"/>
          <w:szCs w:val="26"/>
        </w:rPr>
        <w:t xml:space="preserve">7.4 意图识别与业务授权</w:t>
      </w:r>
      <w:bookmarkEnd w:id="38"/>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建议将意图分为：</w:t>
      </w:r>
    </w:p>
    <w:p>
      <w:pPr>
        <w:pStyle w:val="ListParagraph"/>
        <w:numPr>
          <w:ilvl w:val="0"/>
          <w:numId w:val="22"/>
        </w:numPr>
        <w:spacing w:after="50" w:before="50" w:line="300"/>
      </w:pPr>
      <w:r>
        <w:rPr>
          <w:rFonts w:ascii="Microsoft YaHei" w:cs="Microsoft YaHei" w:eastAsia="Microsoft YaHei" w:hAnsi="Microsoft YaHei"/>
          <w:b w:val="false"/>
          <w:bCs w:val="false"/>
          <w:i w:val="false"/>
          <w:iCs w:val="false"/>
          <w:color w:val="222222"/>
          <w:sz w:val="21"/>
          <w:szCs w:val="21"/>
        </w:rPr>
        <w:t xml:space="preserve">普通闲聊。</w:t>
      </w:r>
    </w:p>
    <w:p>
      <w:pPr>
        <w:pStyle w:val="ListParagraph"/>
        <w:numPr>
          <w:ilvl w:val="0"/>
          <w:numId w:val="22"/>
        </w:numPr>
        <w:spacing w:after="50" w:before="50" w:line="300"/>
      </w:pPr>
      <w:r>
        <w:rPr>
          <w:rFonts w:ascii="Microsoft YaHei" w:cs="Microsoft YaHei" w:eastAsia="Microsoft YaHei" w:hAnsi="Microsoft YaHei"/>
          <w:b w:val="false"/>
          <w:bCs w:val="false"/>
          <w:i w:val="false"/>
          <w:iCs w:val="false"/>
          <w:color w:val="222222"/>
          <w:sz w:val="21"/>
          <w:szCs w:val="21"/>
        </w:rPr>
        <w:t xml:space="preserve">询问游戏规则。</w:t>
      </w:r>
    </w:p>
    <w:p>
      <w:pPr>
        <w:pStyle w:val="ListParagraph"/>
        <w:numPr>
          <w:ilvl w:val="0"/>
          <w:numId w:val="22"/>
        </w:numPr>
        <w:spacing w:after="50" w:before="50" w:line="300"/>
      </w:pPr>
      <w:r>
        <w:rPr>
          <w:rFonts w:ascii="Microsoft YaHei" w:cs="Microsoft YaHei" w:eastAsia="Microsoft YaHei" w:hAnsi="Microsoft YaHei"/>
          <w:b w:val="false"/>
          <w:bCs w:val="false"/>
          <w:i w:val="false"/>
          <w:iCs w:val="false"/>
          <w:color w:val="222222"/>
          <w:sz w:val="21"/>
          <w:szCs w:val="21"/>
        </w:rPr>
        <w:t xml:space="preserve">抓取操作相关交流。</w:t>
      </w:r>
    </w:p>
    <w:p>
      <w:pPr>
        <w:pStyle w:val="ListParagraph"/>
        <w:numPr>
          <w:ilvl w:val="0"/>
          <w:numId w:val="22"/>
        </w:numPr>
        <w:spacing w:after="50" w:before="50" w:line="300"/>
      </w:pPr>
      <w:r>
        <w:rPr>
          <w:rFonts w:ascii="Microsoft YaHei" w:cs="Microsoft YaHei" w:eastAsia="Microsoft YaHei" w:hAnsi="Microsoft YaHei"/>
          <w:b w:val="false"/>
          <w:bCs w:val="false"/>
          <w:i w:val="false"/>
          <w:iCs w:val="false"/>
          <w:color w:val="222222"/>
          <w:sz w:val="21"/>
          <w:szCs w:val="21"/>
        </w:rPr>
        <w:t xml:space="preserve">小游戏邀请。</w:t>
      </w:r>
    </w:p>
    <w:p>
      <w:pPr>
        <w:pStyle w:val="ListParagraph"/>
        <w:numPr>
          <w:ilvl w:val="0"/>
          <w:numId w:val="22"/>
        </w:numPr>
        <w:spacing w:after="50" w:before="50" w:line="300"/>
      </w:pPr>
      <w:r>
        <w:rPr>
          <w:rFonts w:ascii="Microsoft YaHei" w:cs="Microsoft YaHei" w:eastAsia="Microsoft YaHei" w:hAnsi="Microsoft YaHei"/>
          <w:b w:val="false"/>
          <w:bCs w:val="false"/>
          <w:i w:val="false"/>
          <w:iCs w:val="false"/>
          <w:color w:val="222222"/>
          <w:sz w:val="21"/>
          <w:szCs w:val="21"/>
        </w:rPr>
        <w:t xml:space="preserve">其他明确的业务请求。</w:t>
      </w:r>
    </w:p>
    <w:p>
      <w:pPr>
        <w:pStyle w:val="ListParagraph"/>
        <w:numPr>
          <w:ilvl w:val="0"/>
          <w:numId w:val="22"/>
        </w:numPr>
        <w:spacing w:after="50" w:before="50" w:line="300"/>
      </w:pPr>
      <w:r>
        <w:rPr>
          <w:rFonts w:ascii="Microsoft YaHei" w:cs="Microsoft YaHei" w:eastAsia="Microsoft YaHei" w:hAnsi="Microsoft YaHei"/>
          <w:b w:val="false"/>
          <w:bCs w:val="false"/>
          <w:i w:val="false"/>
          <w:iCs w:val="false"/>
          <w:color w:val="222222"/>
          <w:sz w:val="21"/>
          <w:szCs w:val="21"/>
        </w:rPr>
        <w:t xml:space="preserve">意图不明确。</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对于普通闲聊，可以直接进入 AI 回复生成流程。</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对于小游戏邀请等可能改变业务状态的意图，应先检查当前状态和业务规则。</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当意图不明确时，不得仅凭 AI 的猜测启动关键业务操作。</w:t>
      </w:r>
    </w:p>
    <w:p>
      <w:pPr>
        <w:pStyle w:val="Heading2"/>
        <w:spacing w:after="80" w:before="260"/>
      </w:pPr>
      <w:bookmarkStart w:name="_Toc39" w:id="39"/>
      <w:r>
        <w:rPr>
          <w:rFonts w:ascii="Microsoft YaHei" w:cs="Microsoft YaHei" w:eastAsia="Microsoft YaHei" w:hAnsi="Microsoft YaHei"/>
          <w:b/>
          <w:bCs/>
          <w:i w:val="false"/>
          <w:iCs w:val="false"/>
          <w:color w:val="1F4E79"/>
          <w:sz w:val="26"/>
          <w:szCs w:val="26"/>
        </w:rPr>
        <w:t xml:space="preserve">7.5 语音优先级与打断</w:t>
      </w:r>
      <w:bookmarkEnd w:id="39"/>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语音调度器应维护统一播放队列，并按照优先级、业务状态和打断规则决定：</w:t>
      </w:r>
    </w:p>
    <w:p>
      <w:pPr>
        <w:pStyle w:val="ListParagraph"/>
        <w:numPr>
          <w:ilvl w:val="0"/>
          <w:numId w:val="23"/>
        </w:numPr>
        <w:spacing w:after="50" w:before="50" w:line="300"/>
      </w:pPr>
      <w:r>
        <w:rPr>
          <w:rFonts w:ascii="Microsoft YaHei" w:cs="Microsoft YaHei" w:eastAsia="Microsoft YaHei" w:hAnsi="Microsoft YaHei"/>
          <w:b w:val="false"/>
          <w:bCs w:val="false"/>
          <w:i w:val="false"/>
          <w:iCs w:val="false"/>
          <w:color w:val="222222"/>
          <w:sz w:val="21"/>
          <w:szCs w:val="21"/>
        </w:rPr>
        <w:t xml:space="preserve">立即播放。</w:t>
      </w:r>
    </w:p>
    <w:p>
      <w:pPr>
        <w:pStyle w:val="ListParagraph"/>
        <w:numPr>
          <w:ilvl w:val="0"/>
          <w:numId w:val="23"/>
        </w:numPr>
        <w:spacing w:after="50" w:before="50" w:line="300"/>
      </w:pPr>
      <w:r>
        <w:rPr>
          <w:rFonts w:ascii="Microsoft YaHei" w:cs="Microsoft YaHei" w:eastAsia="Microsoft YaHei" w:hAnsi="Microsoft YaHei"/>
          <w:b w:val="false"/>
          <w:bCs w:val="false"/>
          <w:i w:val="false"/>
          <w:iCs w:val="false"/>
          <w:color w:val="222222"/>
          <w:sz w:val="21"/>
          <w:szCs w:val="21"/>
        </w:rPr>
        <w:t xml:space="preserve">等待播放。</w:t>
      </w:r>
    </w:p>
    <w:p>
      <w:pPr>
        <w:pStyle w:val="ListParagraph"/>
        <w:numPr>
          <w:ilvl w:val="0"/>
          <w:numId w:val="23"/>
        </w:numPr>
        <w:spacing w:after="50" w:before="50" w:line="300"/>
      </w:pPr>
      <w:r>
        <w:rPr>
          <w:rFonts w:ascii="Microsoft YaHei" w:cs="Microsoft YaHei" w:eastAsia="Microsoft YaHei" w:hAnsi="Microsoft YaHei"/>
          <w:b w:val="false"/>
          <w:bCs w:val="false"/>
          <w:i w:val="false"/>
          <w:iCs w:val="false"/>
          <w:color w:val="222222"/>
          <w:sz w:val="21"/>
          <w:szCs w:val="21"/>
        </w:rPr>
        <w:t xml:space="preserve">替换尚未播放的普通语音。</w:t>
      </w:r>
    </w:p>
    <w:p>
      <w:pPr>
        <w:pStyle w:val="ListParagraph"/>
        <w:numPr>
          <w:ilvl w:val="0"/>
          <w:numId w:val="23"/>
        </w:numPr>
        <w:spacing w:after="50" w:before="50" w:line="300"/>
      </w:pPr>
      <w:r>
        <w:rPr>
          <w:rFonts w:ascii="Microsoft YaHei" w:cs="Microsoft YaHei" w:eastAsia="Microsoft YaHei" w:hAnsi="Microsoft YaHei"/>
          <w:b w:val="false"/>
          <w:bCs w:val="false"/>
          <w:i w:val="false"/>
          <w:iCs w:val="false"/>
          <w:color w:val="222222"/>
          <w:sz w:val="21"/>
          <w:szCs w:val="21"/>
        </w:rPr>
        <w:t xml:space="preserve">中断当前普通语音。</w:t>
      </w:r>
    </w:p>
    <w:p>
      <w:pPr>
        <w:pStyle w:val="ListParagraph"/>
        <w:numPr>
          <w:ilvl w:val="0"/>
          <w:numId w:val="23"/>
        </w:numPr>
        <w:spacing w:after="50" w:before="50" w:line="300"/>
      </w:pPr>
      <w:r>
        <w:rPr>
          <w:rFonts w:ascii="Microsoft YaHei" w:cs="Microsoft YaHei" w:eastAsia="Microsoft YaHei" w:hAnsi="Microsoft YaHei"/>
          <w:b w:val="false"/>
          <w:bCs w:val="false"/>
          <w:i w:val="false"/>
          <w:iCs w:val="false"/>
          <w:color w:val="222222"/>
          <w:sz w:val="21"/>
          <w:szCs w:val="21"/>
        </w:rPr>
        <w:t xml:space="preserve">取消过期回复。</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建议遵循以下规则：</w:t>
      </w:r>
    </w:p>
    <w:p>
      <w:pPr>
        <w:pStyle w:val="ListParagraph"/>
        <w:numPr>
          <w:ilvl w:val="0"/>
          <w:numId w:val="24"/>
        </w:numPr>
        <w:spacing w:after="50" w:before="50" w:line="300"/>
      </w:pPr>
      <w:r>
        <w:rPr>
          <w:rFonts w:ascii="Microsoft YaHei" w:cs="Microsoft YaHei" w:eastAsia="Microsoft YaHei" w:hAnsi="Microsoft YaHei"/>
          <w:b w:val="false"/>
          <w:bCs w:val="false"/>
          <w:i w:val="false"/>
          <w:iCs w:val="false"/>
          <w:color w:val="222222"/>
          <w:sz w:val="21"/>
          <w:szCs w:val="21"/>
        </w:rPr>
        <w:t xml:space="preserve">P0 必要安全和故障提醒受到最高保护。</w:t>
      </w:r>
    </w:p>
    <w:p>
      <w:pPr>
        <w:pStyle w:val="ListParagraph"/>
        <w:numPr>
          <w:ilvl w:val="0"/>
          <w:numId w:val="24"/>
        </w:numPr>
        <w:spacing w:after="50" w:before="50" w:line="300"/>
      </w:pPr>
      <w:r>
        <w:rPr>
          <w:rFonts w:ascii="Microsoft YaHei" w:cs="Microsoft YaHei" w:eastAsia="Microsoft YaHei" w:hAnsi="Microsoft YaHei"/>
          <w:b w:val="false"/>
          <w:bCs w:val="false"/>
          <w:i w:val="false"/>
          <w:iCs w:val="false"/>
          <w:color w:val="222222"/>
          <w:sz w:val="21"/>
          <w:szCs w:val="21"/>
        </w:rPr>
        <w:t xml:space="preserve">P1 关键业务结果受到保护。</w:t>
      </w:r>
    </w:p>
    <w:p>
      <w:pPr>
        <w:pStyle w:val="ListParagraph"/>
        <w:numPr>
          <w:ilvl w:val="0"/>
          <w:numId w:val="24"/>
        </w:numPr>
        <w:spacing w:after="50" w:before="50" w:line="300"/>
      </w:pPr>
      <w:r>
        <w:rPr>
          <w:rFonts w:ascii="Microsoft YaHei" w:cs="Microsoft YaHei" w:eastAsia="Microsoft YaHei" w:hAnsi="Microsoft YaHei"/>
          <w:b w:val="false"/>
          <w:bCs w:val="false"/>
          <w:i w:val="false"/>
          <w:iCs w:val="false"/>
          <w:color w:val="222222"/>
          <w:sz w:val="21"/>
          <w:szCs w:val="21"/>
        </w:rPr>
        <w:t xml:space="preserve">P2 抓取反馈按明确规则处理。</w:t>
      </w:r>
    </w:p>
    <w:p>
      <w:pPr>
        <w:pStyle w:val="ListParagraph"/>
        <w:numPr>
          <w:ilvl w:val="0"/>
          <w:numId w:val="24"/>
        </w:numPr>
        <w:spacing w:after="50" w:before="50" w:line="300"/>
      </w:pPr>
      <w:r>
        <w:rPr>
          <w:rFonts w:ascii="Microsoft YaHei" w:cs="Microsoft YaHei" w:eastAsia="Microsoft YaHei" w:hAnsi="Microsoft YaHei"/>
          <w:b w:val="false"/>
          <w:bCs w:val="false"/>
          <w:i w:val="false"/>
          <w:iCs w:val="false"/>
          <w:color w:val="222222"/>
          <w:sz w:val="21"/>
          <w:szCs w:val="21"/>
        </w:rPr>
        <w:t xml:space="preserve">P3 小游戏引导按当前游戏阶段处理。</w:t>
      </w:r>
    </w:p>
    <w:p>
      <w:pPr>
        <w:pStyle w:val="ListParagraph"/>
        <w:numPr>
          <w:ilvl w:val="0"/>
          <w:numId w:val="24"/>
        </w:numPr>
        <w:spacing w:after="50" w:before="50" w:line="300"/>
      </w:pPr>
      <w:r>
        <w:rPr>
          <w:rFonts w:ascii="Microsoft YaHei" w:cs="Microsoft YaHei" w:eastAsia="Microsoft YaHei" w:hAnsi="Microsoft YaHei"/>
          <w:b w:val="false"/>
          <w:bCs w:val="false"/>
          <w:i w:val="false"/>
          <w:iCs w:val="false"/>
          <w:color w:val="222222"/>
          <w:sz w:val="21"/>
          <w:szCs w:val="21"/>
        </w:rPr>
        <w:t xml:space="preserve">P4 AI 闲聊可以被更高优先级语音打断。</w:t>
      </w:r>
    </w:p>
    <w:p>
      <w:pPr>
        <w:pStyle w:val="ListParagraph"/>
        <w:numPr>
          <w:ilvl w:val="0"/>
          <w:numId w:val="24"/>
        </w:numPr>
        <w:spacing w:after="50" w:before="50" w:line="300"/>
      </w:pPr>
      <w:r>
        <w:rPr>
          <w:rFonts w:ascii="Microsoft YaHei" w:cs="Microsoft YaHei" w:eastAsia="Microsoft YaHei" w:hAnsi="Microsoft YaHei"/>
          <w:b w:val="false"/>
          <w:bCs w:val="false"/>
          <w:i w:val="false"/>
          <w:iCs w:val="false"/>
          <w:color w:val="222222"/>
          <w:sz w:val="21"/>
          <w:szCs w:val="21"/>
        </w:rPr>
        <w:t xml:space="preserve">P5 待机语音可以被更高优先级语音打断。</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当玩家开始说话时，系统应根据当前播放内容决定是否打断，而不是无条件停止所有语音。</w:t>
      </w:r>
    </w:p>
    <w:p>
      <w:pPr>
        <w:pStyle w:val="Heading2"/>
        <w:spacing w:after="80" w:before="260"/>
      </w:pPr>
      <w:bookmarkStart w:name="_Toc40" w:id="40"/>
      <w:r>
        <w:rPr>
          <w:rFonts w:ascii="Microsoft YaHei" w:cs="Microsoft YaHei" w:eastAsia="Microsoft YaHei" w:hAnsi="Microsoft YaHei"/>
          <w:b/>
          <w:bCs/>
          <w:i w:val="false"/>
          <w:iCs w:val="false"/>
          <w:color w:val="1F4E79"/>
          <w:sz w:val="26"/>
          <w:szCs w:val="26"/>
        </w:rPr>
        <w:t xml:space="preserve">7.6 语音与嘴型同步</w:t>
      </w:r>
      <w:bookmarkEnd w:id="40"/>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建议将语音播放与嘴型控制分开实现，再通过播放生命周期进行协调。至少需要处理：</w:t>
      </w:r>
    </w:p>
    <w:p>
      <w:pPr>
        <w:pStyle w:val="ListParagraph"/>
        <w:numPr>
          <w:ilvl w:val="0"/>
          <w:numId w:val="25"/>
        </w:numPr>
        <w:spacing w:after="50" w:before="50" w:line="300"/>
      </w:pPr>
      <w:r>
        <w:rPr>
          <w:rFonts w:ascii="Microsoft YaHei" w:cs="Microsoft YaHei" w:eastAsia="Microsoft YaHei" w:hAnsi="Microsoft YaHei"/>
          <w:b w:val="false"/>
          <w:bCs w:val="false"/>
          <w:i w:val="false"/>
          <w:iCs w:val="false"/>
          <w:color w:val="222222"/>
          <w:sz w:val="21"/>
          <w:szCs w:val="21"/>
        </w:rPr>
        <w:t xml:space="preserve">播放开始。</w:t>
      </w:r>
    </w:p>
    <w:p>
      <w:pPr>
        <w:pStyle w:val="ListParagraph"/>
        <w:numPr>
          <w:ilvl w:val="0"/>
          <w:numId w:val="25"/>
        </w:numPr>
        <w:spacing w:after="50" w:before="50" w:line="300"/>
      </w:pPr>
      <w:r>
        <w:rPr>
          <w:rFonts w:ascii="Microsoft YaHei" w:cs="Microsoft YaHei" w:eastAsia="Microsoft YaHei" w:hAnsi="Microsoft YaHei"/>
          <w:b w:val="false"/>
          <w:bCs w:val="false"/>
          <w:i w:val="false"/>
          <w:iCs w:val="false"/>
          <w:color w:val="222222"/>
          <w:sz w:val="21"/>
          <w:szCs w:val="21"/>
        </w:rPr>
        <w:t xml:space="preserve">播放过程。</w:t>
      </w:r>
    </w:p>
    <w:p>
      <w:pPr>
        <w:pStyle w:val="ListParagraph"/>
        <w:numPr>
          <w:ilvl w:val="0"/>
          <w:numId w:val="25"/>
        </w:numPr>
        <w:spacing w:after="50" w:before="50" w:line="300"/>
      </w:pPr>
      <w:r>
        <w:rPr>
          <w:rFonts w:ascii="Microsoft YaHei" w:cs="Microsoft YaHei" w:eastAsia="Microsoft YaHei" w:hAnsi="Microsoft YaHei"/>
          <w:b w:val="false"/>
          <w:bCs w:val="false"/>
          <w:i w:val="false"/>
          <w:iCs w:val="false"/>
          <w:color w:val="222222"/>
          <w:sz w:val="21"/>
          <w:szCs w:val="21"/>
        </w:rPr>
        <w:t xml:space="preserve">播放结束。</w:t>
      </w:r>
    </w:p>
    <w:p>
      <w:pPr>
        <w:pStyle w:val="ListParagraph"/>
        <w:numPr>
          <w:ilvl w:val="0"/>
          <w:numId w:val="25"/>
        </w:numPr>
        <w:spacing w:after="50" w:before="50" w:line="300"/>
      </w:pPr>
      <w:r>
        <w:rPr>
          <w:rFonts w:ascii="Microsoft YaHei" w:cs="Microsoft YaHei" w:eastAsia="Microsoft YaHei" w:hAnsi="Microsoft YaHei"/>
          <w:b w:val="false"/>
          <w:bCs w:val="false"/>
          <w:i w:val="false"/>
          <w:iCs w:val="false"/>
          <w:color w:val="222222"/>
          <w:sz w:val="21"/>
          <w:szCs w:val="21"/>
        </w:rPr>
        <w:t xml:space="preserve">播放被打断。</w:t>
      </w:r>
    </w:p>
    <w:p>
      <w:pPr>
        <w:pStyle w:val="ListParagraph"/>
        <w:numPr>
          <w:ilvl w:val="0"/>
          <w:numId w:val="25"/>
        </w:numPr>
        <w:spacing w:after="50" w:before="50" w:line="300"/>
      </w:pPr>
      <w:r>
        <w:rPr>
          <w:rFonts w:ascii="Microsoft YaHei" w:cs="Microsoft YaHei" w:eastAsia="Microsoft YaHei" w:hAnsi="Microsoft YaHei"/>
          <w:b w:val="false"/>
          <w:bCs w:val="false"/>
          <w:i w:val="false"/>
          <w:iCs w:val="false"/>
          <w:color w:val="222222"/>
          <w:sz w:val="21"/>
          <w:szCs w:val="21"/>
        </w:rPr>
        <w:t xml:space="preserve">音频加载失败。</w:t>
      </w:r>
    </w:p>
    <w:p>
      <w:pPr>
        <w:pStyle w:val="ListParagraph"/>
        <w:numPr>
          <w:ilvl w:val="0"/>
          <w:numId w:val="25"/>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语音取消。</w:t>
      </w:r>
    </w:p>
    <w:p>
      <w:pPr>
        <w:pStyle w:val="ListParagraph"/>
        <w:numPr>
          <w:ilvl w:val="0"/>
          <w:numId w:val="25"/>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角色切换或卸载。</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第一阶段可以先实现基于音频播放状态的简单嘴型变化。后续再根据模型资源情况决定是否接入音素级或更精细的口型同步。</w:t>
      </w:r>
    </w:p>
    <w:p>
      <w:pPr>
        <w:pStyle w:val="Heading2"/>
        <w:spacing w:after="80" w:before="260"/>
      </w:pPr>
      <w:bookmarkStart w:name="_Toc41" w:id="41"/>
      <w:r>
        <w:rPr>
          <w:rFonts w:ascii="Microsoft YaHei" w:cs="Microsoft YaHei" w:eastAsia="Microsoft YaHei" w:hAnsi="Microsoft YaHei"/>
          <w:b/>
          <w:bCs/>
          <w:i w:val="false"/>
          <w:iCs w:val="false"/>
          <w:color w:val="1F4E79"/>
          <w:sz w:val="26"/>
          <w:szCs w:val="26"/>
        </w:rPr>
        <w:t xml:space="preserve">7.7 服务异常与降级</w:t>
      </w:r>
      <w:bookmarkEnd w:id="41"/>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ASR、LLM 和 TTS 可能因为网络、权限、配额或服务异常而失败。建议统一处理：</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设置请求超时。</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记录失败原因。</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避免同一个请求无限重试。</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对过期 AI 回复进行取消。</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保证业务状态不依赖网络请求成功才能恢复。</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在必要时使用经过审核的本地预设语音。</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避免在设备故障或关键结果确认期间播放不合时宜的普通闲聊。</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具体服务接口、鉴权方式和部署方案应根据实际 API 使用条件确定，密钥不得硬编码到源码或提交到版本库。</w:t>
      </w:r>
    </w:p>
    <w:p>
      <w:pPr>
        <w:pStyle w:val="Heading1"/>
        <w:pBdr>
          <w:bottom w:val="single" w:color="1F4E79" w:sz="12" w:space="1"/>
        </w:pBdr>
        <w:spacing w:after="140" w:before="360"/>
      </w:pPr>
      <w:bookmarkStart w:name="_Toc42" w:id="42"/>
      <w:r>
        <w:rPr>
          <w:rFonts w:ascii="Microsoft YaHei" w:cs="Microsoft YaHei" w:eastAsia="Microsoft YaHei" w:hAnsi="Microsoft YaHei"/>
          <w:b/>
          <w:bCs/>
          <w:i w:val="false"/>
          <w:iCs w:val="false"/>
          <w:color w:val="1F4E79"/>
          <w:sz w:val="32"/>
          <w:szCs w:val="32"/>
        </w:rPr>
        <w:t xml:space="preserve">第八章 硬件适配与输入路由设计</w:t>
      </w:r>
      <w:bookmarkEnd w:id="42"/>
    </w:p>
    <w:p>
      <w:pPr>
        <w:pStyle w:val="Heading2"/>
        <w:spacing w:after="80" w:before="260"/>
      </w:pPr>
      <w:bookmarkStart w:name="_Toc43" w:id="43"/>
      <w:r>
        <w:rPr>
          <w:rFonts w:ascii="Microsoft YaHei" w:cs="Microsoft YaHei" w:eastAsia="Microsoft YaHei" w:hAnsi="Microsoft YaHei"/>
          <w:b/>
          <w:bCs/>
          <w:i w:val="false"/>
          <w:iCs w:val="false"/>
          <w:color w:val="1F4E79"/>
          <w:sz w:val="26"/>
          <w:szCs w:val="26"/>
        </w:rPr>
        <w:t xml:space="preserve">8.1 硬件适配接口</w:t>
      </w:r>
      <w:bookmarkEnd w:id="43"/>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建议建立统一硬件适配接口，用于隔离真实设备与业务逻辑。接口至少需要覆盖：</w:t>
      </w:r>
    </w:p>
    <w:p>
      <w:pPr>
        <w:pStyle w:val="ListParagraph"/>
        <w:numPr>
          <w:ilvl w:val="0"/>
          <w:numId w:val="27"/>
        </w:numPr>
        <w:spacing w:after="50" w:before="50" w:line="300"/>
      </w:pPr>
      <w:r>
        <w:rPr>
          <w:rFonts w:ascii="Microsoft YaHei" w:cs="Microsoft YaHei" w:eastAsia="Microsoft YaHei" w:hAnsi="Microsoft YaHei"/>
          <w:b w:val="false"/>
          <w:bCs w:val="false"/>
          <w:i w:val="false"/>
          <w:iCs w:val="false"/>
          <w:color w:val="222222"/>
          <w:sz w:val="21"/>
          <w:szCs w:val="21"/>
        </w:rPr>
        <w:t xml:space="preserve">初始化连接。</w:t>
      </w:r>
    </w:p>
    <w:p>
      <w:pPr>
        <w:pStyle w:val="ListParagraph"/>
        <w:numPr>
          <w:ilvl w:val="0"/>
          <w:numId w:val="27"/>
        </w:numPr>
        <w:spacing w:after="50" w:before="50" w:line="300"/>
      </w:pPr>
      <w:r>
        <w:rPr>
          <w:rFonts w:ascii="Microsoft YaHei" w:cs="Microsoft YaHei" w:eastAsia="Microsoft YaHei" w:hAnsi="Microsoft YaHei"/>
          <w:b w:val="false"/>
          <w:bCs w:val="false"/>
          <w:i w:val="false"/>
          <w:iCs w:val="false"/>
          <w:color w:val="222222"/>
          <w:sz w:val="21"/>
          <w:szCs w:val="21"/>
        </w:rPr>
        <w:t xml:space="preserve">关闭连接。</w:t>
      </w:r>
    </w:p>
    <w:p>
      <w:pPr>
        <w:pStyle w:val="ListParagraph"/>
        <w:numPr>
          <w:ilvl w:val="0"/>
          <w:numId w:val="27"/>
        </w:numPr>
        <w:spacing w:after="50" w:before="50" w:line="300"/>
      </w:pPr>
      <w:r>
        <w:rPr>
          <w:rFonts w:ascii="Microsoft YaHei" w:cs="Microsoft YaHei" w:eastAsia="Microsoft YaHei" w:hAnsi="Microsoft YaHei"/>
          <w:b w:val="false"/>
          <w:bCs w:val="false"/>
          <w:i w:val="false"/>
          <w:iCs w:val="false"/>
          <w:color w:val="222222"/>
          <w:sz w:val="21"/>
          <w:szCs w:val="21"/>
        </w:rPr>
        <w:t xml:space="preserve">查询连接状态。</w:t>
      </w:r>
    </w:p>
    <w:p>
      <w:pPr>
        <w:pStyle w:val="ListParagraph"/>
        <w:numPr>
          <w:ilvl w:val="0"/>
          <w:numId w:val="27"/>
        </w:numPr>
        <w:spacing w:after="50" w:before="50" w:line="300"/>
      </w:pPr>
      <w:r>
        <w:rPr>
          <w:rFonts w:ascii="Microsoft YaHei" w:cs="Microsoft YaHei" w:eastAsia="Microsoft YaHei" w:hAnsi="Microsoft YaHei"/>
          <w:b w:val="false"/>
          <w:bCs w:val="false"/>
          <w:i w:val="false"/>
          <w:iCs w:val="false"/>
          <w:color w:val="222222"/>
          <w:sz w:val="21"/>
          <w:szCs w:val="21"/>
        </w:rPr>
        <w:t xml:space="preserve">发送经过验证的设备命令。</w:t>
      </w:r>
    </w:p>
    <w:p>
      <w:pPr>
        <w:pStyle w:val="ListParagraph"/>
        <w:numPr>
          <w:ilvl w:val="0"/>
          <w:numId w:val="27"/>
        </w:numPr>
        <w:spacing w:after="50" w:before="50" w:line="300"/>
      </w:pPr>
      <w:r>
        <w:rPr>
          <w:rFonts w:ascii="Microsoft YaHei" w:cs="Microsoft YaHei" w:eastAsia="Microsoft YaHei" w:hAnsi="Microsoft YaHei"/>
          <w:b w:val="false"/>
          <w:bCs w:val="false"/>
          <w:i w:val="false"/>
          <w:iCs w:val="false"/>
          <w:color w:val="222222"/>
          <w:sz w:val="21"/>
          <w:szCs w:val="21"/>
        </w:rPr>
        <w:t xml:space="preserve">接收设备数据。</w:t>
      </w:r>
    </w:p>
    <w:p>
      <w:pPr>
        <w:pStyle w:val="ListParagraph"/>
        <w:numPr>
          <w:ilvl w:val="0"/>
          <w:numId w:val="27"/>
        </w:numPr>
        <w:spacing w:after="50" w:before="50" w:line="300"/>
      </w:pPr>
      <w:r>
        <w:rPr>
          <w:rFonts w:ascii="Microsoft YaHei" w:cs="Microsoft YaHei" w:eastAsia="Microsoft YaHei" w:hAnsi="Microsoft YaHei"/>
          <w:b w:val="false"/>
          <w:bCs w:val="false"/>
          <w:i w:val="false"/>
          <w:iCs w:val="false"/>
          <w:color w:val="222222"/>
          <w:sz w:val="21"/>
          <w:szCs w:val="21"/>
        </w:rPr>
        <w:t xml:space="preserve">将设备数据转换为标准事件。</w:t>
      </w:r>
    </w:p>
    <w:p>
      <w:pPr>
        <w:pStyle w:val="ListParagraph"/>
        <w:numPr>
          <w:ilvl w:val="0"/>
          <w:numId w:val="27"/>
        </w:numPr>
        <w:spacing w:after="50" w:before="50" w:line="300"/>
      </w:pPr>
      <w:r>
        <w:rPr>
          <w:rFonts w:ascii="Microsoft YaHei" w:cs="Microsoft YaHei" w:eastAsia="Microsoft YaHei" w:hAnsi="Microsoft YaHei"/>
          <w:b w:val="false"/>
          <w:bCs w:val="false"/>
          <w:i w:val="false"/>
          <w:iCs w:val="false"/>
          <w:color w:val="222222"/>
          <w:sz w:val="21"/>
          <w:szCs w:val="21"/>
        </w:rPr>
        <w:t xml:space="preserve">处理通信错误。</w:t>
      </w:r>
    </w:p>
    <w:p>
      <w:pPr>
        <w:pStyle w:val="ListParagraph"/>
        <w:numPr>
          <w:ilvl w:val="0"/>
          <w:numId w:val="27"/>
        </w:numPr>
        <w:spacing w:after="50" w:before="50" w:line="300"/>
      </w:pPr>
      <w:r>
        <w:rPr>
          <w:rFonts w:ascii="Microsoft YaHei" w:cs="Microsoft YaHei" w:eastAsia="Microsoft YaHei" w:hAnsi="Microsoft YaHei"/>
          <w:b w:val="false"/>
          <w:bCs w:val="false"/>
          <w:i w:val="false"/>
          <w:iCs w:val="false"/>
          <w:color w:val="222222"/>
          <w:sz w:val="21"/>
          <w:szCs w:val="21"/>
        </w:rPr>
        <w:t xml:space="preserve">处理断连和重连。</w:t>
      </w:r>
    </w:p>
    <w:p>
      <w:pPr>
        <w:pStyle w:val="ListParagraph"/>
        <w:numPr>
          <w:ilvl w:val="0"/>
          <w:numId w:val="27"/>
        </w:numPr>
        <w:spacing w:after="50" w:before="50" w:line="300"/>
      </w:pPr>
      <w:r>
        <w:rPr>
          <w:rFonts w:ascii="Microsoft YaHei" w:cs="Microsoft YaHei" w:eastAsia="Microsoft YaHei" w:hAnsi="Microsoft YaHei"/>
          <w:b w:val="false"/>
          <w:bCs w:val="false"/>
          <w:i w:val="false"/>
          <w:iCs w:val="false"/>
          <w:color w:val="222222"/>
          <w:sz w:val="21"/>
          <w:szCs w:val="21"/>
        </w:rPr>
        <w:t xml:space="preserve">提供必要的诊断信息。</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具体方法名称与参数应在正式编码前统一确定。</w:t>
      </w:r>
    </w:p>
    <w:p>
      <w:pPr>
        <w:pStyle w:val="Heading2"/>
        <w:spacing w:after="80" w:before="260"/>
      </w:pPr>
      <w:bookmarkStart w:name="_Toc44" w:id="44"/>
      <w:r>
        <w:rPr>
          <w:rFonts w:ascii="Microsoft YaHei" w:cs="Microsoft YaHei" w:eastAsia="Microsoft YaHei" w:hAnsi="Microsoft YaHei"/>
          <w:b/>
          <w:bCs/>
          <w:i w:val="false"/>
          <w:iCs w:val="false"/>
          <w:color w:val="1F4E79"/>
          <w:sz w:val="26"/>
          <w:szCs w:val="26"/>
        </w:rPr>
        <w:t xml:space="preserve">8.2 模拟硬件适配器</w:t>
      </w:r>
      <w:bookmarkEnd w:id="44"/>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第一阶段优先建立模拟硬件适配器。模拟适配器应能生成软件测试所需的事件，例如：</w:t>
      </w:r>
    </w:p>
    <w:p>
      <w:pPr>
        <w:pStyle w:val="ListParagraph"/>
        <w:numPr>
          <w:ilvl w:val="0"/>
          <w:numId w:val="28"/>
        </w:numPr>
        <w:spacing w:after="50" w:before="50" w:line="300"/>
      </w:pPr>
      <w:r>
        <w:rPr>
          <w:rFonts w:ascii="Microsoft YaHei" w:cs="Microsoft YaHei" w:eastAsia="Microsoft YaHei" w:hAnsi="Microsoft YaHei"/>
          <w:b w:val="false"/>
          <w:bCs w:val="false"/>
          <w:i w:val="false"/>
          <w:iCs w:val="false"/>
          <w:color w:val="222222"/>
          <w:sz w:val="21"/>
          <w:szCs w:val="21"/>
        </w:rPr>
        <w:t xml:space="preserve">投币事件。</w:t>
      </w:r>
    </w:p>
    <w:p>
      <w:pPr>
        <w:pStyle w:val="ListParagraph"/>
        <w:numPr>
          <w:ilvl w:val="0"/>
          <w:numId w:val="28"/>
        </w:numPr>
        <w:spacing w:after="50" w:before="50" w:line="300"/>
      </w:pPr>
      <w:r>
        <w:rPr>
          <w:rFonts w:ascii="Microsoft YaHei" w:cs="Microsoft YaHei" w:eastAsia="Microsoft YaHei" w:hAnsi="Microsoft YaHei"/>
          <w:b w:val="false"/>
          <w:bCs w:val="false"/>
          <w:i w:val="false"/>
          <w:iCs w:val="false"/>
          <w:color w:val="222222"/>
          <w:sz w:val="21"/>
          <w:szCs w:val="21"/>
        </w:rPr>
        <w:t xml:space="preserve">方向输入事件。</w:t>
      </w:r>
    </w:p>
    <w:p>
      <w:pPr>
        <w:pStyle w:val="ListParagraph"/>
        <w:numPr>
          <w:ilvl w:val="0"/>
          <w:numId w:val="28"/>
        </w:numPr>
        <w:spacing w:after="50" w:before="50" w:line="300"/>
      </w:pPr>
      <w:r>
        <w:rPr>
          <w:rFonts w:ascii="Microsoft YaHei" w:cs="Microsoft YaHei" w:eastAsia="Microsoft YaHei" w:hAnsi="Microsoft YaHei"/>
          <w:b w:val="false"/>
          <w:bCs w:val="false"/>
          <w:i w:val="false"/>
          <w:iCs w:val="false"/>
          <w:color w:val="222222"/>
          <w:sz w:val="21"/>
          <w:szCs w:val="21"/>
        </w:rPr>
        <w:t xml:space="preserve">抓取请求相关事件。</w:t>
      </w:r>
    </w:p>
    <w:p>
      <w:pPr>
        <w:pStyle w:val="ListParagraph"/>
        <w:numPr>
          <w:ilvl w:val="0"/>
          <w:numId w:val="28"/>
        </w:numPr>
        <w:spacing w:after="50" w:before="50" w:line="300"/>
      </w:pPr>
      <w:r>
        <w:rPr>
          <w:rFonts w:ascii="Microsoft YaHei" w:cs="Microsoft YaHei" w:eastAsia="Microsoft YaHei" w:hAnsi="Microsoft YaHei"/>
          <w:b w:val="false"/>
          <w:bCs w:val="false"/>
          <w:i w:val="false"/>
          <w:iCs w:val="false"/>
          <w:color w:val="222222"/>
          <w:sz w:val="21"/>
          <w:szCs w:val="21"/>
        </w:rPr>
        <w:t xml:space="preserve">机械执行开始和完成事件。</w:t>
      </w:r>
    </w:p>
    <w:p>
      <w:pPr>
        <w:pStyle w:val="ListParagraph"/>
        <w:numPr>
          <w:ilvl w:val="0"/>
          <w:numId w:val="28"/>
        </w:numPr>
        <w:spacing w:after="50" w:before="50" w:line="300"/>
      </w:pPr>
      <w:r>
        <w:rPr>
          <w:rFonts w:ascii="Microsoft YaHei" w:cs="Microsoft YaHei" w:eastAsia="Microsoft YaHei" w:hAnsi="Microsoft YaHei"/>
          <w:b w:val="false"/>
          <w:bCs w:val="false"/>
          <w:i w:val="false"/>
          <w:iCs w:val="false"/>
          <w:color w:val="222222"/>
          <w:sz w:val="21"/>
          <w:szCs w:val="21"/>
        </w:rPr>
        <w:t xml:space="preserve">抓取成功、失败或未知结果。</w:t>
      </w:r>
    </w:p>
    <w:p>
      <w:pPr>
        <w:pStyle w:val="ListParagraph"/>
        <w:numPr>
          <w:ilvl w:val="0"/>
          <w:numId w:val="28"/>
        </w:numPr>
        <w:spacing w:after="50" w:before="50" w:line="300"/>
      </w:pPr>
      <w:r>
        <w:rPr>
          <w:rFonts w:ascii="Microsoft YaHei" w:cs="Microsoft YaHei" w:eastAsia="Microsoft YaHei" w:hAnsi="Microsoft YaHei"/>
          <w:b w:val="false"/>
          <w:bCs w:val="false"/>
          <w:i w:val="false"/>
          <w:iCs w:val="false"/>
          <w:color w:val="222222"/>
          <w:sz w:val="21"/>
          <w:szCs w:val="21"/>
        </w:rPr>
        <w:t xml:space="preserve">设备故障。</w:t>
      </w:r>
    </w:p>
    <w:p>
      <w:pPr>
        <w:pStyle w:val="ListParagraph"/>
        <w:numPr>
          <w:ilvl w:val="0"/>
          <w:numId w:val="28"/>
        </w:numPr>
        <w:spacing w:after="50" w:before="50" w:line="300"/>
      </w:pPr>
      <w:r>
        <w:rPr>
          <w:rFonts w:ascii="Microsoft YaHei" w:cs="Microsoft YaHei" w:eastAsia="Microsoft YaHei" w:hAnsi="Microsoft YaHei"/>
          <w:b w:val="false"/>
          <w:bCs w:val="false"/>
          <w:i w:val="false"/>
          <w:iCs w:val="false"/>
          <w:color w:val="222222"/>
          <w:sz w:val="21"/>
          <w:szCs w:val="21"/>
        </w:rPr>
        <w:t xml:space="preserve">通信断连与恢复。</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模拟事件应能够控制触发顺序和延迟，以便验证异常路径。</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模拟硬件不应伪装成真实硬件已经完成验证。测试日志应清楚标记事件来自模拟设备。</w:t>
      </w:r>
    </w:p>
    <w:p>
      <w:pPr>
        <w:pStyle w:val="Heading2"/>
        <w:spacing w:after="80" w:before="260"/>
      </w:pPr>
      <w:bookmarkStart w:name="_Toc45" w:id="45"/>
      <w:r>
        <w:rPr>
          <w:rFonts w:ascii="Microsoft YaHei" w:cs="Microsoft YaHei" w:eastAsia="Microsoft YaHei" w:hAnsi="Microsoft YaHei"/>
          <w:b/>
          <w:bCs/>
          <w:i w:val="false"/>
          <w:iCs w:val="false"/>
          <w:color w:val="1F4E79"/>
          <w:sz w:val="26"/>
          <w:szCs w:val="26"/>
        </w:rPr>
        <w:t xml:space="preserve">8.3 真实硬件适配器</w:t>
      </w:r>
      <w:bookmarkEnd w:id="45"/>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真实硬件适配器负责：</w:t>
      </w:r>
    </w:p>
    <w:p>
      <w:pPr>
        <w:pStyle w:val="ListParagraph"/>
        <w:numPr>
          <w:ilvl w:val="0"/>
          <w:numId w:val="29"/>
        </w:numPr>
        <w:spacing w:after="50" w:before="50" w:line="300"/>
      </w:pPr>
      <w:r>
        <w:rPr>
          <w:rFonts w:ascii="Microsoft YaHei" w:cs="Microsoft YaHei" w:eastAsia="Microsoft YaHei" w:hAnsi="Microsoft YaHei"/>
          <w:b w:val="false"/>
          <w:bCs w:val="false"/>
          <w:i w:val="false"/>
          <w:iCs w:val="false"/>
          <w:color w:val="222222"/>
          <w:sz w:val="21"/>
          <w:szCs w:val="21"/>
        </w:rPr>
        <w:t xml:space="preserve">根据目标设备资料建立通信。</w:t>
      </w:r>
    </w:p>
    <w:p>
      <w:pPr>
        <w:pStyle w:val="ListParagraph"/>
        <w:numPr>
          <w:ilvl w:val="0"/>
          <w:numId w:val="29"/>
        </w:numPr>
        <w:spacing w:after="50" w:before="50" w:line="300"/>
      </w:pPr>
      <w:r>
        <w:rPr>
          <w:rFonts w:ascii="Microsoft YaHei" w:cs="Microsoft YaHei" w:eastAsia="Microsoft YaHei" w:hAnsi="Microsoft YaHei"/>
          <w:b w:val="false"/>
          <w:bCs w:val="false"/>
          <w:i w:val="false"/>
          <w:iCs w:val="false"/>
          <w:color w:val="222222"/>
          <w:sz w:val="21"/>
          <w:szCs w:val="21"/>
        </w:rPr>
        <w:t xml:space="preserve">按照正式协议发送指令。</w:t>
      </w:r>
    </w:p>
    <w:p>
      <w:pPr>
        <w:pStyle w:val="ListParagraph"/>
        <w:numPr>
          <w:ilvl w:val="0"/>
          <w:numId w:val="29"/>
        </w:numPr>
        <w:spacing w:after="50" w:before="50" w:line="300"/>
      </w:pPr>
      <w:r>
        <w:rPr>
          <w:rFonts w:ascii="Microsoft YaHei" w:cs="Microsoft YaHei" w:eastAsia="Microsoft YaHei" w:hAnsi="Microsoft YaHei"/>
          <w:b w:val="false"/>
          <w:bCs w:val="false"/>
          <w:i w:val="false"/>
          <w:iCs w:val="false"/>
          <w:color w:val="222222"/>
          <w:sz w:val="21"/>
          <w:szCs w:val="21"/>
        </w:rPr>
        <w:t xml:space="preserve">解析和校验接收到的数据。</w:t>
      </w:r>
    </w:p>
    <w:p>
      <w:pPr>
        <w:pStyle w:val="ListParagraph"/>
        <w:numPr>
          <w:ilvl w:val="0"/>
          <w:numId w:val="29"/>
        </w:numPr>
        <w:spacing w:after="50" w:before="50" w:line="300"/>
      </w:pPr>
      <w:r>
        <w:rPr>
          <w:rFonts w:ascii="Microsoft YaHei" w:cs="Microsoft YaHei" w:eastAsia="Microsoft YaHei" w:hAnsi="Microsoft YaHei"/>
          <w:b w:val="false"/>
          <w:bCs w:val="false"/>
          <w:i w:val="false"/>
          <w:iCs w:val="false"/>
          <w:color w:val="222222"/>
          <w:sz w:val="21"/>
          <w:szCs w:val="21"/>
        </w:rPr>
        <w:t xml:space="preserve">转换为标准化事件。</w:t>
      </w:r>
    </w:p>
    <w:p>
      <w:pPr>
        <w:pStyle w:val="ListParagraph"/>
        <w:numPr>
          <w:ilvl w:val="0"/>
          <w:numId w:val="29"/>
        </w:numPr>
        <w:spacing w:after="50" w:before="50" w:line="300"/>
      </w:pPr>
      <w:r>
        <w:rPr>
          <w:rFonts w:ascii="Microsoft YaHei" w:cs="Microsoft YaHei" w:eastAsia="Microsoft YaHei" w:hAnsi="Microsoft YaHei"/>
          <w:b w:val="false"/>
          <w:bCs w:val="false"/>
          <w:i w:val="false"/>
          <w:iCs w:val="false"/>
          <w:color w:val="222222"/>
          <w:sz w:val="21"/>
          <w:szCs w:val="21"/>
        </w:rPr>
        <w:t xml:space="preserve">处理重复数据和通信超时。</w:t>
      </w:r>
    </w:p>
    <w:p>
      <w:pPr>
        <w:pStyle w:val="ListParagraph"/>
        <w:numPr>
          <w:ilvl w:val="0"/>
          <w:numId w:val="29"/>
        </w:numPr>
        <w:spacing w:after="50" w:before="50" w:line="300"/>
      </w:pPr>
      <w:r>
        <w:rPr>
          <w:rFonts w:ascii="Microsoft YaHei" w:cs="Microsoft YaHei" w:eastAsia="Microsoft YaHei" w:hAnsi="Microsoft YaHei"/>
          <w:b w:val="false"/>
          <w:bCs w:val="false"/>
          <w:i w:val="false"/>
          <w:iCs w:val="false"/>
          <w:color w:val="222222"/>
          <w:sz w:val="21"/>
          <w:szCs w:val="21"/>
        </w:rPr>
        <w:t xml:space="preserve">在断连后执行安全的恢复流程。</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具体串口参数、帧格式、命令字、返回值和校验方式必须依据目标设备资料确认，不得凭旧项目注释直接写死。</w:t>
      </w:r>
    </w:p>
    <w:p>
      <w:pPr>
        <w:pStyle w:val="Heading2"/>
        <w:spacing w:after="80" w:before="260"/>
      </w:pPr>
      <w:bookmarkStart w:name="_Toc46" w:id="46"/>
      <w:r>
        <w:rPr>
          <w:rFonts w:ascii="Microsoft YaHei" w:cs="Microsoft YaHei" w:eastAsia="Microsoft YaHei" w:hAnsi="Microsoft YaHei"/>
          <w:b/>
          <w:bCs/>
          <w:i w:val="false"/>
          <w:iCs w:val="false"/>
          <w:color w:val="1F4E79"/>
          <w:sz w:val="26"/>
          <w:szCs w:val="26"/>
        </w:rPr>
        <w:t xml:space="preserve">8.4 输入路由器</w:t>
      </w:r>
      <w:bookmarkEnd w:id="46"/>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输入路由器负责决定当前输入交给哪个业务模块。建议定义以下输入目标：</w:t>
      </w:r>
    </w:p>
    <w:p>
      <w:pPr>
        <w:pStyle w:val="ListParagraph"/>
        <w:numPr>
          <w:ilvl w:val="0"/>
          <w:numId w:val="30"/>
        </w:numPr>
        <w:spacing w:after="50" w:before="50" w:line="300"/>
      </w:pPr>
      <w:r>
        <w:rPr>
          <w:rFonts w:ascii="Microsoft YaHei" w:cs="Microsoft YaHei" w:eastAsia="Microsoft YaHei" w:hAnsi="Microsoft YaHei"/>
          <w:b w:val="false"/>
          <w:bCs w:val="false"/>
          <w:i w:val="false"/>
          <w:iCs w:val="false"/>
          <w:color w:val="222222"/>
          <w:sz w:val="21"/>
          <w:szCs w:val="21"/>
        </w:rPr>
        <w:t xml:space="preserve">主抓取流程。</w:t>
      </w:r>
    </w:p>
    <w:p>
      <w:pPr>
        <w:pStyle w:val="ListParagraph"/>
        <w:numPr>
          <w:ilvl w:val="0"/>
          <w:numId w:val="30"/>
        </w:numPr>
        <w:spacing w:after="50" w:before="50" w:line="300"/>
      </w:pPr>
      <w:r>
        <w:rPr>
          <w:rFonts w:ascii="Microsoft YaHei" w:cs="Microsoft YaHei" w:eastAsia="Microsoft YaHei" w:hAnsi="Microsoft YaHei"/>
          <w:b w:val="false"/>
          <w:bCs w:val="false"/>
          <w:i w:val="false"/>
          <w:iCs w:val="false"/>
          <w:color w:val="222222"/>
          <w:sz w:val="21"/>
          <w:szCs w:val="21"/>
        </w:rPr>
        <w:t xml:space="preserve">当前小游戏。</w:t>
      </w:r>
    </w:p>
    <w:p>
      <w:pPr>
        <w:pStyle w:val="ListParagraph"/>
        <w:numPr>
          <w:ilvl w:val="0"/>
          <w:numId w:val="30"/>
        </w:numPr>
        <w:spacing w:after="50" w:before="50" w:line="300"/>
      </w:pPr>
      <w:r>
        <w:rPr>
          <w:rFonts w:ascii="Microsoft YaHei" w:cs="Microsoft YaHei" w:eastAsia="Microsoft YaHei" w:hAnsi="Microsoft YaHei"/>
          <w:b w:val="false"/>
          <w:bCs w:val="false"/>
          <w:i w:val="false"/>
          <w:iCs w:val="false"/>
          <w:color w:val="222222"/>
          <w:sz w:val="21"/>
          <w:szCs w:val="21"/>
        </w:rPr>
        <w:t xml:space="preserve">UI 界面。</w:t>
      </w:r>
    </w:p>
    <w:p>
      <w:pPr>
        <w:pStyle w:val="ListParagraph"/>
        <w:numPr>
          <w:ilvl w:val="0"/>
          <w:numId w:val="30"/>
        </w:numPr>
        <w:spacing w:after="50" w:before="50" w:line="300"/>
      </w:pPr>
      <w:r>
        <w:rPr>
          <w:rFonts w:ascii="Microsoft YaHei" w:cs="Microsoft YaHei" w:eastAsia="Microsoft YaHei" w:hAnsi="Microsoft YaHei"/>
          <w:b w:val="false"/>
          <w:bCs w:val="false"/>
          <w:i w:val="false"/>
          <w:iCs w:val="false"/>
          <w:color w:val="222222"/>
          <w:sz w:val="21"/>
          <w:szCs w:val="21"/>
        </w:rPr>
        <w:t xml:space="preserve">暂无有效接收目标。</w:t>
      </w:r>
    </w:p>
    <w:p>
      <w:pPr>
        <w:pStyle w:val="Heading3"/>
        <w:spacing w:after="60" w:before="180"/>
      </w:pPr>
      <w:r>
        <w:rPr>
          <w:rFonts w:ascii="Microsoft YaHei" w:cs="Microsoft YaHei" w:eastAsia="Microsoft YaHei" w:hAnsi="Microsoft YaHei"/>
          <w:b/>
          <w:bCs/>
          <w:i w:val="false"/>
          <w:iCs w:val="false"/>
          <w:color w:val="2E75B6"/>
          <w:sz w:val="23"/>
          <w:szCs w:val="23"/>
        </w:rPr>
        <w:t xml:space="preserve">输入规则</w:t>
      </w:r>
    </w:p>
    <w:p>
      <w:pPr>
        <w:pStyle w:val="ListParagraph"/>
        <w:numPr>
          <w:ilvl w:val="0"/>
          <w:numId w:val="31"/>
        </w:numPr>
        <w:spacing w:after="50" w:before="50" w:line="300"/>
      </w:pPr>
      <w:r>
        <w:rPr>
          <w:rFonts w:ascii="Microsoft YaHei" w:cs="Microsoft YaHei" w:eastAsia="Microsoft YaHei" w:hAnsi="Microsoft YaHei"/>
          <w:b w:val="false"/>
          <w:bCs w:val="false"/>
          <w:i w:val="false"/>
          <w:iCs w:val="false"/>
          <w:color w:val="222222"/>
          <w:sz w:val="21"/>
          <w:szCs w:val="21"/>
        </w:rPr>
        <w:t xml:space="preserve">正常抓取流程下，将有效方向输入交给抓取业务。</w:t>
      </w:r>
    </w:p>
    <w:p>
      <w:pPr>
        <w:pStyle w:val="ListParagraph"/>
        <w:numPr>
          <w:ilvl w:val="0"/>
          <w:numId w:val="31"/>
        </w:numPr>
        <w:spacing w:after="50" w:before="50" w:line="300"/>
      </w:pPr>
      <w:r>
        <w:rPr>
          <w:rFonts w:ascii="Microsoft YaHei" w:cs="Microsoft YaHei" w:eastAsia="Microsoft YaHei" w:hAnsi="Microsoft YaHei"/>
          <w:b w:val="false"/>
          <w:bCs w:val="false"/>
          <w:i w:val="false"/>
          <w:iCs w:val="false"/>
          <w:color w:val="222222"/>
          <w:sz w:val="21"/>
          <w:szCs w:val="21"/>
        </w:rPr>
        <w:t xml:space="preserve">小游戏运行期间，将允许的按键交给小游戏。</w:t>
      </w:r>
    </w:p>
    <w:p>
      <w:pPr>
        <w:pStyle w:val="ListParagraph"/>
        <w:numPr>
          <w:ilvl w:val="0"/>
          <w:numId w:val="31"/>
        </w:numPr>
        <w:spacing w:after="50" w:before="50" w:line="300"/>
      </w:pPr>
      <w:r>
        <w:rPr>
          <w:rFonts w:ascii="Microsoft YaHei" w:cs="Microsoft YaHei" w:eastAsia="Microsoft YaHei" w:hAnsi="Microsoft YaHei"/>
          <w:b w:val="false"/>
          <w:bCs w:val="false"/>
          <w:i w:val="false"/>
          <w:iCs w:val="false"/>
          <w:color w:val="222222"/>
          <w:sz w:val="21"/>
          <w:szCs w:val="21"/>
        </w:rPr>
        <w:t xml:space="preserve">暂停或故障状态下，禁止普通操作继续推进抓取流程。</w:t>
      </w:r>
    </w:p>
    <w:p>
      <w:pPr>
        <w:pStyle w:val="ListParagraph"/>
        <w:numPr>
          <w:ilvl w:val="0"/>
          <w:numId w:val="31"/>
        </w:numPr>
        <w:spacing w:after="50" w:before="50" w:line="300"/>
      </w:pPr>
      <w:r>
        <w:rPr>
          <w:rFonts w:ascii="Microsoft YaHei" w:cs="Microsoft YaHei" w:eastAsia="Microsoft YaHei" w:hAnsi="Microsoft YaHei"/>
          <w:b w:val="false"/>
          <w:bCs w:val="false"/>
          <w:i w:val="false"/>
          <w:iCs w:val="false"/>
          <w:color w:val="222222"/>
          <w:sz w:val="21"/>
          <w:szCs w:val="21"/>
        </w:rPr>
        <w:t xml:space="preserve">未被当前模块允许的输入应被拒绝或忽略，并记录必要日志。</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输入路由器不能自行决定业务是否满足开始条件，仍需由主业务流程校验。</w:t>
      </w:r>
    </w:p>
    <w:p>
      <w:pPr>
        <w:pStyle w:val="Heading2"/>
        <w:spacing w:after="80" w:before="260"/>
      </w:pPr>
      <w:bookmarkStart w:name="_Toc47" w:id="47"/>
      <w:r>
        <w:rPr>
          <w:rFonts w:ascii="Microsoft YaHei" w:cs="Microsoft YaHei" w:eastAsia="Microsoft YaHei" w:hAnsi="Microsoft YaHei"/>
          <w:b/>
          <w:bCs/>
          <w:i w:val="false"/>
          <w:iCs w:val="false"/>
          <w:color w:val="1F4E79"/>
          <w:sz w:val="26"/>
          <w:szCs w:val="26"/>
        </w:rPr>
        <w:t xml:space="preserve">8.5 断连和恢复</w:t>
      </w:r>
      <w:bookmarkEnd w:id="47"/>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发生通信断连时：</w:t>
      </w:r>
    </w:p>
    <w:p>
      <w:pPr>
        <w:pStyle w:val="ListParagraph"/>
        <w:numPr>
          <w:ilvl w:val="0"/>
          <w:numId w:val="32"/>
        </w:numPr>
        <w:spacing w:after="50" w:before="50" w:line="300"/>
      </w:pPr>
      <w:r>
        <w:rPr>
          <w:rFonts w:ascii="Microsoft YaHei" w:cs="Microsoft YaHei" w:eastAsia="Microsoft YaHei" w:hAnsi="Microsoft YaHei"/>
          <w:b w:val="false"/>
          <w:bCs w:val="false"/>
          <w:i w:val="false"/>
          <w:iCs w:val="false"/>
          <w:color w:val="222222"/>
          <w:sz w:val="21"/>
          <w:szCs w:val="21"/>
        </w:rPr>
        <w:t xml:space="preserve">更新连接状态。</w:t>
      </w:r>
    </w:p>
    <w:p>
      <w:pPr>
        <w:pStyle w:val="ListParagraph"/>
        <w:numPr>
          <w:ilvl w:val="0"/>
          <w:numId w:val="32"/>
        </w:numPr>
        <w:spacing w:after="50" w:before="50" w:line="300"/>
      </w:pPr>
      <w:r>
        <w:rPr>
          <w:rFonts w:ascii="Microsoft YaHei" w:cs="Microsoft YaHei" w:eastAsia="Microsoft YaHei" w:hAnsi="Microsoft YaHei"/>
          <w:b w:val="false"/>
          <w:bCs w:val="false"/>
          <w:i w:val="false"/>
          <w:iCs w:val="false"/>
          <w:color w:val="222222"/>
          <w:sz w:val="21"/>
          <w:szCs w:val="21"/>
        </w:rPr>
        <w:t xml:space="preserve">发布连接中断事件。</w:t>
      </w:r>
    </w:p>
    <w:p>
      <w:pPr>
        <w:pStyle w:val="ListParagraph"/>
        <w:numPr>
          <w:ilvl w:val="0"/>
          <w:numId w:val="32"/>
        </w:numPr>
        <w:spacing w:after="50" w:before="50" w:line="300"/>
      </w:pPr>
      <w:r>
        <w:rPr>
          <w:rFonts w:ascii="Microsoft YaHei" w:cs="Microsoft YaHei" w:eastAsia="Microsoft YaHei" w:hAnsi="Microsoft YaHei"/>
          <w:b w:val="false"/>
          <w:bCs w:val="false"/>
          <w:i w:val="false"/>
          <w:iCs w:val="false"/>
          <w:color w:val="222222"/>
          <w:sz w:val="21"/>
          <w:szCs w:val="21"/>
        </w:rPr>
        <w:t xml:space="preserve">主业务流程暂停新的抓取操作。</w:t>
      </w:r>
    </w:p>
    <w:p>
      <w:pPr>
        <w:pStyle w:val="ListParagraph"/>
        <w:numPr>
          <w:ilvl w:val="0"/>
          <w:numId w:val="32"/>
        </w:numPr>
        <w:spacing w:after="50" w:before="50" w:line="300"/>
      </w:pPr>
      <w:r>
        <w:rPr>
          <w:rFonts w:ascii="Microsoft YaHei" w:cs="Microsoft YaHei" w:eastAsia="Microsoft YaHei" w:hAnsi="Microsoft YaHei"/>
          <w:b w:val="false"/>
          <w:bCs w:val="false"/>
          <w:i w:val="false"/>
          <w:iCs w:val="false"/>
          <w:color w:val="222222"/>
          <w:sz w:val="21"/>
          <w:szCs w:val="21"/>
        </w:rPr>
        <w:t xml:space="preserve">保留当前抓取轮次。</w:t>
      </w:r>
    </w:p>
    <w:p>
      <w:pPr>
        <w:pStyle w:val="ListParagraph"/>
        <w:numPr>
          <w:ilvl w:val="0"/>
          <w:numId w:val="32"/>
        </w:numPr>
        <w:spacing w:after="50" w:before="50" w:line="300"/>
      </w:pPr>
      <w:r>
        <w:rPr>
          <w:rFonts w:ascii="Microsoft YaHei" w:cs="Microsoft YaHei" w:eastAsia="Microsoft YaHei" w:hAnsi="Microsoft YaHei"/>
          <w:b w:val="false"/>
          <w:bCs w:val="false"/>
          <w:i w:val="false"/>
          <w:iCs w:val="false"/>
          <w:color w:val="222222"/>
          <w:sz w:val="21"/>
          <w:szCs w:val="21"/>
        </w:rPr>
        <w:t xml:space="preserve">禁止自动重放可能造成重复机械动作的指令。</w:t>
      </w:r>
    </w:p>
    <w:p>
      <w:pPr>
        <w:pStyle w:val="ListParagraph"/>
        <w:numPr>
          <w:ilvl w:val="0"/>
          <w:numId w:val="32"/>
        </w:numPr>
        <w:spacing w:after="50" w:before="50" w:line="300"/>
      </w:pPr>
      <w:r>
        <w:rPr>
          <w:rFonts w:ascii="Microsoft YaHei" w:cs="Microsoft YaHei" w:eastAsia="Microsoft YaHei" w:hAnsi="Microsoft YaHei"/>
          <w:b w:val="false"/>
          <w:bCs w:val="false"/>
          <w:i w:val="false"/>
          <w:iCs w:val="false"/>
          <w:color w:val="222222"/>
          <w:sz w:val="21"/>
          <w:szCs w:val="21"/>
        </w:rPr>
        <w:t xml:space="preserve">重连后先获取可获得的设备状态信息。</w:t>
      </w:r>
    </w:p>
    <w:p>
      <w:pPr>
        <w:pStyle w:val="ListParagraph"/>
        <w:numPr>
          <w:ilvl w:val="0"/>
          <w:numId w:val="32"/>
        </w:numPr>
        <w:spacing w:after="50" w:before="50" w:line="300"/>
      </w:pPr>
      <w:r>
        <w:rPr>
          <w:rFonts w:ascii="Microsoft YaHei" w:cs="Microsoft YaHei" w:eastAsia="Microsoft YaHei" w:hAnsi="Microsoft YaHei"/>
          <w:b w:val="false"/>
          <w:bCs w:val="false"/>
          <w:i w:val="false"/>
          <w:iCs w:val="false"/>
          <w:color w:val="222222"/>
          <w:sz w:val="21"/>
          <w:szCs w:val="21"/>
        </w:rPr>
        <w:t xml:space="preserve">核实当前轮次是否完成以及结果是否可靠。</w:t>
      </w:r>
    </w:p>
    <w:p>
      <w:pPr>
        <w:pStyle w:val="ListParagraph"/>
        <w:numPr>
          <w:ilvl w:val="0"/>
          <w:numId w:val="32"/>
        </w:numPr>
        <w:spacing w:after="50" w:before="50" w:line="300"/>
      </w:pPr>
      <w:r>
        <w:rPr>
          <w:rFonts w:ascii="Microsoft YaHei" w:cs="Microsoft YaHei" w:eastAsia="Microsoft YaHei" w:hAnsi="Microsoft YaHei"/>
          <w:b w:val="false"/>
          <w:bCs w:val="false"/>
          <w:i w:val="false"/>
          <w:iCs w:val="false"/>
          <w:color w:val="222222"/>
          <w:sz w:val="21"/>
          <w:szCs w:val="21"/>
        </w:rPr>
        <w:t xml:space="preserve">状态无法确认时保持暂停并进入人工处理流程。</w:t>
      </w:r>
    </w:p>
    <w:p>
      <w:pPr>
        <w:pStyle w:val="Heading1"/>
        <w:pBdr>
          <w:bottom w:val="single" w:color="1F4E79" w:sz="12" w:space="1"/>
        </w:pBdr>
        <w:spacing w:after="140" w:before="360"/>
      </w:pPr>
      <w:bookmarkStart w:name="_Toc48" w:id="48"/>
      <w:r>
        <w:rPr>
          <w:rFonts w:ascii="Microsoft YaHei" w:cs="Microsoft YaHei" w:eastAsia="Microsoft YaHei" w:hAnsi="Microsoft YaHei"/>
          <w:b/>
          <w:bCs/>
          <w:i w:val="false"/>
          <w:iCs w:val="false"/>
          <w:color w:val="1F4E79"/>
          <w:sz w:val="32"/>
          <w:szCs w:val="32"/>
        </w:rPr>
        <w:t xml:space="preserve">第九章 小游戏与多角色扩展</w:t>
      </w:r>
      <w:bookmarkEnd w:id="48"/>
    </w:p>
    <w:p>
      <w:pPr>
        <w:pStyle w:val="Heading2"/>
        <w:spacing w:after="80" w:before="260"/>
      </w:pPr>
      <w:bookmarkStart w:name="_Toc49" w:id="49"/>
      <w:r>
        <w:rPr>
          <w:rFonts w:ascii="Microsoft YaHei" w:cs="Microsoft YaHei" w:eastAsia="Microsoft YaHei" w:hAnsi="Microsoft YaHei"/>
          <w:b/>
          <w:bCs/>
          <w:i w:val="false"/>
          <w:iCs w:val="false"/>
          <w:color w:val="1F4E79"/>
          <w:sz w:val="26"/>
          <w:szCs w:val="26"/>
        </w:rPr>
        <w:t xml:space="preserve">9.1 小游戏模块</w:t>
      </w:r>
      <w:bookmarkEnd w:id="49"/>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小游戏应采用独立模块，避免将小游戏规则直接写入主业务状态机。小游戏模块负责：</w:t>
      </w:r>
    </w:p>
    <w:p>
      <w:pPr>
        <w:pStyle w:val="ListParagraph"/>
        <w:numPr>
          <w:ilvl w:val="0"/>
          <w:numId w:val="33"/>
        </w:numPr>
        <w:spacing w:after="50" w:before="50" w:line="300"/>
      </w:pPr>
      <w:r>
        <w:rPr>
          <w:rFonts w:ascii="Microsoft YaHei" w:cs="Microsoft YaHei" w:eastAsia="Microsoft YaHei" w:hAnsi="Microsoft YaHei"/>
          <w:b w:val="false"/>
          <w:bCs w:val="false"/>
          <w:i w:val="false"/>
          <w:iCs w:val="false"/>
          <w:color w:val="222222"/>
          <w:sz w:val="21"/>
          <w:szCs w:val="21"/>
        </w:rPr>
        <w:t xml:space="preserve">接收开始请求。</w:t>
      </w:r>
    </w:p>
    <w:p>
      <w:pPr>
        <w:pStyle w:val="ListParagraph"/>
        <w:numPr>
          <w:ilvl w:val="0"/>
          <w:numId w:val="33"/>
        </w:numPr>
        <w:spacing w:after="50" w:before="50" w:line="300"/>
      </w:pPr>
      <w:r>
        <w:rPr>
          <w:rFonts w:ascii="Microsoft YaHei" w:cs="Microsoft YaHei" w:eastAsia="Microsoft YaHei" w:hAnsi="Microsoft YaHei"/>
          <w:b w:val="false"/>
          <w:bCs w:val="false"/>
          <w:i w:val="false"/>
          <w:iCs w:val="false"/>
          <w:color w:val="222222"/>
          <w:sz w:val="21"/>
          <w:szCs w:val="21"/>
        </w:rPr>
        <w:t xml:space="preserve">初始化游戏。</w:t>
      </w:r>
    </w:p>
    <w:p>
      <w:pPr>
        <w:pStyle w:val="ListParagraph"/>
        <w:numPr>
          <w:ilvl w:val="0"/>
          <w:numId w:val="33"/>
        </w:numPr>
        <w:spacing w:after="50" w:before="50" w:line="300"/>
      </w:pPr>
      <w:r>
        <w:rPr>
          <w:rFonts w:ascii="Microsoft YaHei" w:cs="Microsoft YaHei" w:eastAsia="Microsoft YaHei" w:hAnsi="Microsoft YaHei"/>
          <w:b w:val="false"/>
          <w:bCs w:val="false"/>
          <w:i w:val="false"/>
          <w:iCs w:val="false"/>
          <w:color w:val="222222"/>
          <w:sz w:val="21"/>
          <w:szCs w:val="21"/>
        </w:rPr>
        <w:t xml:space="preserve">接收路由后的输入。</w:t>
      </w:r>
    </w:p>
    <w:p>
      <w:pPr>
        <w:pStyle w:val="ListParagraph"/>
        <w:numPr>
          <w:ilvl w:val="0"/>
          <w:numId w:val="33"/>
        </w:numPr>
        <w:spacing w:after="50" w:before="50" w:line="300"/>
      </w:pPr>
      <w:r>
        <w:rPr>
          <w:rFonts w:ascii="Microsoft YaHei" w:cs="Microsoft YaHei" w:eastAsia="Microsoft YaHei" w:hAnsi="Microsoft YaHei"/>
          <w:b w:val="false"/>
          <w:bCs w:val="false"/>
          <w:i w:val="false"/>
          <w:iCs w:val="false"/>
          <w:color w:val="222222"/>
          <w:sz w:val="21"/>
          <w:szCs w:val="21"/>
        </w:rPr>
        <w:t xml:space="preserve">维护游戏内部状态。</w:t>
      </w:r>
    </w:p>
    <w:p>
      <w:pPr>
        <w:pStyle w:val="ListParagraph"/>
        <w:numPr>
          <w:ilvl w:val="0"/>
          <w:numId w:val="33"/>
        </w:numPr>
        <w:spacing w:after="50" w:before="50" w:line="300"/>
      </w:pPr>
      <w:r>
        <w:rPr>
          <w:rFonts w:ascii="Microsoft YaHei" w:cs="Microsoft YaHei" w:eastAsia="Microsoft YaHei" w:hAnsi="Microsoft YaHei"/>
          <w:b w:val="false"/>
          <w:bCs w:val="false"/>
          <w:i w:val="false"/>
          <w:iCs w:val="false"/>
          <w:color w:val="222222"/>
          <w:sz w:val="21"/>
          <w:szCs w:val="21"/>
        </w:rPr>
        <w:t xml:space="preserve">判断游戏结束。</w:t>
      </w:r>
    </w:p>
    <w:p>
      <w:pPr>
        <w:pStyle w:val="ListParagraph"/>
        <w:numPr>
          <w:ilvl w:val="0"/>
          <w:numId w:val="33"/>
        </w:numPr>
        <w:spacing w:after="50" w:before="50" w:line="300"/>
      </w:pPr>
      <w:r>
        <w:rPr>
          <w:rFonts w:ascii="Microsoft YaHei" w:cs="Microsoft YaHei" w:eastAsia="Microsoft YaHei" w:hAnsi="Microsoft YaHei"/>
          <w:b w:val="false"/>
          <w:bCs w:val="false"/>
          <w:i w:val="false"/>
          <w:iCs w:val="false"/>
          <w:color w:val="222222"/>
          <w:sz w:val="21"/>
          <w:szCs w:val="21"/>
        </w:rPr>
        <w:t xml:space="preserve">产生游戏结果。</w:t>
      </w:r>
    </w:p>
    <w:p>
      <w:pPr>
        <w:pStyle w:val="ListParagraph"/>
        <w:numPr>
          <w:ilvl w:val="0"/>
          <w:numId w:val="33"/>
        </w:numPr>
        <w:spacing w:after="50" w:before="50" w:line="300"/>
      </w:pPr>
      <w:r>
        <w:rPr>
          <w:rFonts w:ascii="Microsoft YaHei" w:cs="Microsoft YaHei" w:eastAsia="Microsoft YaHei" w:hAnsi="Microsoft YaHei"/>
          <w:b w:val="false"/>
          <w:bCs w:val="false"/>
          <w:i w:val="false"/>
          <w:iCs w:val="false"/>
          <w:color w:val="222222"/>
          <w:sz w:val="21"/>
          <w:szCs w:val="21"/>
        </w:rPr>
        <w:t xml:space="preserve">向主业务流程报告完成状态。</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主业务流程负责判断是否允许进入小游戏，以及退出后是否可以恢复抓取业务。</w:t>
      </w:r>
    </w:p>
    <w:p>
      <w:pPr>
        <w:pStyle w:val="Heading2"/>
        <w:spacing w:after="80" w:before="260"/>
      </w:pPr>
      <w:bookmarkStart w:name="_Toc50" w:id="50"/>
      <w:r>
        <w:rPr>
          <w:rFonts w:ascii="Microsoft YaHei" w:cs="Microsoft YaHei" w:eastAsia="Microsoft YaHei" w:hAnsi="Microsoft YaHei"/>
          <w:b/>
          <w:bCs/>
          <w:i w:val="false"/>
          <w:iCs w:val="false"/>
          <w:color w:val="1F4E79"/>
          <w:sz w:val="26"/>
          <w:szCs w:val="26"/>
        </w:rPr>
        <w:t xml:space="preserve">9.2 小游戏结算</w:t>
      </w:r>
      <w:bookmarkEnd w:id="50"/>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第一阶段建议使用软件内部结算。</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小游戏结果应具有明确的数据结构和关联标识，防止重复结算。</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小游戏的分数或结果不应直接转换成未经业务规则授权的真实设备奖励指令。</w:t>
      </w:r>
    </w:p>
    <w:p>
      <w:pPr>
        <w:pStyle w:val="Heading2"/>
        <w:spacing w:after="80" w:before="260"/>
      </w:pPr>
      <w:bookmarkStart w:name="_Toc51" w:id="51"/>
      <w:r>
        <w:rPr>
          <w:rFonts w:ascii="Microsoft YaHei" w:cs="Microsoft YaHei" w:eastAsia="Microsoft YaHei" w:hAnsi="Microsoft YaHei"/>
          <w:b/>
          <w:bCs/>
          <w:i w:val="false"/>
          <w:iCs w:val="false"/>
          <w:color w:val="1F4E79"/>
          <w:sz w:val="26"/>
          <w:szCs w:val="26"/>
        </w:rPr>
        <w:t xml:space="preserve">9.3 多角色事件响应</w:t>
      </w:r>
      <w:bookmarkEnd w:id="51"/>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多个角色共享统一业务事件，但保持表现独立。建议的事件处理过程：</w:t>
      </w:r>
    </w:p>
    <w:p>
      <w:pPr>
        <w:pStyle w:val="ListParagraph"/>
        <w:numPr>
          <w:ilvl w:val="0"/>
          <w:numId w:val="34"/>
        </w:numPr>
        <w:spacing w:after="50" w:before="50" w:line="300"/>
      </w:pPr>
      <w:r>
        <w:rPr>
          <w:rFonts w:ascii="Microsoft YaHei" w:cs="Microsoft YaHei" w:eastAsia="Microsoft YaHei" w:hAnsi="Microsoft YaHei"/>
          <w:b w:val="false"/>
          <w:bCs w:val="false"/>
          <w:i w:val="false"/>
          <w:iCs w:val="false"/>
          <w:color w:val="222222"/>
          <w:sz w:val="21"/>
          <w:szCs w:val="21"/>
        </w:rPr>
        <w:t xml:space="preserve">主业务流程确认业务事件。</w:t>
      </w:r>
    </w:p>
    <w:p>
      <w:pPr>
        <w:pStyle w:val="ListParagraph"/>
        <w:numPr>
          <w:ilvl w:val="0"/>
          <w:numId w:val="34"/>
        </w:numPr>
        <w:spacing w:after="50" w:before="50" w:line="300"/>
      </w:pPr>
      <w:r>
        <w:rPr>
          <w:rFonts w:ascii="Microsoft YaHei" w:cs="Microsoft YaHei" w:eastAsia="Microsoft YaHei" w:hAnsi="Microsoft YaHei"/>
          <w:b w:val="false"/>
          <w:bCs w:val="false"/>
          <w:i w:val="false"/>
          <w:iCs w:val="false"/>
          <w:color w:val="222222"/>
          <w:sz w:val="21"/>
          <w:szCs w:val="21"/>
        </w:rPr>
        <w:t xml:space="preserve">事件通道发布一次事件。</w:t>
      </w:r>
    </w:p>
    <w:p>
      <w:pPr>
        <w:pStyle w:val="ListParagraph"/>
        <w:numPr>
          <w:ilvl w:val="0"/>
          <w:numId w:val="34"/>
        </w:numPr>
        <w:spacing w:after="50" w:before="50" w:line="300"/>
      </w:pPr>
      <w:r>
        <w:rPr>
          <w:rFonts w:ascii="Microsoft YaHei" w:cs="Microsoft YaHei" w:eastAsia="Microsoft YaHei" w:hAnsi="Microsoft YaHei"/>
          <w:b w:val="false"/>
          <w:bCs w:val="false"/>
          <w:i w:val="false"/>
          <w:iCs w:val="false"/>
          <w:color w:val="222222"/>
          <w:sz w:val="21"/>
          <w:szCs w:val="21"/>
        </w:rPr>
        <w:t xml:space="preserve">各角色根据自身配置接收事件。</w:t>
      </w:r>
    </w:p>
    <w:p>
      <w:pPr>
        <w:pStyle w:val="ListParagraph"/>
        <w:numPr>
          <w:ilvl w:val="0"/>
          <w:numId w:val="34"/>
        </w:numPr>
        <w:spacing w:after="50" w:before="50" w:line="300"/>
      </w:pPr>
      <w:r>
        <w:rPr>
          <w:rFonts w:ascii="Microsoft YaHei" w:cs="Microsoft YaHei" w:eastAsia="Microsoft YaHei" w:hAnsi="Microsoft YaHei"/>
          <w:b w:val="false"/>
          <w:bCs w:val="false"/>
          <w:i w:val="false"/>
          <w:iCs w:val="false"/>
          <w:color w:val="222222"/>
          <w:sz w:val="21"/>
          <w:szCs w:val="21"/>
        </w:rPr>
        <w:t xml:space="preserve">各角色判断是否需要表现。</w:t>
      </w:r>
    </w:p>
    <w:p>
      <w:pPr>
        <w:pStyle w:val="ListParagraph"/>
        <w:numPr>
          <w:ilvl w:val="0"/>
          <w:numId w:val="34"/>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角色控制器向语音调度器申请播放权限。</w:t>
      </w:r>
    </w:p>
    <w:p>
      <w:pPr>
        <w:pStyle w:val="ListParagraph"/>
        <w:numPr>
          <w:ilvl w:val="0"/>
          <w:numId w:val="34"/>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语音调度器协调多角色语音冲突。</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角色表现可以不同，但核心业务事件不能因为角色数量增加而被重复执行。</w:t>
      </w:r>
    </w:p>
    <w:p>
      <w:pPr>
        <w:pStyle w:val="Heading1"/>
        <w:pBdr>
          <w:bottom w:val="single" w:color="1F4E79" w:sz="12" w:space="1"/>
        </w:pBdr>
        <w:spacing w:after="140" w:before="360"/>
      </w:pPr>
      <w:bookmarkStart w:name="_Toc52" w:id="52"/>
      <w:r>
        <w:rPr>
          <w:rFonts w:ascii="Microsoft YaHei" w:cs="Microsoft YaHei" w:eastAsia="Microsoft YaHei" w:hAnsi="Microsoft YaHei"/>
          <w:b/>
          <w:bCs/>
          <w:i w:val="false"/>
          <w:iCs w:val="false"/>
          <w:color w:val="1F4E79"/>
          <w:sz w:val="32"/>
          <w:szCs w:val="32"/>
        </w:rPr>
        <w:t xml:space="preserve">第十章 配置、日志与运行管理</w:t>
      </w:r>
      <w:bookmarkEnd w:id="52"/>
    </w:p>
    <w:p>
      <w:pPr>
        <w:pStyle w:val="Heading2"/>
        <w:spacing w:after="80" w:before="260"/>
      </w:pPr>
      <w:bookmarkStart w:name="_Toc53" w:id="53"/>
      <w:r>
        <w:rPr>
          <w:rFonts w:ascii="Microsoft YaHei" w:cs="Microsoft YaHei" w:eastAsia="Microsoft YaHei" w:hAnsi="Microsoft YaHei"/>
          <w:b/>
          <w:bCs/>
          <w:i w:val="false"/>
          <w:iCs w:val="false"/>
          <w:color w:val="1F4E79"/>
          <w:sz w:val="26"/>
          <w:szCs w:val="26"/>
        </w:rPr>
        <w:t xml:space="preserve">10.1 配置管理</w:t>
      </w:r>
      <w:bookmarkEnd w:id="53"/>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建议将可变配置集中管理，包括：</w:t>
      </w:r>
    </w:p>
    <w:p>
      <w:pPr>
        <w:pStyle w:val="ListParagraph"/>
        <w:numPr>
          <w:ilvl w:val="0"/>
          <w:numId w:val="35"/>
        </w:numPr>
        <w:spacing w:after="50" w:before="50" w:line="300"/>
      </w:pPr>
      <w:r>
        <w:rPr>
          <w:rFonts w:ascii="Microsoft YaHei" w:cs="Microsoft YaHei" w:eastAsia="Microsoft YaHei" w:hAnsi="Microsoft YaHei"/>
          <w:b w:val="false"/>
          <w:bCs w:val="false"/>
          <w:i w:val="false"/>
          <w:iCs w:val="false"/>
          <w:color w:val="222222"/>
          <w:sz w:val="21"/>
          <w:szCs w:val="21"/>
        </w:rPr>
        <w:t xml:space="preserve">运行模式。</w:t>
      </w:r>
    </w:p>
    <w:p>
      <w:pPr>
        <w:pStyle w:val="ListParagraph"/>
        <w:numPr>
          <w:ilvl w:val="0"/>
          <w:numId w:val="35"/>
        </w:numPr>
        <w:spacing w:after="50" w:before="50" w:line="300"/>
      </w:pPr>
      <w:r>
        <w:rPr>
          <w:rFonts w:ascii="Microsoft YaHei" w:cs="Microsoft YaHei" w:eastAsia="Microsoft YaHei" w:hAnsi="Microsoft YaHei"/>
          <w:b w:val="false"/>
          <w:bCs w:val="false"/>
          <w:i w:val="false"/>
          <w:iCs w:val="false"/>
          <w:color w:val="222222"/>
          <w:sz w:val="21"/>
          <w:szCs w:val="21"/>
        </w:rPr>
        <w:t xml:space="preserve">硬件适配器类型。</w:t>
      </w:r>
    </w:p>
    <w:p>
      <w:pPr>
        <w:pStyle w:val="ListParagraph"/>
        <w:numPr>
          <w:ilvl w:val="0"/>
          <w:numId w:val="35"/>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语音服务配置。</w:t>
      </w:r>
    </w:p>
    <w:p>
      <w:pPr>
        <w:pStyle w:val="ListParagraph"/>
        <w:numPr>
          <w:ilvl w:val="0"/>
          <w:numId w:val="35"/>
        </w:numPr>
        <w:spacing w:after="50" w:before="50" w:line="300"/>
      </w:pPr>
      <w:r>
        <w:rPr>
          <w:rFonts w:ascii="Microsoft YaHei" w:cs="Microsoft YaHei" w:eastAsia="Microsoft YaHei" w:hAnsi="Microsoft YaHei"/>
          <w:b w:val="false"/>
          <w:bCs w:val="false"/>
          <w:i w:val="false"/>
          <w:iCs w:val="false"/>
          <w:color w:val="222222"/>
          <w:sz w:val="21"/>
          <w:szCs w:val="21"/>
        </w:rPr>
        <w:t xml:space="preserve">AI 服务配置。</w:t>
      </w:r>
    </w:p>
    <w:p>
      <w:pPr>
        <w:pStyle w:val="ListParagraph"/>
        <w:numPr>
          <w:ilvl w:val="0"/>
          <w:numId w:val="35"/>
        </w:numPr>
        <w:spacing w:after="50" w:before="50" w:line="300"/>
      </w:pPr>
      <w:r>
        <w:rPr>
          <w:rFonts w:ascii="Microsoft YaHei" w:cs="Microsoft YaHei" w:eastAsia="Microsoft YaHei" w:hAnsi="Microsoft YaHei"/>
          <w:b w:val="false"/>
          <w:bCs w:val="false"/>
          <w:i w:val="false"/>
          <w:iCs w:val="false"/>
          <w:color w:val="222222"/>
          <w:sz w:val="21"/>
          <w:szCs w:val="21"/>
        </w:rPr>
        <w:t xml:space="preserve">动画映射表。</w:t>
      </w:r>
    </w:p>
    <w:p>
      <w:pPr>
        <w:pStyle w:val="ListParagraph"/>
        <w:numPr>
          <w:ilvl w:val="0"/>
          <w:numId w:val="35"/>
        </w:numPr>
        <w:spacing w:after="50" w:before="50" w:line="300"/>
      </w:pPr>
      <w:r>
        <w:rPr>
          <w:rFonts w:ascii="Microsoft YaHei" w:cs="Microsoft YaHei" w:eastAsia="Microsoft YaHei" w:hAnsi="Microsoft YaHei"/>
          <w:b w:val="false"/>
          <w:bCs w:val="false"/>
          <w:i w:val="false"/>
          <w:iCs w:val="false"/>
          <w:color w:val="222222"/>
          <w:sz w:val="21"/>
          <w:szCs w:val="21"/>
        </w:rPr>
        <w:t xml:space="preserve">表情映射表。</w:t>
      </w:r>
    </w:p>
    <w:p>
      <w:pPr>
        <w:pStyle w:val="ListParagraph"/>
        <w:numPr>
          <w:ilvl w:val="0"/>
          <w:numId w:val="35"/>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语音优先级。</w:t>
      </w:r>
    </w:p>
    <w:p>
      <w:pPr>
        <w:pStyle w:val="ListParagraph"/>
        <w:numPr>
          <w:ilvl w:val="0"/>
          <w:numId w:val="35"/>
        </w:numPr>
        <w:spacing w:after="50" w:before="50" w:line="300"/>
      </w:pPr>
      <w:r>
        <w:rPr>
          <w:rFonts w:ascii="Microsoft YaHei" w:cs="Microsoft YaHei" w:eastAsia="Microsoft YaHei" w:hAnsi="Microsoft YaHei"/>
          <w:b w:val="false"/>
          <w:bCs w:val="false"/>
          <w:i w:val="false"/>
          <w:iCs w:val="false"/>
          <w:color w:val="222222"/>
          <w:sz w:val="21"/>
          <w:szCs w:val="21"/>
        </w:rPr>
        <w:t xml:space="preserve">超时参数。</w:t>
      </w:r>
    </w:p>
    <w:p>
      <w:pPr>
        <w:pStyle w:val="ListParagraph"/>
        <w:numPr>
          <w:ilvl w:val="0"/>
          <w:numId w:val="35"/>
        </w:numPr>
        <w:spacing w:after="50" w:before="50" w:line="300"/>
      </w:pPr>
      <w:r>
        <w:rPr>
          <w:rFonts w:ascii="Microsoft YaHei" w:cs="Microsoft YaHei" w:eastAsia="Microsoft YaHei" w:hAnsi="Microsoft YaHei"/>
          <w:b w:val="false"/>
          <w:bCs w:val="false"/>
          <w:i w:val="false"/>
          <w:iCs w:val="false"/>
          <w:color w:val="222222"/>
          <w:sz w:val="21"/>
          <w:szCs w:val="21"/>
        </w:rPr>
        <w:t xml:space="preserve">调试开关。</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配置项需要有明确的默认值和校验规则。</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涉及 API 密钥的配置应放在安全的环境配置或受控配置文件中，不得直接写入公开源码。</w:t>
      </w:r>
    </w:p>
    <w:p>
      <w:pPr>
        <w:pStyle w:val="Heading2"/>
        <w:spacing w:after="80" w:before="260"/>
      </w:pPr>
      <w:bookmarkStart w:name="_Toc54" w:id="54"/>
      <w:r>
        <w:rPr>
          <w:rFonts w:ascii="Microsoft YaHei" w:cs="Microsoft YaHei" w:eastAsia="Microsoft YaHei" w:hAnsi="Microsoft YaHei"/>
          <w:b/>
          <w:bCs/>
          <w:i w:val="false"/>
          <w:iCs w:val="false"/>
          <w:color w:val="1F4E79"/>
          <w:sz w:val="26"/>
          <w:szCs w:val="26"/>
        </w:rPr>
        <w:t xml:space="preserve">10.2 运行模式</w:t>
      </w:r>
      <w:bookmarkEnd w:id="54"/>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建议至少支持两种运行模式：</w:t>
      </w:r>
    </w:p>
    <w:p>
      <w:pPr>
        <w:spacing w:after="80" w:before="80" w:line="300"/>
      </w:pPr>
      <w:r>
        <w:rPr>
          <w:rFonts w:ascii="Microsoft YaHei" w:cs="Microsoft YaHei" w:eastAsia="Microsoft YaHei" w:hAnsi="Microsoft YaHei"/>
          <w:b/>
          <w:bCs/>
          <w:i w:val="false"/>
          <w:iCs w:val="false"/>
          <w:color w:val="1F4E79"/>
          <w:sz w:val="21"/>
          <w:szCs w:val="21"/>
        </w:rPr>
        <w:t xml:space="preserve">模拟模式。</w:t>
      </w:r>
      <w:r>
        <w:rPr>
          <w:rFonts w:ascii="Microsoft YaHei" w:cs="Microsoft YaHei" w:eastAsia="Microsoft YaHei" w:hAnsi="Microsoft YaHei"/>
          <w:b w:val="false"/>
          <w:bCs w:val="false"/>
          <w:i w:val="false"/>
          <w:iCs w:val="false"/>
          <w:color w:val="222222"/>
          <w:sz w:val="21"/>
          <w:szCs w:val="21"/>
        </w:rPr>
        <w:t xml:space="preserve">使用模拟硬件事件，允许在没有真实设备时测试业务流程。</w:t>
      </w:r>
    </w:p>
    <w:p>
      <w:pPr>
        <w:spacing w:after="80" w:before="80" w:line="300"/>
      </w:pPr>
      <w:r>
        <w:rPr>
          <w:rFonts w:ascii="Microsoft YaHei" w:cs="Microsoft YaHei" w:eastAsia="Microsoft YaHei" w:hAnsi="Microsoft YaHei"/>
          <w:b/>
          <w:bCs/>
          <w:i w:val="false"/>
          <w:iCs w:val="false"/>
          <w:color w:val="1F4E79"/>
          <w:sz w:val="21"/>
          <w:szCs w:val="21"/>
        </w:rPr>
        <w:t xml:space="preserve">实机模式。</w:t>
      </w:r>
      <w:r>
        <w:rPr>
          <w:rFonts w:ascii="Microsoft YaHei" w:cs="Microsoft YaHei" w:eastAsia="Microsoft YaHei" w:hAnsi="Microsoft YaHei"/>
          <w:b w:val="false"/>
          <w:bCs w:val="false"/>
          <w:i w:val="false"/>
          <w:iCs w:val="false"/>
          <w:color w:val="222222"/>
          <w:sz w:val="21"/>
          <w:szCs w:val="21"/>
        </w:rPr>
        <w:t xml:space="preserve">使用经过验证的真实硬件适配器。</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切换模式时，应明确当前事件来源，防止模拟事件和真实设备事件同时驱动同一业务流程。</w:t>
      </w:r>
    </w:p>
    <w:p>
      <w:pPr>
        <w:pStyle w:val="Heading2"/>
        <w:spacing w:after="80" w:before="260"/>
      </w:pPr>
      <w:bookmarkStart w:name="_Toc55" w:id="55"/>
      <w:r>
        <w:rPr>
          <w:rFonts w:ascii="Microsoft YaHei" w:cs="Microsoft YaHei" w:eastAsia="Microsoft YaHei" w:hAnsi="Microsoft YaHei"/>
          <w:b/>
          <w:bCs/>
          <w:i w:val="false"/>
          <w:iCs w:val="false"/>
          <w:color w:val="1F4E79"/>
          <w:sz w:val="26"/>
          <w:szCs w:val="26"/>
        </w:rPr>
        <w:t xml:space="preserve">10.3 日志分类</w:t>
      </w:r>
      <w:bookmarkEnd w:id="55"/>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建议将日志分为：</w:t>
      </w:r>
    </w:p>
    <w:p>
      <w:pPr>
        <w:pStyle w:val="ListParagraph"/>
        <w:numPr>
          <w:ilvl w:val="0"/>
          <w:numId w:val="36"/>
        </w:numPr>
        <w:spacing w:after="50" w:before="50" w:line="300"/>
      </w:pPr>
      <w:r>
        <w:rPr>
          <w:rFonts w:ascii="Microsoft YaHei" w:cs="Microsoft YaHei" w:eastAsia="Microsoft YaHei" w:hAnsi="Microsoft YaHei"/>
          <w:b w:val="false"/>
          <w:bCs w:val="false"/>
          <w:i w:val="false"/>
          <w:iCs w:val="false"/>
          <w:color w:val="222222"/>
          <w:sz w:val="21"/>
          <w:szCs w:val="21"/>
        </w:rPr>
        <w:t xml:space="preserve">系统启动与配置日志。</w:t>
      </w:r>
    </w:p>
    <w:p>
      <w:pPr>
        <w:pStyle w:val="ListParagraph"/>
        <w:numPr>
          <w:ilvl w:val="0"/>
          <w:numId w:val="36"/>
        </w:numPr>
        <w:spacing w:after="50" w:before="50" w:line="300"/>
      </w:pPr>
      <w:r>
        <w:rPr>
          <w:rFonts w:ascii="Microsoft YaHei" w:cs="Microsoft YaHei" w:eastAsia="Microsoft YaHei" w:hAnsi="Microsoft YaHei"/>
          <w:b w:val="false"/>
          <w:bCs w:val="false"/>
          <w:i w:val="false"/>
          <w:iCs w:val="false"/>
          <w:color w:val="222222"/>
          <w:sz w:val="21"/>
          <w:szCs w:val="21"/>
        </w:rPr>
        <w:t xml:space="preserve">业务状态转换日志。</w:t>
      </w:r>
    </w:p>
    <w:p>
      <w:pPr>
        <w:pStyle w:val="ListParagraph"/>
        <w:numPr>
          <w:ilvl w:val="0"/>
          <w:numId w:val="36"/>
        </w:numPr>
        <w:spacing w:after="50" w:before="50" w:line="300"/>
      </w:pPr>
      <w:r>
        <w:rPr>
          <w:rFonts w:ascii="Microsoft YaHei" w:cs="Microsoft YaHei" w:eastAsia="Microsoft YaHei" w:hAnsi="Microsoft YaHei"/>
          <w:b w:val="false"/>
          <w:bCs w:val="false"/>
          <w:i w:val="false"/>
          <w:iCs w:val="false"/>
          <w:color w:val="222222"/>
          <w:sz w:val="21"/>
          <w:szCs w:val="21"/>
        </w:rPr>
        <w:t xml:space="preserve">硬件通信日志。</w:t>
      </w:r>
    </w:p>
    <w:p>
      <w:pPr>
        <w:pStyle w:val="ListParagraph"/>
        <w:numPr>
          <w:ilvl w:val="0"/>
          <w:numId w:val="36"/>
        </w:numPr>
        <w:spacing w:after="50" w:before="50" w:line="300"/>
      </w:pPr>
      <w:r>
        <w:rPr>
          <w:rFonts w:ascii="Microsoft YaHei" w:cs="Microsoft YaHei" w:eastAsia="Microsoft YaHei" w:hAnsi="Microsoft YaHei"/>
          <w:b w:val="false"/>
          <w:bCs w:val="false"/>
          <w:i w:val="false"/>
          <w:iCs w:val="false"/>
          <w:color w:val="222222"/>
          <w:sz w:val="21"/>
          <w:szCs w:val="21"/>
        </w:rPr>
        <w:t xml:space="preserve">事件处理日志。</w:t>
      </w:r>
    </w:p>
    <w:p>
      <w:pPr>
        <w:pStyle w:val="ListParagraph"/>
        <w:numPr>
          <w:ilvl w:val="0"/>
          <w:numId w:val="36"/>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语音与 AI 服务日志。</w:t>
      </w:r>
    </w:p>
    <w:p>
      <w:pPr>
        <w:pStyle w:val="ListParagraph"/>
        <w:numPr>
          <w:ilvl w:val="0"/>
          <w:numId w:val="36"/>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角色表现日志。</w:t>
      </w:r>
    </w:p>
    <w:p>
      <w:pPr>
        <w:pStyle w:val="ListParagraph"/>
        <w:numPr>
          <w:ilvl w:val="0"/>
          <w:numId w:val="36"/>
        </w:numPr>
        <w:spacing w:after="50" w:before="50" w:line="300"/>
      </w:pPr>
      <w:r>
        <w:rPr>
          <w:rFonts w:ascii="Microsoft YaHei" w:cs="Microsoft YaHei" w:eastAsia="Microsoft YaHei" w:hAnsi="Microsoft YaHei"/>
          <w:b w:val="false"/>
          <w:bCs w:val="false"/>
          <w:i w:val="false"/>
          <w:iCs w:val="false"/>
          <w:color w:val="222222"/>
          <w:sz w:val="21"/>
          <w:szCs w:val="21"/>
        </w:rPr>
        <w:t xml:space="preserve">结算日志。</w:t>
      </w:r>
    </w:p>
    <w:p>
      <w:pPr>
        <w:pStyle w:val="ListParagraph"/>
        <w:numPr>
          <w:ilvl w:val="0"/>
          <w:numId w:val="36"/>
        </w:numPr>
        <w:spacing w:after="50" w:before="50" w:line="300"/>
      </w:pPr>
      <w:r>
        <w:rPr>
          <w:rFonts w:ascii="Microsoft YaHei" w:cs="Microsoft YaHei" w:eastAsia="Microsoft YaHei" w:hAnsi="Microsoft YaHei"/>
          <w:b w:val="false"/>
          <w:bCs w:val="false"/>
          <w:i w:val="false"/>
          <w:iCs w:val="false"/>
          <w:color w:val="222222"/>
          <w:sz w:val="21"/>
          <w:szCs w:val="21"/>
        </w:rPr>
        <w:t xml:space="preserve">异常与恢复日志。</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关键日志应尽量带有时间、事件标识和抓取轮次标识。</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日志中不应无必要地记录敏感凭证、完整密钥或不必要的个人语音数据。</w:t>
      </w:r>
    </w:p>
    <w:p>
      <w:pPr>
        <w:pStyle w:val="Heading1"/>
        <w:pBdr>
          <w:bottom w:val="single" w:color="1F4E79" w:sz="12" w:space="1"/>
        </w:pBdr>
        <w:spacing w:after="140" w:before="360"/>
      </w:pPr>
      <w:bookmarkStart w:name="_Toc56" w:id="56"/>
      <w:r>
        <w:rPr>
          <w:rFonts w:ascii="Microsoft YaHei" w:cs="Microsoft YaHei" w:eastAsia="Microsoft YaHei" w:hAnsi="Microsoft YaHei"/>
          <w:b/>
          <w:bCs/>
          <w:i w:val="false"/>
          <w:iCs w:val="false"/>
          <w:color w:val="1F4E79"/>
          <w:sz w:val="32"/>
          <w:szCs w:val="32"/>
        </w:rPr>
        <w:t xml:space="preserve">第十一章 测试设计</w:t>
      </w:r>
      <w:bookmarkEnd w:id="56"/>
    </w:p>
    <w:p>
      <w:pPr>
        <w:pStyle w:val="Heading2"/>
        <w:spacing w:after="80" w:before="260"/>
      </w:pPr>
      <w:bookmarkStart w:name="_Toc57" w:id="57"/>
      <w:r>
        <w:rPr>
          <w:rFonts w:ascii="Microsoft YaHei" w:cs="Microsoft YaHei" w:eastAsia="Microsoft YaHei" w:hAnsi="Microsoft YaHei"/>
          <w:b/>
          <w:bCs/>
          <w:i w:val="false"/>
          <w:iCs w:val="false"/>
          <w:color w:val="1F4E79"/>
          <w:sz w:val="26"/>
          <w:szCs w:val="26"/>
        </w:rPr>
        <w:t xml:space="preserve">11.1 测试层次</w:t>
      </w:r>
      <w:bookmarkEnd w:id="57"/>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建议建立四个层次的测试。</w:t>
      </w:r>
    </w:p>
    <w:p>
      <w:pPr>
        <w:pStyle w:val="Heading3"/>
        <w:spacing w:after="60" w:before="180"/>
      </w:pPr>
      <w:r>
        <w:rPr>
          <w:rFonts w:ascii="Microsoft YaHei" w:cs="Microsoft YaHei" w:eastAsia="Microsoft YaHei" w:hAnsi="Microsoft YaHei"/>
          <w:b/>
          <w:bCs/>
          <w:i w:val="false"/>
          <w:iCs w:val="false"/>
          <w:color w:val="2E75B6"/>
          <w:sz w:val="23"/>
          <w:szCs w:val="23"/>
        </w:rPr>
        <w:t xml:space="preserve">第一层：模块测试</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分别验证事件结构、状态转换、动画调用、输入路由和数据校验等单个模块。</w:t>
      </w:r>
    </w:p>
    <w:p>
      <w:pPr>
        <w:pStyle w:val="Heading3"/>
        <w:spacing w:after="60" w:before="180"/>
      </w:pPr>
      <w:r>
        <w:rPr>
          <w:rFonts w:ascii="Microsoft YaHei" w:cs="Microsoft YaHei" w:eastAsia="Microsoft YaHei" w:hAnsi="Microsoft YaHei"/>
          <w:b/>
          <w:bCs/>
          <w:i w:val="false"/>
          <w:iCs w:val="false"/>
          <w:color w:val="2E75B6"/>
          <w:sz w:val="23"/>
          <w:szCs w:val="23"/>
        </w:rPr>
        <w:t xml:space="preserve">第二层：模块集成测试</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验证事件通道与主业务流程、语音调度器与角色表现、输入路由器与小游戏之间的协作。</w:t>
      </w:r>
    </w:p>
    <w:p>
      <w:pPr>
        <w:pStyle w:val="Heading3"/>
        <w:spacing w:after="60" w:before="180"/>
      </w:pPr>
      <w:r>
        <w:rPr>
          <w:rFonts w:ascii="Microsoft YaHei" w:cs="Microsoft YaHei" w:eastAsia="Microsoft YaHei" w:hAnsi="Microsoft YaHei"/>
          <w:b/>
          <w:bCs/>
          <w:i w:val="false"/>
          <w:iCs w:val="false"/>
          <w:color w:val="2E75B6"/>
          <w:sz w:val="23"/>
          <w:szCs w:val="23"/>
        </w:rPr>
        <w:t xml:space="preserve">第三层：业务流程测试</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通过模拟事件完整执行投币、抓取请求、机械阶段、结果确认和结算流程。</w:t>
      </w:r>
    </w:p>
    <w:p>
      <w:pPr>
        <w:pStyle w:val="Heading3"/>
        <w:spacing w:after="60" w:before="180"/>
      </w:pPr>
      <w:r>
        <w:rPr>
          <w:rFonts w:ascii="Microsoft YaHei" w:cs="Microsoft YaHei" w:eastAsia="Microsoft YaHei" w:hAnsi="Microsoft YaHei"/>
          <w:b/>
          <w:bCs/>
          <w:i w:val="false"/>
          <w:iCs w:val="false"/>
          <w:color w:val="2E75B6"/>
          <w:sz w:val="23"/>
          <w:szCs w:val="23"/>
        </w:rPr>
        <w:t xml:space="preserve">第四层：实机验证</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在目标设备协议确认后，验证真实通信、输入信号、抓取结果、故障处理和断连恢复。</w:t>
      </w:r>
    </w:p>
    <w:p>
      <w:pPr>
        <w:pStyle w:val="Heading2"/>
        <w:spacing w:after="80" w:before="260"/>
      </w:pPr>
      <w:bookmarkStart w:name="_Toc58" w:id="58"/>
      <w:r>
        <w:rPr>
          <w:rFonts w:ascii="Microsoft YaHei" w:cs="Microsoft YaHei" w:eastAsia="Microsoft YaHei" w:hAnsi="Microsoft YaHei"/>
          <w:b/>
          <w:bCs/>
          <w:i w:val="false"/>
          <w:iCs w:val="false"/>
          <w:color w:val="1F4E79"/>
          <w:sz w:val="26"/>
          <w:szCs w:val="26"/>
        </w:rPr>
        <w:t xml:space="preserve">11.2 必须覆盖的测试场景</w:t>
      </w:r>
      <w:bookmarkEnd w:id="58"/>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306"/>
      </w:tblGrid>
      <w:tr>
        <w:trPr>
          <w:cantSplit/>
          <w:tblHeader/>
        </w:trPr>
        <w:tc>
          <w:tcPr>
            <w:tcW w:type="dxa" w:w="1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编号</w:t>
            </w:r>
          </w:p>
        </w:tc>
        <w:tc>
          <w:tcPr>
            <w:tcW w:type="dxa" w:w="36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测试场景</w:t>
            </w:r>
          </w:p>
        </w:tc>
        <w:tc>
          <w:tcPr>
            <w:tcW w:type="dxa" w:w="5306"/>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预期结果</w:t>
            </w:r>
          </w:p>
        </w:tc>
      </w:tr>
      <w:tr>
        <w:trPr>
          <w:cantSplit/>
        </w:trPr>
        <w:tc>
          <w:tcPr>
            <w:tcW w:type="dxa" w:w="1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T01</w:t>
            </w:r>
          </w:p>
        </w:tc>
        <w:tc>
          <w:tcPr>
            <w:tcW w:type="dxa" w:w="36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单次投币</w:t>
            </w:r>
          </w:p>
        </w:tc>
        <w:tc>
          <w:tcPr>
            <w:tcW w:type="dxa" w:w="5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只执行一次有效投币处理</w:t>
            </w:r>
          </w:p>
        </w:tc>
      </w:tr>
      <w:tr>
        <w:trPr>
          <w:cantSplit/>
        </w:trPr>
        <w:tc>
          <w:tcPr>
            <w:tcW w:type="dxa" w:w="1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T02</w:t>
            </w:r>
          </w:p>
        </w:tc>
        <w:tc>
          <w:tcPr>
            <w:tcW w:type="dxa" w:w="36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重复投币帧</w:t>
            </w:r>
          </w:p>
        </w:tc>
        <w:tc>
          <w:tcPr>
            <w:tcW w:type="dxa" w:w="5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不重复增加余额</w:t>
            </w:r>
          </w:p>
        </w:tc>
      </w:tr>
      <w:tr>
        <w:trPr>
          <w:cantSplit/>
        </w:trPr>
        <w:tc>
          <w:tcPr>
            <w:tcW w:type="dxa" w:w="1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T03</w:t>
            </w:r>
          </w:p>
        </w:tc>
        <w:tc>
          <w:tcPr>
            <w:tcW w:type="dxa" w:w="36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忙碌阶段投币</w:t>
            </w:r>
          </w:p>
        </w:tc>
        <w:tc>
          <w:tcPr>
            <w:tcW w:type="dxa" w:w="5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不打断当前抓取流程</w:t>
            </w:r>
          </w:p>
        </w:tc>
      </w:tr>
      <w:tr>
        <w:trPr>
          <w:cantSplit/>
        </w:trPr>
        <w:tc>
          <w:tcPr>
            <w:tcW w:type="dxa" w:w="1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T04</w:t>
            </w:r>
          </w:p>
        </w:tc>
        <w:tc>
          <w:tcPr>
            <w:tcW w:type="dxa" w:w="36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抓取请求被拒绝</w:t>
            </w:r>
          </w:p>
        </w:tc>
        <w:tc>
          <w:tcPr>
            <w:tcW w:type="dxa" w:w="5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不发送未经授权的执行指令</w:t>
            </w:r>
          </w:p>
        </w:tc>
      </w:tr>
      <w:tr>
        <w:trPr>
          <w:cantSplit/>
        </w:trPr>
        <w:tc>
          <w:tcPr>
            <w:tcW w:type="dxa" w:w="1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T05</w:t>
            </w:r>
          </w:p>
        </w:tc>
        <w:tc>
          <w:tcPr>
            <w:tcW w:type="dxa" w:w="36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抓取请求已接受但未执行</w:t>
            </w:r>
          </w:p>
        </w:tc>
        <w:tc>
          <w:tcPr>
            <w:tcW w:type="dxa" w:w="5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不误认为机械动作已经开始</w:t>
            </w:r>
          </w:p>
        </w:tc>
      </w:tr>
      <w:tr>
        <w:trPr>
          <w:cantSplit/>
        </w:trPr>
        <w:tc>
          <w:tcPr>
            <w:tcW w:type="dxa" w:w="1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T06</w:t>
            </w:r>
          </w:p>
        </w:tc>
        <w:tc>
          <w:tcPr>
            <w:tcW w:type="dxa" w:w="36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机械动作完成但无结果</w:t>
            </w:r>
          </w:p>
        </w:tc>
        <w:tc>
          <w:tcPr>
            <w:tcW w:type="dxa" w:w="5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进入结果等待或未知结果处理</w:t>
            </w:r>
          </w:p>
        </w:tc>
      </w:tr>
      <w:tr>
        <w:trPr>
          <w:cantSplit/>
        </w:trPr>
        <w:tc>
          <w:tcPr>
            <w:tcW w:type="dxa" w:w="1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T07</w:t>
            </w:r>
          </w:p>
        </w:tc>
        <w:tc>
          <w:tcPr>
            <w:tcW w:type="dxa" w:w="36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抓取结果超时</w:t>
            </w:r>
          </w:p>
        </w:tc>
        <w:tc>
          <w:tcPr>
            <w:tcW w:type="dxa" w:w="5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不自动判定失败</w:t>
            </w:r>
          </w:p>
        </w:tc>
      </w:tr>
      <w:tr>
        <w:trPr>
          <w:cantSplit/>
        </w:trPr>
        <w:tc>
          <w:tcPr>
            <w:tcW w:type="dxa" w:w="1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T08</w:t>
            </w:r>
          </w:p>
        </w:tc>
        <w:tc>
          <w:tcPr>
            <w:tcW w:type="dxa" w:w="36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迟到的上一轮结果</w:t>
            </w:r>
          </w:p>
        </w:tc>
        <w:tc>
          <w:tcPr>
            <w:tcW w:type="dxa" w:w="5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不错误关联到当前轮次</w:t>
            </w:r>
          </w:p>
        </w:tc>
      </w:tr>
      <w:tr>
        <w:trPr>
          <w:cantSplit/>
        </w:trPr>
        <w:tc>
          <w:tcPr>
            <w:tcW w:type="dxa" w:w="1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T09</w:t>
            </w:r>
          </w:p>
        </w:tc>
        <w:tc>
          <w:tcPr>
            <w:tcW w:type="dxa" w:w="36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设备故障</w:t>
            </w:r>
          </w:p>
        </w:tc>
        <w:tc>
          <w:tcPr>
            <w:tcW w:type="dxa" w:w="5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暂停新的抓取操作</w:t>
            </w:r>
          </w:p>
        </w:tc>
      </w:tr>
      <w:tr>
        <w:trPr>
          <w:cantSplit/>
        </w:trPr>
        <w:tc>
          <w:tcPr>
            <w:tcW w:type="dxa" w:w="1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T10</w:t>
            </w:r>
          </w:p>
        </w:tc>
        <w:tc>
          <w:tcPr>
            <w:tcW w:type="dxa" w:w="36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抓取期间断连</w:t>
            </w:r>
          </w:p>
        </w:tc>
        <w:tc>
          <w:tcPr>
            <w:tcW w:type="dxa" w:w="5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保留当前轮次，不自动重放抓取指令</w:t>
            </w:r>
          </w:p>
        </w:tc>
      </w:tr>
      <w:tr>
        <w:trPr>
          <w:cantSplit/>
        </w:trPr>
        <w:tc>
          <w:tcPr>
            <w:tcW w:type="dxa" w:w="1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T11</w:t>
            </w:r>
          </w:p>
        </w:tc>
        <w:tc>
          <w:tcPr>
            <w:tcW w:type="dxa" w:w="36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重连但设备状态不明</w:t>
            </w:r>
          </w:p>
        </w:tc>
        <w:tc>
          <w:tcPr>
            <w:tcW w:type="dxa" w:w="5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保持暂停，要求进一步核实</w:t>
            </w:r>
          </w:p>
        </w:tc>
      </w:tr>
      <w:tr>
        <w:trPr>
          <w:cantSplit/>
        </w:trPr>
        <w:tc>
          <w:tcPr>
            <w:tcW w:type="dxa" w:w="1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T12</w:t>
            </w:r>
          </w:p>
        </w:tc>
        <w:tc>
          <w:tcPr>
            <w:tcW w:type="dxa" w:w="36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小游戏期间按键</w:t>
            </w:r>
          </w:p>
        </w:tc>
        <w:tc>
          <w:tcPr>
            <w:tcW w:type="dxa" w:w="5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不误触发抓取操作</w:t>
            </w:r>
          </w:p>
        </w:tc>
      </w:tr>
      <w:tr>
        <w:trPr>
          <w:cantSplit/>
        </w:trPr>
        <w:tc>
          <w:tcPr>
            <w:tcW w:type="dxa" w:w="1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T13</w:t>
            </w:r>
          </w:p>
        </w:tc>
        <w:tc>
          <w:tcPr>
            <w:tcW w:type="dxa" w:w="36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模糊的小游戏邀请</w:t>
            </w:r>
          </w:p>
        </w:tc>
        <w:tc>
          <w:tcPr>
            <w:tcW w:type="dxa" w:w="5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不直接启动小游戏</w:t>
            </w:r>
          </w:p>
        </w:tc>
      </w:tr>
      <w:tr>
        <w:trPr>
          <w:cantSplit/>
        </w:trPr>
        <w:tc>
          <w:tcPr>
            <w:tcW w:type="dxa" w:w="1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T14</w:t>
            </w:r>
          </w:p>
        </w:tc>
        <w:tc>
          <w:tcPr>
            <w:tcW w:type="dxa" w:w="36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普通闲聊与关键结果冲突</w:t>
            </w:r>
          </w:p>
        </w:tc>
        <w:tc>
          <w:tcPr>
            <w:tcW w:type="dxa" w:w="5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关键结果按优先级受到保护</w:t>
            </w:r>
          </w:p>
        </w:tc>
      </w:tr>
      <w:tr>
        <w:trPr>
          <w:cantSplit/>
        </w:trPr>
        <w:tc>
          <w:tcPr>
            <w:tcW w:type="dxa" w:w="1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T15</w:t>
            </w:r>
          </w:p>
        </w:tc>
        <w:tc>
          <w:tcPr>
            <w:tcW w:type="dxa" w:w="36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TTS 生成失败</w:t>
            </w:r>
          </w:p>
        </w:tc>
        <w:tc>
          <w:tcPr>
            <w:tcW w:type="dxa" w:w="5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业务状态不被永久阻塞</w:t>
            </w:r>
          </w:p>
        </w:tc>
      </w:tr>
      <w:tr>
        <w:trPr>
          <w:cantSplit/>
        </w:trPr>
        <w:tc>
          <w:tcPr>
            <w:tcW w:type="dxa" w:w="1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T16</w:t>
            </w:r>
          </w:p>
        </w:tc>
        <w:tc>
          <w:tcPr>
            <w:tcW w:type="dxa" w:w="36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同一事件被多个角色订阅</w:t>
            </w:r>
          </w:p>
        </w:tc>
        <w:tc>
          <w:tcPr>
            <w:tcW w:type="dxa" w:w="5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角色可以分别表现，但业务逻辑只处理一次</w:t>
            </w:r>
          </w:p>
        </w:tc>
      </w:tr>
      <w:tr>
        <w:trPr>
          <w:cantSplit/>
        </w:trPr>
        <w:tc>
          <w:tcPr>
            <w:tcW w:type="dxa" w:w="12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T17</w:t>
            </w:r>
          </w:p>
        </w:tc>
        <w:tc>
          <w:tcPr>
            <w:tcW w:type="dxa" w:w="36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角色动作被打断</w:t>
            </w:r>
          </w:p>
        </w:tc>
        <w:tc>
          <w:tcPr>
            <w:tcW w:type="dxa" w:w="5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不残留错误表情或嘴型状态</w:t>
            </w:r>
          </w:p>
        </w:tc>
      </w:tr>
      <w:tr>
        <w:trPr>
          <w:cantSplit/>
        </w:trPr>
        <w:tc>
          <w:tcPr>
            <w:tcW w:type="dxa" w:w="12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T18</w:t>
            </w:r>
          </w:p>
        </w:tc>
        <w:tc>
          <w:tcPr>
            <w:tcW w:type="dxa" w:w="36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模拟模式与实机模式切换</w:t>
            </w:r>
          </w:p>
        </w:tc>
        <w:tc>
          <w:tcPr>
            <w:tcW w:type="dxa" w:w="5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不允许两种事件源意外同时驱动业务</w:t>
            </w:r>
          </w:p>
        </w:tc>
      </w:tr>
    </w:tbl>
    <w:p>
      <w:pPr>
        <w:pStyle w:val="Heading2"/>
        <w:spacing w:after="80" w:before="260"/>
      </w:pPr>
      <w:bookmarkStart w:name="_Toc59" w:id="59"/>
      <w:r>
        <w:rPr>
          <w:rFonts w:ascii="Microsoft YaHei" w:cs="Microsoft YaHei" w:eastAsia="Microsoft YaHei" w:hAnsi="Microsoft YaHei"/>
          <w:b/>
          <w:bCs/>
          <w:i w:val="false"/>
          <w:iCs w:val="false"/>
          <w:color w:val="1F4E79"/>
          <w:sz w:val="26"/>
          <w:szCs w:val="26"/>
        </w:rPr>
        <w:t xml:space="preserve">11.3 测试完成条件</w:t>
      </w:r>
      <w:bookmarkEnd w:id="59"/>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每项测试必须记录：</w:t>
      </w:r>
    </w:p>
    <w:p>
      <w:pPr>
        <w:pStyle w:val="ListParagraph"/>
        <w:numPr>
          <w:ilvl w:val="0"/>
          <w:numId w:val="37"/>
        </w:numPr>
        <w:spacing w:after="50" w:before="50" w:line="300"/>
      </w:pPr>
      <w:r>
        <w:rPr>
          <w:rFonts w:ascii="Microsoft YaHei" w:cs="Microsoft YaHei" w:eastAsia="Microsoft YaHei" w:hAnsi="Microsoft YaHei"/>
          <w:b w:val="false"/>
          <w:bCs w:val="false"/>
          <w:i w:val="false"/>
          <w:iCs w:val="false"/>
          <w:color w:val="222222"/>
          <w:sz w:val="21"/>
          <w:szCs w:val="21"/>
        </w:rPr>
        <w:t xml:space="preserve">测试编号。</w:t>
      </w:r>
    </w:p>
    <w:p>
      <w:pPr>
        <w:pStyle w:val="ListParagraph"/>
        <w:numPr>
          <w:ilvl w:val="0"/>
          <w:numId w:val="37"/>
        </w:numPr>
        <w:spacing w:after="50" w:before="50" w:line="300"/>
      </w:pPr>
      <w:r>
        <w:rPr>
          <w:rFonts w:ascii="Microsoft YaHei" w:cs="Microsoft YaHei" w:eastAsia="Microsoft YaHei" w:hAnsi="Microsoft YaHei"/>
          <w:b w:val="false"/>
          <w:bCs w:val="false"/>
          <w:i w:val="false"/>
          <w:iCs w:val="false"/>
          <w:color w:val="222222"/>
          <w:sz w:val="21"/>
          <w:szCs w:val="21"/>
        </w:rPr>
        <w:t xml:space="preserve">测试环境。</w:t>
      </w:r>
    </w:p>
    <w:p>
      <w:pPr>
        <w:pStyle w:val="ListParagraph"/>
        <w:numPr>
          <w:ilvl w:val="0"/>
          <w:numId w:val="37"/>
        </w:numPr>
        <w:spacing w:after="50" w:before="50" w:line="300"/>
      </w:pPr>
      <w:r>
        <w:rPr>
          <w:rFonts w:ascii="Microsoft YaHei" w:cs="Microsoft YaHei" w:eastAsia="Microsoft YaHei" w:hAnsi="Microsoft YaHei"/>
          <w:b w:val="false"/>
          <w:bCs w:val="false"/>
          <w:i w:val="false"/>
          <w:iCs w:val="false"/>
          <w:color w:val="222222"/>
          <w:sz w:val="21"/>
          <w:szCs w:val="21"/>
        </w:rPr>
        <w:t xml:space="preserve">前置条件。</w:t>
      </w:r>
    </w:p>
    <w:p>
      <w:pPr>
        <w:pStyle w:val="ListParagraph"/>
        <w:numPr>
          <w:ilvl w:val="0"/>
          <w:numId w:val="37"/>
        </w:numPr>
        <w:spacing w:after="50" w:before="50" w:line="300"/>
      </w:pPr>
      <w:r>
        <w:rPr>
          <w:rFonts w:ascii="Microsoft YaHei" w:cs="Microsoft YaHei" w:eastAsia="Microsoft YaHei" w:hAnsi="Microsoft YaHei"/>
          <w:b w:val="false"/>
          <w:bCs w:val="false"/>
          <w:i w:val="false"/>
          <w:iCs w:val="false"/>
          <w:color w:val="222222"/>
          <w:sz w:val="21"/>
          <w:szCs w:val="21"/>
        </w:rPr>
        <w:t xml:space="preserve">操作步骤。</w:t>
      </w:r>
    </w:p>
    <w:p>
      <w:pPr>
        <w:pStyle w:val="ListParagraph"/>
        <w:numPr>
          <w:ilvl w:val="0"/>
          <w:numId w:val="37"/>
        </w:numPr>
        <w:spacing w:after="50" w:before="50" w:line="300"/>
      </w:pPr>
      <w:r>
        <w:rPr>
          <w:rFonts w:ascii="Microsoft YaHei" w:cs="Microsoft YaHei" w:eastAsia="Microsoft YaHei" w:hAnsi="Microsoft YaHei"/>
          <w:b w:val="false"/>
          <w:bCs w:val="false"/>
          <w:i w:val="false"/>
          <w:iCs w:val="false"/>
          <w:color w:val="222222"/>
          <w:sz w:val="21"/>
          <w:szCs w:val="21"/>
        </w:rPr>
        <w:t xml:space="preserve">预期结果。</w:t>
      </w:r>
    </w:p>
    <w:p>
      <w:pPr>
        <w:pStyle w:val="ListParagraph"/>
        <w:numPr>
          <w:ilvl w:val="0"/>
          <w:numId w:val="37"/>
        </w:numPr>
        <w:spacing w:after="50" w:before="50" w:line="300"/>
      </w:pPr>
      <w:r>
        <w:rPr>
          <w:rFonts w:ascii="Microsoft YaHei" w:cs="Microsoft YaHei" w:eastAsia="Microsoft YaHei" w:hAnsi="Microsoft YaHei"/>
          <w:b w:val="false"/>
          <w:bCs w:val="false"/>
          <w:i w:val="false"/>
          <w:iCs w:val="false"/>
          <w:color w:val="222222"/>
          <w:sz w:val="21"/>
          <w:szCs w:val="21"/>
        </w:rPr>
        <w:t xml:space="preserve">实际结果。</w:t>
      </w:r>
    </w:p>
    <w:p>
      <w:pPr>
        <w:pStyle w:val="ListParagraph"/>
        <w:numPr>
          <w:ilvl w:val="0"/>
          <w:numId w:val="37"/>
        </w:numPr>
        <w:spacing w:after="50" w:before="50" w:line="300"/>
      </w:pPr>
      <w:r>
        <w:rPr>
          <w:rFonts w:ascii="Microsoft YaHei" w:cs="Microsoft YaHei" w:eastAsia="Microsoft YaHei" w:hAnsi="Microsoft YaHei"/>
          <w:b w:val="false"/>
          <w:bCs w:val="false"/>
          <w:i w:val="false"/>
          <w:iCs w:val="false"/>
          <w:color w:val="222222"/>
          <w:sz w:val="21"/>
          <w:szCs w:val="21"/>
        </w:rPr>
        <w:t xml:space="preserve">是否通过。</w:t>
      </w:r>
    </w:p>
    <w:p>
      <w:pPr>
        <w:pStyle w:val="ListParagraph"/>
        <w:numPr>
          <w:ilvl w:val="0"/>
          <w:numId w:val="37"/>
        </w:numPr>
        <w:spacing w:after="50" w:before="50" w:line="300"/>
      </w:pPr>
      <w:r>
        <w:rPr>
          <w:rFonts w:ascii="Microsoft YaHei" w:cs="Microsoft YaHei" w:eastAsia="Microsoft YaHei" w:hAnsi="Microsoft YaHei"/>
          <w:b w:val="false"/>
          <w:bCs w:val="false"/>
          <w:i w:val="false"/>
          <w:iCs w:val="false"/>
          <w:color w:val="222222"/>
          <w:sz w:val="21"/>
          <w:szCs w:val="21"/>
        </w:rPr>
        <w:t xml:space="preserve">未解决问题。</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未执行的测试必须标记为“未测试”，不能因为代码看起来合理就填写“通过”。</w:t>
      </w:r>
    </w:p>
    <w:p>
      <w:pPr>
        <w:pStyle w:val="Heading1"/>
        <w:pBdr>
          <w:bottom w:val="single" w:color="1F4E79" w:sz="12" w:space="1"/>
        </w:pBdr>
        <w:spacing w:after="140" w:before="360"/>
      </w:pPr>
      <w:bookmarkStart w:name="_Toc60" w:id="60"/>
      <w:r>
        <w:rPr>
          <w:rFonts w:ascii="Microsoft YaHei" w:cs="Microsoft YaHei" w:eastAsia="Microsoft YaHei" w:hAnsi="Microsoft YaHei"/>
          <w:b/>
          <w:bCs/>
          <w:i w:val="false"/>
          <w:iCs w:val="false"/>
          <w:color w:val="1F4E79"/>
          <w:sz w:val="32"/>
          <w:szCs w:val="32"/>
        </w:rPr>
        <w:t xml:space="preserve">第十二章 实施顺序与技术决策边界</w:t>
      </w:r>
      <w:bookmarkEnd w:id="60"/>
    </w:p>
    <w:p>
      <w:pPr>
        <w:pStyle w:val="Heading2"/>
        <w:spacing w:after="80" w:before="260"/>
      </w:pPr>
      <w:bookmarkStart w:name="_Toc61" w:id="61"/>
      <w:r>
        <w:rPr>
          <w:rFonts w:ascii="Microsoft YaHei" w:cs="Microsoft YaHei" w:eastAsia="Microsoft YaHei" w:hAnsi="Microsoft YaHei"/>
          <w:b/>
          <w:bCs/>
          <w:i w:val="false"/>
          <w:iCs w:val="false"/>
          <w:color w:val="1F4E79"/>
          <w:sz w:val="26"/>
          <w:szCs w:val="26"/>
        </w:rPr>
        <w:t xml:space="preserve">12.1 实施顺序</w:t>
      </w:r>
      <w:bookmarkEnd w:id="61"/>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建议按照以下顺序实施：</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审计项目目录、Godot 环境和现有资源。</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建立最小可运行主场景。</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完成柚柚模型加载与基础动画调用。</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建立角色表现控制接口。</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建立统一事件结构和事件通道。</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建立主业务状态机。</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建立模拟硬件适配器。</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验证投币与抓取业务流程。</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接入语音识别、AI 回复和 TTS。</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完成语音优先级和角色表现协调。</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接入真实硬件。</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增加第二角色与小游戏。</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在实际推进中，可以并行准备资源清单、硬件资料和语音服务，但不应跳过基础模块的验收。</w:t>
      </w:r>
    </w:p>
    <w:p>
      <w:pPr>
        <w:pStyle w:val="Heading2"/>
        <w:spacing w:after="80" w:before="260"/>
      </w:pPr>
      <w:bookmarkStart w:name="_Toc62" w:id="62"/>
      <w:r>
        <w:rPr>
          <w:rFonts w:ascii="Microsoft YaHei" w:cs="Microsoft YaHei" w:eastAsia="Microsoft YaHei" w:hAnsi="Microsoft YaHei"/>
          <w:b/>
          <w:bCs/>
          <w:i w:val="false"/>
          <w:iCs w:val="false"/>
          <w:color w:val="1F4E79"/>
          <w:sz w:val="26"/>
          <w:szCs w:val="26"/>
        </w:rPr>
        <w:t xml:space="preserve">12.2 必须先审计再确定的内容</w:t>
      </w:r>
      <w:bookmarkEnd w:id="62"/>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以下事项不能仅凭本设计文档定稿：</w:t>
      </w:r>
    </w:p>
    <w:p>
      <w:pPr>
        <w:pStyle w:val="ListParagraph"/>
        <w:numPr>
          <w:ilvl w:val="0"/>
          <w:numId w:val="39"/>
        </w:numPr>
        <w:spacing w:after="50" w:before="50" w:line="300"/>
      </w:pPr>
      <w:r>
        <w:rPr>
          <w:rFonts w:ascii="Microsoft YaHei" w:cs="Microsoft YaHei" w:eastAsia="Microsoft YaHei" w:hAnsi="Microsoft YaHei"/>
          <w:b w:val="false"/>
          <w:bCs w:val="false"/>
          <w:i w:val="false"/>
          <w:iCs w:val="false"/>
          <w:color w:val="222222"/>
          <w:sz w:val="21"/>
          <w:szCs w:val="21"/>
        </w:rPr>
        <w:t xml:space="preserve">柚柚模型实际节点结构。</w:t>
      </w:r>
    </w:p>
    <w:p>
      <w:pPr>
        <w:pStyle w:val="ListParagraph"/>
        <w:numPr>
          <w:ilvl w:val="0"/>
          <w:numId w:val="39"/>
        </w:numPr>
        <w:spacing w:after="50" w:before="50" w:line="300"/>
      </w:pPr>
      <w:r>
        <w:rPr>
          <w:rFonts w:ascii="Microsoft YaHei" w:cs="Microsoft YaHei" w:eastAsia="Microsoft YaHei" w:hAnsi="Microsoft YaHei"/>
          <w:b w:val="false"/>
          <w:bCs w:val="false"/>
          <w:i w:val="false"/>
          <w:iCs w:val="false"/>
          <w:color w:val="222222"/>
          <w:sz w:val="21"/>
          <w:szCs w:val="21"/>
        </w:rPr>
        <w:t xml:space="preserve">动画资源名称与切换方式。</w:t>
      </w:r>
    </w:p>
    <w:p>
      <w:pPr>
        <w:pStyle w:val="ListParagraph"/>
        <w:numPr>
          <w:ilvl w:val="0"/>
          <w:numId w:val="39"/>
        </w:numPr>
        <w:spacing w:after="50" w:before="50" w:line="300"/>
      </w:pPr>
      <w:r>
        <w:rPr>
          <w:rFonts w:ascii="Microsoft YaHei" w:cs="Microsoft YaHei" w:eastAsia="Microsoft YaHei" w:hAnsi="Microsoft YaHei"/>
          <w:b w:val="false"/>
          <w:bCs w:val="false"/>
          <w:i w:val="false"/>
          <w:iCs w:val="false"/>
          <w:color w:val="222222"/>
          <w:sz w:val="21"/>
          <w:szCs w:val="21"/>
        </w:rPr>
        <w:t xml:space="preserve">表情资源的实际支持情况。</w:t>
      </w:r>
    </w:p>
    <w:p>
      <w:pPr>
        <w:pStyle w:val="ListParagraph"/>
        <w:numPr>
          <w:ilvl w:val="0"/>
          <w:numId w:val="39"/>
        </w:numPr>
        <w:spacing w:after="50" w:before="50" w:line="300"/>
      </w:pPr>
      <w:r>
        <w:rPr>
          <w:rFonts w:ascii="Microsoft YaHei" w:cs="Microsoft YaHei" w:eastAsia="Microsoft YaHei" w:hAnsi="Microsoft YaHei"/>
          <w:b w:val="false"/>
          <w:bCs w:val="false"/>
          <w:i w:val="false"/>
          <w:iCs w:val="false"/>
          <w:color w:val="222222"/>
          <w:sz w:val="21"/>
          <w:szCs w:val="21"/>
        </w:rPr>
        <w:t xml:space="preserve">当前项目已有脚本和依赖。</w:t>
      </w:r>
    </w:p>
    <w:p>
      <w:pPr>
        <w:pStyle w:val="ListParagraph"/>
        <w:numPr>
          <w:ilvl w:val="0"/>
          <w:numId w:val="39"/>
        </w:numPr>
        <w:spacing w:after="50" w:before="50" w:line="300"/>
      </w:pPr>
      <w:r>
        <w:rPr>
          <w:rFonts w:ascii="Microsoft YaHei" w:cs="Microsoft YaHei" w:eastAsia="Microsoft YaHei" w:hAnsi="Microsoft YaHei"/>
          <w:b w:val="false"/>
          <w:bCs w:val="false"/>
          <w:i w:val="false"/>
          <w:iCs w:val="false"/>
          <w:color w:val="222222"/>
          <w:sz w:val="21"/>
          <w:szCs w:val="21"/>
        </w:rPr>
        <w:t xml:space="preserve">C# 与 GDScript 在现有场景中的具体分工。</w:t>
      </w:r>
    </w:p>
    <w:p>
      <w:pPr>
        <w:pStyle w:val="ListParagraph"/>
        <w:numPr>
          <w:ilvl w:val="0"/>
          <w:numId w:val="39"/>
        </w:numPr>
        <w:spacing w:after="50" w:before="50" w:line="300"/>
      </w:pPr>
      <w:r>
        <w:rPr>
          <w:rFonts w:ascii="Microsoft YaHei" w:cs="Microsoft YaHei" w:eastAsia="Microsoft YaHei" w:hAnsi="Microsoft YaHei"/>
          <w:b w:val="false"/>
          <w:bCs w:val="false"/>
          <w:i w:val="false"/>
          <w:iCs w:val="false"/>
          <w:color w:val="222222"/>
          <w:sz w:val="21"/>
          <w:szCs w:val="21"/>
        </w:rPr>
        <w:t xml:space="preserve">目标硬件通信协议。</w:t>
      </w:r>
    </w:p>
    <w:p>
      <w:pPr>
        <w:pStyle w:val="ListParagraph"/>
        <w:numPr>
          <w:ilvl w:val="0"/>
          <w:numId w:val="39"/>
        </w:numPr>
        <w:spacing w:after="50" w:before="50" w:line="300"/>
      </w:pPr>
      <w:r>
        <w:rPr>
          <w:rFonts w:ascii="Microsoft YaHei" w:cs="Microsoft YaHei" w:eastAsia="Microsoft YaHei" w:hAnsi="Microsoft YaHei"/>
          <w:b w:val="false"/>
          <w:bCs w:val="false"/>
          <w:i w:val="false"/>
          <w:iCs w:val="false"/>
          <w:color w:val="222222"/>
          <w:sz w:val="21"/>
          <w:szCs w:val="21"/>
        </w:rPr>
        <w:t xml:space="preserve">实际抓取结果的返回机制。</w:t>
      </w:r>
    </w:p>
    <w:p>
      <w:pPr>
        <w:pStyle w:val="ListParagraph"/>
        <w:numPr>
          <w:ilvl w:val="0"/>
          <w:numId w:val="39"/>
        </w:numPr>
        <w:spacing w:after="50" w:before="50" w:line="300"/>
      </w:pPr>
      <w:r>
        <w:rPr>
          <w:rFonts w:ascii="Microsoft YaHei" w:cs="Microsoft YaHei" w:eastAsia="Microsoft YaHei" w:hAnsi="Microsoft YaHei"/>
          <w:b w:val="false"/>
          <w:bCs w:val="false"/>
          <w:i w:val="false"/>
          <w:iCs w:val="false"/>
          <w:color w:val="222222"/>
          <w:sz w:val="21"/>
          <w:szCs w:val="21"/>
        </w:rPr>
        <w:t xml:space="preserve">麦克风与扬声器的硬件能力。</w:t>
      </w:r>
    </w:p>
    <w:p>
      <w:pPr>
        <w:pStyle w:val="ListParagraph"/>
        <w:numPr>
          <w:ilvl w:val="0"/>
          <w:numId w:val="39"/>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语音服务的实际 API 权限与部署条件。</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这些内容应在对应的审计或验证任务完成后更新到技术文档中。</w:t>
      </w:r>
    </w:p>
    <w:p>
      <w:pPr>
        <w:pStyle w:val="Heading2"/>
        <w:spacing w:after="80" w:before="260"/>
      </w:pPr>
      <w:bookmarkStart w:name="_Toc63" w:id="63"/>
      <w:r>
        <w:rPr>
          <w:rFonts w:ascii="Microsoft YaHei" w:cs="Microsoft YaHei" w:eastAsia="Microsoft YaHei" w:hAnsi="Microsoft YaHei"/>
          <w:b/>
          <w:bCs/>
          <w:i w:val="false"/>
          <w:iCs w:val="false"/>
          <w:color w:val="1F4E79"/>
          <w:sz w:val="26"/>
          <w:szCs w:val="26"/>
        </w:rPr>
        <w:t xml:space="preserve">12.3 需要持续维护的文档</w:t>
      </w:r>
      <w:bookmarkEnd w:id="63"/>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随着开发推进，至少应维护以下文件：</w:t>
      </w:r>
    </w:p>
    <w:p>
      <w:pPr>
        <w:pStyle w:val="ListParagraph"/>
        <w:numPr>
          <w:ilvl w:val="0"/>
          <w:numId w:val="40"/>
        </w:numPr>
        <w:spacing w:after="50" w:before="50" w:line="300"/>
      </w:pPr>
      <w:r>
        <w:rPr>
          <w:rFonts w:ascii="Microsoft YaHei" w:cs="Microsoft YaHei" w:eastAsia="Microsoft YaHei" w:hAnsi="Microsoft YaHei"/>
          <w:b w:val="false"/>
          <w:bCs w:val="false"/>
          <w:i w:val="false"/>
          <w:iCs w:val="false"/>
          <w:color w:val="222222"/>
          <w:sz w:val="21"/>
          <w:szCs w:val="21"/>
        </w:rPr>
        <w:t xml:space="preserve">《AI数字人交互系统开发蓝图》：总体目标、阶段和业务规则。</w:t>
      </w:r>
    </w:p>
    <w:p>
      <w:pPr>
        <w:pStyle w:val="ListParagraph"/>
        <w:numPr>
          <w:ilvl w:val="0"/>
          <w:numId w:val="40"/>
        </w:numPr>
        <w:spacing w:after="50" w:before="50" w:line="300"/>
      </w:pPr>
      <w:r>
        <w:rPr>
          <w:rFonts w:ascii="Microsoft YaHei" w:cs="Microsoft YaHei" w:eastAsia="Microsoft YaHei" w:hAnsi="Microsoft YaHei"/>
          <w:b w:val="false"/>
          <w:bCs w:val="false"/>
          <w:i w:val="false"/>
          <w:iCs w:val="false"/>
          <w:color w:val="222222"/>
          <w:sz w:val="21"/>
          <w:szCs w:val="21"/>
        </w:rPr>
        <w:t xml:space="preserve">《AI数字人交互系统技术设计文档》：架构、模块和接口。</w:t>
      </w:r>
    </w:p>
    <w:p>
      <w:pPr>
        <w:pStyle w:val="ListParagraph"/>
        <w:numPr>
          <w:ilvl w:val="0"/>
          <w:numId w:val="40"/>
        </w:numPr>
        <w:spacing w:after="50" w:before="50" w:line="300"/>
      </w:pPr>
      <w:r>
        <w:rPr>
          <w:rFonts w:ascii="Microsoft YaHei" w:cs="Microsoft YaHei" w:eastAsia="Microsoft YaHei" w:hAnsi="Microsoft YaHei"/>
          <w:b w:val="false"/>
          <w:bCs w:val="false"/>
          <w:i w:val="false"/>
          <w:iCs w:val="false"/>
          <w:color w:val="222222"/>
          <w:sz w:val="21"/>
          <w:szCs w:val="21"/>
        </w:rPr>
        <w:t xml:space="preserve">《项目资源清单》：模型、动画、表情、音频及其状态。</w:t>
      </w:r>
    </w:p>
    <w:p>
      <w:pPr>
        <w:pStyle w:val="ListParagraph"/>
        <w:numPr>
          <w:ilvl w:val="0"/>
          <w:numId w:val="40"/>
        </w:numPr>
        <w:spacing w:after="50" w:before="50" w:line="300"/>
      </w:pPr>
      <w:r>
        <w:rPr>
          <w:rFonts w:ascii="Microsoft YaHei" w:cs="Microsoft YaHei" w:eastAsia="Microsoft YaHei" w:hAnsi="Microsoft YaHei"/>
          <w:b w:val="false"/>
          <w:bCs w:val="false"/>
          <w:i w:val="false"/>
          <w:iCs w:val="false"/>
          <w:color w:val="222222"/>
          <w:sz w:val="21"/>
          <w:szCs w:val="21"/>
        </w:rPr>
        <w:t xml:space="preserve">《硬件待确认事项清单》：协议、信号、参数和实机验证结果。</w:t>
      </w:r>
    </w:p>
    <w:p>
      <w:pPr>
        <w:pStyle w:val="ListParagraph"/>
        <w:numPr>
          <w:ilvl w:val="0"/>
          <w:numId w:val="40"/>
        </w:numPr>
        <w:spacing w:after="50" w:before="50" w:line="300"/>
      </w:pPr>
      <w:r>
        <w:rPr>
          <w:rFonts w:ascii="Microsoft YaHei" w:cs="Microsoft YaHei" w:eastAsia="Microsoft YaHei" w:hAnsi="Microsoft YaHei"/>
          <w:b w:val="false"/>
          <w:bCs w:val="false"/>
          <w:i w:val="false"/>
          <w:iCs w:val="false"/>
          <w:color w:val="222222"/>
          <w:sz w:val="21"/>
          <w:szCs w:val="21"/>
        </w:rPr>
        <w:t xml:space="preserve">《开发任务与验收清单》：任务、负责人、状态和测试结果。</w:t>
      </w:r>
    </w:p>
    <w:p>
      <w:pPr>
        <w:pStyle w:val="ListParagraph"/>
        <w:numPr>
          <w:ilvl w:val="0"/>
          <w:numId w:val="40"/>
        </w:numPr>
        <w:spacing w:after="50" w:before="50" w:line="300"/>
      </w:pPr>
      <w:r>
        <w:rPr>
          <w:rFonts w:ascii="Microsoft YaHei" w:cs="Microsoft YaHei" w:eastAsia="Microsoft YaHei" w:hAnsi="Microsoft YaHei"/>
          <w:b w:val="false"/>
          <w:bCs w:val="false"/>
          <w:i w:val="false"/>
          <w:iCs w:val="false"/>
          <w:color w:val="222222"/>
          <w:sz w:val="21"/>
          <w:szCs w:val="21"/>
        </w:rPr>
        <w:t xml:space="preserve">《变更记录》：重要设计变化及其原因。</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每次修改关键业务规则、模块接口或硬件适配方式时，都应更新相关文档，避免文档和实际代码逐渐分离。</w:t>
      </w:r>
    </w:p>
    <w:p>
      <w:pPr>
        <w:pStyle w:val="Heading1"/>
        <w:pBdr>
          <w:bottom w:val="single" w:color="1F4E79" w:sz="12" w:space="1"/>
        </w:pBdr>
        <w:spacing w:after="140" w:before="360"/>
      </w:pPr>
      <w:bookmarkStart w:name="_Toc64" w:id="64"/>
      <w:r>
        <w:rPr>
          <w:rFonts w:ascii="Microsoft YaHei" w:cs="Microsoft YaHei" w:eastAsia="Microsoft YaHei" w:hAnsi="Microsoft YaHei"/>
          <w:b/>
          <w:bCs/>
          <w:i w:val="false"/>
          <w:iCs w:val="false"/>
          <w:color w:val="1F4E79"/>
          <w:sz w:val="32"/>
          <w:szCs w:val="32"/>
        </w:rPr>
        <w:t xml:space="preserve">文档结论</w:t>
      </w:r>
      <w:bookmarkEnd w:id="64"/>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本技术设计采用分层、模块化和事件驱动的总体思路，以主业务流程为核心，将硬件通信、AI 语音、数字人表现、输入路由和小游戏管理进行职责分离。</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第一阶段优先建立单角色展示、统一表现接口、事件机制、主业务状态机和模拟硬件测试能力。后续在基础流程稳定后，逐步接入真实硬件、多角色和小游戏。</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本文中的架构、模块和接口均属于待实现的技术设计。具体脚本、节点结构、动画映射和硬件指令，需要根据新项目审计结果及实际测试进行细化。</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最终技术目标：建立一套能够独立测试、稳定运行、可靠接入硬件，并且可以持续扩展的 AI 数字人交互系统。</w:t>
      </w:r>
    </w:p>
    <w:p>
      <w:pPr>
        <w:spacing w:after="80" w:before="160" w:line="300"/>
      </w:pPr>
      <w:r>
        <w:rPr>
          <w:rFonts w:ascii="Microsoft YaHei" w:cs="Microsoft YaHei" w:eastAsia="Microsoft YaHei" w:hAnsi="Microsoft YaHei"/>
          <w:b w:val="false"/>
          <w:bCs w:val="false"/>
          <w:i/>
          <w:iCs/>
          <w:color w:val="444444"/>
          <w:sz w:val="21"/>
          <w:szCs w:val="21"/>
        </w:rPr>
        <w:t xml:space="preserve">文档结束。本文是技术设计文档 V1.0，关联《AI数字人交互系统开发蓝图 V1.0》。项目进度为 0。目录、脚本名称、状态名和事件名均为建议方案，只有在实际实现并通过对应验证后，才能标记为已实现或已验证。</w:t>
      </w:r>
    </w:p>
    <w:sectPr>
      <w:headerReference w:type="default" r:id="rId6"/>
      <w:footerReference w:type="default" r:id="rId7"/>
      <w:pgSz w:w="11906" w:h="16838" w:orient="portrait"/>
      <w:pgMar w:top="1000" w:right="900" w:bottom="1000" w:left="900" w:header="480" w:footer="4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1"/>
      </w:pBdr>
      <w:tabs>
        <w:tab w:val="right" w:pos="10106"/>
      </w:tabs>
      <w:spacing w:before="60"/>
    </w:pPr>
    <w:r>
      <w:rPr>
        <w:rFonts w:ascii="Microsoft YaHei" w:cs="Microsoft YaHei" w:eastAsia="Microsoft YaHei" w:hAnsi="Microsoft YaHei"/>
        <w:b w:val="false"/>
        <w:bCs w:val="false"/>
        <w:i w:val="false"/>
        <w:iCs w:val="false"/>
        <w:color w:val="5B6B7A"/>
        <w:sz w:val="16"/>
        <w:szCs w:val="16"/>
      </w:rPr>
      <w:t xml:space="preserve">AI数字人交互系统技术设计文档</w:t>
    </w:r>
    <w:r>
      <w:rPr>
        <w:rFonts w:ascii="Microsoft YaHei" w:cs="Microsoft YaHei" w:eastAsia="Microsoft YaHei" w:hAnsi="Microsoft YaHei"/>
        <w:b w:val="false"/>
        <w:bCs w:val="false"/>
        <w:i w:val="false"/>
        <w:iCs w:val="false"/>
        <w:color w:val="222222"/>
        <w:sz w:val="16"/>
        <w:szCs w:val="16"/>
      </w:rPr>
      <w:t xml:space="preserve">	</w:t>
    </w:r>
    <w:r>
      <w:rPr>
        <w:rFonts w:ascii="Microsoft YaHei" w:cs="Microsoft YaHei" w:eastAsia="Microsoft YaHei" w:hAnsi="Microsoft YaHei"/>
        <w:b w:val="false"/>
        <w:bCs w:val="false"/>
        <w:i w:val="false"/>
        <w:iCs w:val="false"/>
        <w:color w:val="5B6B7A"/>
        <w:sz w:val="16"/>
        <w:szCs w:val="16"/>
      </w:rPr>
      <w:t xml:space="preserve">第 </w:t>
    </w:r>
    <w:r>
      <w:rPr>
        <w:rFonts w:ascii="Microsoft YaHei" w:cs="Microsoft YaHei" w:eastAsia="Microsoft YaHei" w:hAnsi="Microsoft YaHei"/>
        <w:color w:val="5B6B7A"/>
        <w:sz w:val="16"/>
        <w:szCs w:val="16"/>
      </w:rPr>
      <w:fldChar w:fldCharType="begin"/>
      <w:instrText xml:space="preserve">PAGE</w:instrText>
      <w:fldChar w:fldCharType="separate"/>
      <w:fldChar w:fldCharType="end"/>
    </w:r>
    <w:r>
      <w:rPr>
        <w:rFonts w:ascii="Microsoft YaHei" w:cs="Microsoft YaHei" w:eastAsia="Microsoft YaHei" w:hAnsi="Microsoft YaHei"/>
        <w:b w:val="false"/>
        <w:bCs w:val="false"/>
        <w:i w:val="false"/>
        <w:iCs w:val="false"/>
        <w:color w:val="5B6B7A"/>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1"/>
      </w:pBdr>
      <w:tabs>
        <w:tab w:val="right" w:pos="10106"/>
      </w:tabs>
      <w:spacing w:after="60"/>
    </w:pPr>
    <w:r>
      <w:rPr>
        <w:rFonts w:ascii="Microsoft YaHei" w:cs="Microsoft YaHei" w:eastAsia="Microsoft YaHei" w:hAnsi="Microsoft YaHei"/>
        <w:b/>
        <w:bCs/>
        <w:i w:val="false"/>
        <w:iCs w:val="false"/>
        <w:color w:val="1F4E79"/>
        <w:sz w:val="16"/>
        <w:szCs w:val="16"/>
      </w:rPr>
      <w:t xml:space="preserve">TECH-DESIGN-001</w:t>
    </w:r>
    <w:r>
      <w:rPr>
        <w:rFonts w:ascii="Microsoft YaHei" w:cs="Microsoft YaHei" w:eastAsia="Microsoft YaHei" w:hAnsi="Microsoft YaHei"/>
        <w:b w:val="false"/>
        <w:bCs w:val="false"/>
        <w:i w:val="false"/>
        <w:iCs w:val="false"/>
        <w:color w:val="222222"/>
        <w:sz w:val="16"/>
        <w:szCs w:val="16"/>
      </w:rPr>
      <w:t xml:space="preserve">	</w:t>
    </w:r>
    <w:r>
      <w:rPr>
        <w:rFonts w:ascii="Microsoft YaHei" w:cs="Microsoft YaHei" w:eastAsia="Microsoft YaHei" w:hAnsi="Microsoft YaHei"/>
        <w:b w:val="false"/>
        <w:bCs w:val="false"/>
        <w:i w:val="false"/>
        <w:iCs w:val="false"/>
        <w:color w:val="5B6B7A"/>
        <w:sz w:val="16"/>
        <w:szCs w:val="16"/>
      </w:rPr>
      <w:t xml:space="preserve">V1.0  |  2026-10-13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bullet"/>
      <w:lvlText w:val="•"/>
      <w:lvlJc w:val="left"/>
      <w:pPr>
        <w:ind w:left="720" w:hanging="360"/>
      </w:pPr>
    </w:lvl>
  </w:abstractNum>
  <w:abstractNum w:abstractNumId="6" w15:restartNumberingAfterBreak="0">
    <w:multiLevelType w:val="hybridMultilevel"/>
    <w:lvl w:ilvl="0" w:tentative="1">
      <w:start w:val="1"/>
      <w:numFmt w:val="bullet"/>
      <w:lvlText w:val="•"/>
      <w:lvlJc w:val="left"/>
      <w:pPr>
        <w:ind w:left="720" w:hanging="360"/>
      </w:pPr>
    </w:lvl>
  </w:abstractNum>
  <w:abstractNum w:abstractNumId="7" w15:restartNumberingAfterBreak="0">
    <w:multiLevelType w:val="hybridMultilevel"/>
    <w:lvl w:ilvl="0" w:tentative="1">
      <w:start w:val="1"/>
      <w:numFmt w:val="bullet"/>
      <w:lvlText w:val="•"/>
      <w:lvlJc w:val="left"/>
      <w:pPr>
        <w:ind w:left="720" w:hanging="360"/>
      </w:pPr>
    </w:lvl>
  </w:abstractNum>
  <w:abstractNum w:abstractNumId="8" w15:restartNumberingAfterBreak="0">
    <w:multiLevelType w:val="hybridMultilevel"/>
    <w:lvl w:ilvl="0" w:tentative="1">
      <w:start w:val="1"/>
      <w:numFmt w:val="bullet"/>
      <w:lvlText w:val="•"/>
      <w:lvlJc w:val="left"/>
      <w:pPr>
        <w:ind w:left="720" w:hanging="360"/>
      </w:pPr>
    </w:lvl>
  </w:abstractNum>
  <w:abstractNum w:abstractNumId="9" w15:restartNumberingAfterBreak="0">
    <w:multiLevelType w:val="hybridMultilevel"/>
    <w:lvl w:ilvl="0" w:tentative="1">
      <w:start w:val="1"/>
      <w:numFmt w:val="bullet"/>
      <w:lvlText w:val="•"/>
      <w:lvlJc w:val="left"/>
      <w:pPr>
        <w:ind w:left="720" w:hanging="360"/>
      </w:pPr>
    </w:lvl>
  </w:abstractNum>
  <w:abstractNum w:abstractNumId="10" w15:restartNumberingAfterBreak="0">
    <w:multiLevelType w:val="hybridMultilevel"/>
    <w:lvl w:ilvl="0" w:tentative="1">
      <w:start w:val="1"/>
      <w:numFmt w:val="bullet"/>
      <w:lvlText w:val="•"/>
      <w:lvlJc w:val="left"/>
      <w:pPr>
        <w:ind w:left="720" w:hanging="360"/>
      </w:pPr>
    </w:lvl>
  </w:abstractNum>
  <w:abstractNum w:abstractNumId="11" w15:restartNumberingAfterBreak="0">
    <w:multiLevelType w:val="hybridMultilevel"/>
    <w:lvl w:ilvl="0" w:tentative="1">
      <w:start w:val="1"/>
      <w:numFmt w:val="bullet"/>
      <w:lvlText w:val="•"/>
      <w:lvlJc w:val="left"/>
      <w:pPr>
        <w:ind w:left="720" w:hanging="360"/>
      </w:pPr>
    </w:lvl>
  </w:abstractNum>
  <w:abstractNum w:abstractNumId="12" w15:restartNumberingAfterBreak="0">
    <w:multiLevelType w:val="hybridMultilevel"/>
    <w:lvl w:ilvl="0" w:tentative="1">
      <w:start w:val="1"/>
      <w:numFmt w:val="bullet"/>
      <w:lvlText w:val="•"/>
      <w:lvlJc w:val="left"/>
      <w:pPr>
        <w:ind w:left="720" w:hanging="360"/>
      </w:pPr>
    </w:lvl>
  </w:abstractNum>
  <w:abstractNum w:abstractNumId="13" w15:restartNumberingAfterBreak="0">
    <w:multiLevelType w:val="hybridMultilevel"/>
    <w:lvl w:ilvl="0" w:tentative="1">
      <w:start w:val="1"/>
      <w:numFmt w:val="bullet"/>
      <w:lvlText w:val="•"/>
      <w:lvlJc w:val="left"/>
      <w:pPr>
        <w:ind w:left="720" w:hanging="360"/>
      </w:pPr>
    </w:lvl>
  </w:abstractNum>
  <w:abstractNum w:abstractNumId="14" w15:restartNumberingAfterBreak="0">
    <w:multiLevelType w:val="hybridMultilevel"/>
    <w:lvl w:ilvl="0" w:tentative="1">
      <w:start w:val="1"/>
      <w:numFmt w:val="bullet"/>
      <w:lvlText w:val="•"/>
      <w:lvlJc w:val="left"/>
      <w:pPr>
        <w:ind w:left="720" w:hanging="360"/>
      </w:pPr>
    </w:lvl>
  </w:abstractNum>
  <w:abstractNum w:abstractNumId="15" w15:restartNumberingAfterBreak="0">
    <w:multiLevelType w:val="hybridMultilevel"/>
    <w:lvl w:ilvl="0" w:tentative="1">
      <w:start w:val="1"/>
      <w:numFmt w:val="bullet"/>
      <w:lvlText w:val="•"/>
      <w:lvlJc w:val="left"/>
      <w:pPr>
        <w:ind w:left="720" w:hanging="360"/>
      </w:pPr>
    </w:lvl>
  </w:abstractNum>
  <w:abstractNum w:abstractNumId="16" w15:restartNumberingAfterBreak="0">
    <w:multiLevelType w:val="hybridMultilevel"/>
    <w:lvl w:ilvl="0" w:tentative="1">
      <w:start w:val="1"/>
      <w:numFmt w:val="bullet"/>
      <w:lvlText w:val="•"/>
      <w:lvlJc w:val="left"/>
      <w:pPr>
        <w:ind w:left="720" w:hanging="360"/>
      </w:pPr>
    </w:lvl>
  </w:abstractNum>
  <w:abstractNum w:abstractNumId="17" w15:restartNumberingAfterBreak="0">
    <w:multiLevelType w:val="hybridMultilevel"/>
    <w:lvl w:ilvl="0" w:tentative="1">
      <w:start w:val="1"/>
      <w:numFmt w:val="bullet"/>
      <w:lvlText w:val="•"/>
      <w:lvlJc w:val="left"/>
      <w:pPr>
        <w:ind w:left="720" w:hanging="360"/>
      </w:pPr>
    </w:lvl>
  </w:abstractNum>
  <w:abstractNum w:abstractNumId="18" w15:restartNumberingAfterBreak="0">
    <w:multiLevelType w:val="hybridMultilevel"/>
    <w:lvl w:ilvl="0" w:tentative="1">
      <w:start w:val="1"/>
      <w:numFmt w:val="bullet"/>
      <w:lvlText w:val="•"/>
      <w:lvlJc w:val="left"/>
      <w:pPr>
        <w:ind w:left="720" w:hanging="360"/>
      </w:pPr>
    </w:lvl>
  </w:abstractNum>
  <w:abstractNum w:abstractNumId="19" w15:restartNumberingAfterBreak="0">
    <w:multiLevelType w:val="hybridMultilevel"/>
    <w:lvl w:ilvl="0" w:tentative="1">
      <w:start w:val="1"/>
      <w:numFmt w:val="bullet"/>
      <w:lvlText w:val="•"/>
      <w:lvlJc w:val="left"/>
      <w:pPr>
        <w:ind w:left="720" w:hanging="360"/>
      </w:pPr>
    </w:lvl>
  </w:abstractNum>
  <w:abstractNum w:abstractNumId="20" w15:restartNumberingAfterBreak="0">
    <w:multiLevelType w:val="hybridMultilevel"/>
    <w:lvl w:ilvl="0" w:tentative="1">
      <w:start w:val="1"/>
      <w:numFmt w:val="bullet"/>
      <w:lvlText w:val="•"/>
      <w:lvlJc w:val="left"/>
      <w:pPr>
        <w:ind w:left="720" w:hanging="360"/>
      </w:pPr>
    </w:lvl>
  </w:abstractNum>
  <w:abstractNum w:abstractNumId="21" w15:restartNumberingAfterBreak="0">
    <w:multiLevelType w:val="hybridMultilevel"/>
    <w:lvl w:ilvl="0" w:tentative="1">
      <w:start w:val="1"/>
      <w:numFmt w:val="bullet"/>
      <w:lvlText w:val="•"/>
      <w:lvlJc w:val="left"/>
      <w:pPr>
        <w:ind w:left="720" w:hanging="360"/>
      </w:pPr>
    </w:lvl>
  </w:abstractNum>
  <w:abstractNum w:abstractNumId="22" w15:restartNumberingAfterBreak="0">
    <w:multiLevelType w:val="hybridMultilevel"/>
    <w:lvl w:ilvl="0" w:tentative="1">
      <w:start w:val="1"/>
      <w:numFmt w:val="bullet"/>
      <w:lvlText w:val="•"/>
      <w:lvlJc w:val="left"/>
      <w:pPr>
        <w:ind w:left="720" w:hanging="360"/>
      </w:pPr>
    </w:lvl>
  </w:abstractNum>
  <w:abstractNum w:abstractNumId="23" w15:restartNumberingAfterBreak="0">
    <w:multiLevelType w:val="hybridMultilevel"/>
    <w:lvl w:ilvl="0" w:tentative="1">
      <w:start w:val="1"/>
      <w:numFmt w:val="bullet"/>
      <w:lvlText w:val="•"/>
      <w:lvlJc w:val="left"/>
      <w:pPr>
        <w:ind w:left="720" w:hanging="360"/>
      </w:pPr>
    </w:lvl>
  </w:abstractNum>
  <w:abstractNum w:abstractNumId="24" w15:restartNumberingAfterBreak="0">
    <w:multiLevelType w:val="hybridMultilevel"/>
    <w:lvl w:ilvl="0" w:tentative="1">
      <w:start w:val="1"/>
      <w:numFmt w:val="bullet"/>
      <w:lvlText w:val="•"/>
      <w:lvlJc w:val="left"/>
      <w:pPr>
        <w:ind w:left="720" w:hanging="360"/>
      </w:pPr>
    </w:lvl>
  </w:abstractNum>
  <w:abstractNum w:abstractNumId="25" w15:restartNumberingAfterBreak="0">
    <w:multiLevelType w:val="hybridMultilevel"/>
    <w:lvl w:ilvl="0" w:tentative="1">
      <w:start w:val="1"/>
      <w:numFmt w:val="bullet"/>
      <w:lvlText w:val="•"/>
      <w:lvlJc w:val="left"/>
      <w:pPr>
        <w:ind w:left="720" w:hanging="360"/>
      </w:pPr>
    </w:lvl>
  </w:abstractNum>
  <w:abstractNum w:abstractNumId="26" w15:restartNumberingAfterBreak="0">
    <w:multiLevelType w:val="hybridMultilevel"/>
    <w:lvl w:ilvl="0" w:tentative="1">
      <w:start w:val="1"/>
      <w:numFmt w:val="bullet"/>
      <w:lvlText w:val="•"/>
      <w:lvlJc w:val="left"/>
      <w:pPr>
        <w:ind w:left="720" w:hanging="360"/>
      </w:pPr>
    </w:lvl>
  </w:abstractNum>
  <w:abstractNum w:abstractNumId="27" w15:restartNumberingAfterBreak="0">
    <w:multiLevelType w:val="hybridMultilevel"/>
    <w:lvl w:ilvl="0" w:tentative="1">
      <w:start w:val="1"/>
      <w:numFmt w:val="bullet"/>
      <w:lvlText w:val="•"/>
      <w:lvlJc w:val="left"/>
      <w:pPr>
        <w:ind w:left="720" w:hanging="360"/>
      </w:pPr>
    </w:lvl>
  </w:abstractNum>
  <w:abstractNum w:abstractNumId="28" w15:restartNumberingAfterBreak="0">
    <w:multiLevelType w:val="hybridMultilevel"/>
    <w:lvl w:ilvl="0" w:tentative="1">
      <w:start w:val="1"/>
      <w:numFmt w:val="bullet"/>
      <w:lvlText w:val="•"/>
      <w:lvlJc w:val="left"/>
      <w:pPr>
        <w:ind w:left="720" w:hanging="360"/>
      </w:pPr>
    </w:lvl>
  </w:abstractNum>
  <w:abstractNum w:abstractNumId="29" w15:restartNumberingAfterBreak="0">
    <w:multiLevelType w:val="hybridMultilevel"/>
    <w:lvl w:ilvl="0" w:tentative="1">
      <w:start w:val="1"/>
      <w:numFmt w:val="bullet"/>
      <w:lvlText w:val="•"/>
      <w:lvlJc w:val="left"/>
      <w:pPr>
        <w:ind w:left="720" w:hanging="360"/>
      </w:pPr>
    </w:lvl>
  </w:abstractNum>
  <w:abstractNum w:abstractNumId="30" w15:restartNumberingAfterBreak="0">
    <w:multiLevelType w:val="hybridMultilevel"/>
    <w:lvl w:ilvl="0" w:tentative="1">
      <w:start w:val="1"/>
      <w:numFmt w:val="bullet"/>
      <w:lvlText w:val="•"/>
      <w:lvlJc w:val="left"/>
      <w:pPr>
        <w:ind w:left="720" w:hanging="360"/>
      </w:pPr>
    </w:lvl>
  </w:abstractNum>
  <w:abstractNum w:abstractNumId="31" w15:restartNumberingAfterBreak="0">
    <w:multiLevelType w:val="hybridMultilevel"/>
    <w:lvl w:ilvl="0" w:tentative="1">
      <w:start w:val="1"/>
      <w:numFmt w:val="bullet"/>
      <w:lvlText w:val="•"/>
      <w:lvlJc w:val="left"/>
      <w:pPr>
        <w:ind w:left="720" w:hanging="360"/>
      </w:pPr>
    </w:lvl>
  </w:abstractNum>
  <w:abstractNum w:abstractNumId="32" w15:restartNumberingAfterBreak="0">
    <w:multiLevelType w:val="hybridMultilevel"/>
    <w:lvl w:ilvl="0" w:tentative="1">
      <w:start w:val="1"/>
      <w:numFmt w:val="decimal"/>
      <w:lvlText w:val="%1."/>
      <w:lvlJc w:val="left"/>
      <w:pPr>
        <w:ind w:left="720" w:hanging="360"/>
      </w:pPr>
    </w:lvl>
  </w:abstractNum>
  <w:abstractNum w:abstractNumId="33" w15:restartNumberingAfterBreak="0">
    <w:multiLevelType w:val="hybridMultilevel"/>
    <w:lvl w:ilvl="0" w:tentative="1">
      <w:start w:val="1"/>
      <w:numFmt w:val="bullet"/>
      <w:lvlText w:val="•"/>
      <w:lvlJc w:val="left"/>
      <w:pPr>
        <w:ind w:left="720" w:hanging="360"/>
      </w:pPr>
    </w:lvl>
  </w:abstractNum>
  <w:abstractNum w:abstractNumId="34" w15:restartNumberingAfterBreak="0">
    <w:multiLevelType w:val="hybridMultilevel"/>
    <w:lvl w:ilvl="0" w:tentative="1">
      <w:start w:val="1"/>
      <w:numFmt w:val="decimal"/>
      <w:lvlText w:val="%1."/>
      <w:lvlJc w:val="left"/>
      <w:pPr>
        <w:ind w:left="720" w:hanging="360"/>
      </w:pPr>
    </w:lvl>
  </w:abstractNum>
  <w:abstractNum w:abstractNumId="35" w15:restartNumberingAfterBreak="0">
    <w:multiLevelType w:val="hybridMultilevel"/>
    <w:lvl w:ilvl="0" w:tentative="1">
      <w:start w:val="1"/>
      <w:numFmt w:val="bullet"/>
      <w:lvlText w:val="•"/>
      <w:lvlJc w:val="left"/>
      <w:pPr>
        <w:ind w:left="720" w:hanging="360"/>
      </w:pPr>
    </w:lvl>
  </w:abstractNum>
  <w:abstractNum w:abstractNumId="36" w15:restartNumberingAfterBreak="0">
    <w:multiLevelType w:val="hybridMultilevel"/>
    <w:lvl w:ilvl="0" w:tentative="1">
      <w:start w:val="1"/>
      <w:numFmt w:val="bullet"/>
      <w:lvlText w:val="•"/>
      <w:lvlJc w:val="left"/>
      <w:pPr>
        <w:ind w:left="720" w:hanging="360"/>
      </w:pPr>
    </w:lvl>
  </w:abstractNum>
  <w:abstractNum w:abstractNumId="37" w15:restartNumberingAfterBreak="0">
    <w:multiLevelType w:val="hybridMultilevel"/>
    <w:lvl w:ilvl="0" w:tentative="1">
      <w:start w:val="1"/>
      <w:numFmt w:val="bullet"/>
      <w:lvlText w:val="•"/>
      <w:lvlJc w:val="left"/>
      <w:pPr>
        <w:ind w:left="720" w:hanging="360"/>
      </w:pPr>
    </w:lvl>
  </w:abstractNum>
  <w:abstractNum w:abstractNumId="38" w15:restartNumberingAfterBreak="0">
    <w:multiLevelType w:val="hybridMultilevel"/>
    <w:lvl w:ilvl="0" w:tentative="1">
      <w:start w:val="1"/>
      <w:numFmt w:val="decimal"/>
      <w:lvlText w:val="%1."/>
      <w:lvlJc w:val="left"/>
      <w:pPr>
        <w:ind w:left="720" w:hanging="360"/>
      </w:pPr>
    </w:lvl>
  </w:abstractNum>
  <w:abstractNum w:abstractNumId="39" w15:restartNumberingAfterBreak="0">
    <w:multiLevelType w:val="hybridMultilevel"/>
    <w:lvl w:ilvl="0" w:tentative="1">
      <w:start w:val="1"/>
      <w:numFmt w:val="bullet"/>
      <w:lvlText w:val="•"/>
      <w:lvlJc w:val="left"/>
      <w:pPr>
        <w:ind w:left="720" w:hanging="360"/>
      </w:pPr>
    </w:lvl>
  </w:abstractNum>
  <w:abstractNum w:abstractNumId="40"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Microsoft YaHei" w:cs="Microsoft YaHei" w:eastAsia="Microsoft YaHei" w:hAnsi="Microsoft YaHei"/>
      <w:b/>
      <w:bCs/>
      <w:color w:val="1F4E79"/>
      <w:sz w:val="32"/>
      <w:szCs w:val="32"/>
    </w:rPr>
  </w:style>
  <w:style w:type="paragraph" w:styleId="Heading2">
    <w:name w:val="Heading 2"/>
    <w:basedOn w:val="Normal"/>
    <w:next w:val="Normal"/>
    <w:qFormat/>
    <w:pPr>
      <w:spacing w:after="80" w:before="260"/>
      <w:outlineLvl w:val="1"/>
    </w:pPr>
    <w:rPr>
      <w:rFonts w:ascii="Microsoft YaHei" w:cs="Microsoft YaHei" w:eastAsia="Microsoft YaHei" w:hAnsi="Microsoft YaHei"/>
      <w:b/>
      <w:bCs/>
      <w:color w:val="1F4E79"/>
      <w:sz w:val="26"/>
      <w:szCs w:val="26"/>
    </w:rPr>
  </w:style>
  <w:style w:type="paragraph" w:styleId="Heading3">
    <w:name w:val="Heading 3"/>
    <w:basedOn w:val="Normal"/>
    <w:next w:val="Normal"/>
    <w:qFormat/>
    <w:pPr>
      <w:spacing w:after="60" w:before="180"/>
      <w:outlineLvl w:val="2"/>
    </w:pPr>
    <w:rPr>
      <w:rFonts w:ascii="Microsoft YaHei" w:cs="Microsoft YaHei" w:eastAsia="Microsoft YaHei" w:hAnsi="Microsoft YaHei"/>
      <w:b/>
      <w:bCs/>
      <w:color w:val="2E75B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AI数字人交互系统技术设计文档</dc:title>
  <dc:creator>Un-named</dc:creator>
  <dc:description>TECH-DESIGN-001 V1.0</dc:description>
  <cp:lastModifiedBy>Un-named</cp:lastModifiedBy>
  <cp:revision>1</cp:revision>
  <dcterms:created xsi:type="dcterms:W3CDTF">2026-10-13T07:21:09.189Z</dcterms:created>
  <dcterms:modified xsi:type="dcterms:W3CDTF">2026-10-13T07:21:09.190Z</dcterms:modified>
</cp:coreProperties>
</file>

<file path=docProps/custom.xml><?xml version="1.0" encoding="utf-8"?>
<Properties xmlns="http://schemas.openxmlformats.org/officeDocument/2006/custom-properties" xmlns:vt="http://schemas.openxmlformats.org/officeDocument/2006/docPropsVTypes"/>
</file>