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2104" w14:textId="39C40762" w:rsidR="009E08CE" w:rsidRPr="00B524D8" w:rsidRDefault="00EC7A8F">
      <w:pPr>
        <w:spacing w:after="5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B524D8">
        <w:rPr>
          <w:rFonts w:ascii="Times New Roman" w:hAnsi="Times New Roman" w:cs="Times New Roman"/>
          <w:color w:val="333333"/>
          <w:sz w:val="36"/>
          <w:szCs w:val="36"/>
          <w:lang w:val="ru-RU"/>
        </w:rPr>
        <w:t>Д</w:t>
      </w:r>
      <w:r w:rsidR="00B524D8" w:rsidRPr="00B524D8">
        <w:rPr>
          <w:rFonts w:ascii="Times New Roman" w:hAnsi="Times New Roman" w:cs="Times New Roman"/>
          <w:color w:val="333333"/>
          <w:sz w:val="36"/>
          <w:szCs w:val="36"/>
          <w:lang w:val="ru-RU"/>
        </w:rPr>
        <w:t>оговор</w:t>
      </w:r>
    </w:p>
    <w:p w14:paraId="6F976FC4" w14:textId="72E63E25" w:rsidR="009E08CE" w:rsidRPr="00B524D8" w:rsidRDefault="00EC7A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на разработку дизайн-проекта интерьера помещений</w:t>
      </w:r>
      <w:r w:rsidR="00CF30C9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№ {номер_заказа}</w:t>
      </w:r>
    </w:p>
    <w:p w14:paraId="1FA79FD3" w14:textId="77777777" w:rsidR="009E08CE" w:rsidRPr="00B524D8" w:rsidRDefault="009E08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AB3199" w14:textId="77777777" w:rsidR="009E08CE" w:rsidRPr="00B524D8" w:rsidRDefault="00EC7A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7"/>
        <w:gridCol w:w="4548"/>
      </w:tblGrid>
      <w:tr w:rsidR="008F6C58" w:rsidRPr="00B524D8" w14:paraId="49863A09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E9AB384" w14:textId="4196E753" w:rsidR="009E08CE" w:rsidRPr="00B524D8" w:rsidRDefault="00EC7A8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24D8">
              <w:rPr>
                <w:rFonts w:ascii="Times New Roman" w:hAnsi="Times New Roman" w:cs="Times New Roman"/>
                <w:color w:val="999999"/>
              </w:rPr>
              <w:t>г. ___</w:t>
            </w:r>
            <w:r w:rsidR="008F6C58" w:rsidRPr="00B524D8">
              <w:rPr>
                <w:rFonts w:ascii="Times New Roman" w:hAnsi="Times New Roman" w:cs="Times New Roman"/>
                <w:color w:val="999999"/>
                <w:u w:val="single"/>
                <w:lang w:val="ru-RU"/>
              </w:rPr>
              <w:t>Кемерово___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FE5AF63" w14:textId="0C52721F" w:rsidR="009E08CE" w:rsidRPr="00B524D8" w:rsidRDefault="007A0601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4D8">
              <w:rPr>
                <w:rFonts w:ascii="Times New Roman" w:hAnsi="Times New Roman" w:cs="Times New Roman"/>
                <w:color w:val="999999"/>
              </w:rPr>
              <w:t>{</w:t>
            </w:r>
            <w:r w:rsidRPr="00B524D8">
              <w:rPr>
                <w:rFonts w:ascii="Times New Roman" w:hAnsi="Times New Roman" w:cs="Times New Roman"/>
                <w:color w:val="999999"/>
                <w:lang w:val="ru-RU"/>
              </w:rPr>
              <w:t>день</w:t>
            </w:r>
            <w:r w:rsidRPr="00B524D8">
              <w:rPr>
                <w:rFonts w:ascii="Times New Roman" w:hAnsi="Times New Roman" w:cs="Times New Roman"/>
                <w:color w:val="999999"/>
              </w:rPr>
              <w:t>}</w:t>
            </w:r>
            <w:r w:rsidRPr="00B524D8">
              <w:rPr>
                <w:rFonts w:ascii="Times New Roman" w:hAnsi="Times New Roman" w:cs="Times New Roman"/>
                <w:color w:val="999999"/>
                <w:lang w:val="ru-RU"/>
              </w:rPr>
              <w:t>.</w:t>
            </w:r>
            <w:r w:rsidRPr="00B524D8">
              <w:rPr>
                <w:rFonts w:ascii="Times New Roman" w:hAnsi="Times New Roman" w:cs="Times New Roman"/>
                <w:color w:val="999999"/>
              </w:rPr>
              <w:t>{</w:t>
            </w:r>
            <w:r w:rsidRPr="00B524D8">
              <w:rPr>
                <w:rFonts w:ascii="Times New Roman" w:hAnsi="Times New Roman" w:cs="Times New Roman"/>
                <w:color w:val="999999"/>
                <w:lang w:val="ru-RU"/>
              </w:rPr>
              <w:t>месяц</w:t>
            </w:r>
            <w:r w:rsidRPr="00B524D8">
              <w:rPr>
                <w:rFonts w:ascii="Times New Roman" w:hAnsi="Times New Roman" w:cs="Times New Roman"/>
                <w:color w:val="999999"/>
              </w:rPr>
              <w:t>}.{</w:t>
            </w:r>
            <w:r w:rsidRPr="00B524D8">
              <w:rPr>
                <w:rFonts w:ascii="Times New Roman" w:hAnsi="Times New Roman" w:cs="Times New Roman"/>
                <w:color w:val="999999"/>
                <w:lang w:val="ru-RU"/>
              </w:rPr>
              <w:t>год</w:t>
            </w:r>
            <w:r w:rsidRPr="00B524D8">
              <w:rPr>
                <w:rFonts w:ascii="Times New Roman" w:hAnsi="Times New Roman" w:cs="Times New Roman"/>
                <w:color w:val="999999"/>
              </w:rPr>
              <w:t>}</w:t>
            </w:r>
            <w:r w:rsidR="00EC7A8F" w:rsidRPr="00B524D8">
              <w:rPr>
                <w:rFonts w:ascii="Times New Roman" w:hAnsi="Times New Roman" w:cs="Times New Roman"/>
                <w:color w:val="999999"/>
              </w:rPr>
              <w:t xml:space="preserve"> г.</w:t>
            </w:r>
          </w:p>
        </w:tc>
      </w:tr>
    </w:tbl>
    <w:p w14:paraId="3D6D59A4" w14:textId="77777777" w:rsidR="009E08CE" w:rsidRPr="00B524D8" w:rsidRDefault="009E08CE">
      <w:pPr>
        <w:rPr>
          <w:rFonts w:ascii="Times New Roman" w:hAnsi="Times New Roman" w:cs="Times New Roman"/>
          <w:sz w:val="24"/>
          <w:szCs w:val="24"/>
        </w:rPr>
      </w:pPr>
    </w:p>
    <w:p w14:paraId="2714B169" w14:textId="77777777" w:rsidR="009E08CE" w:rsidRPr="00B524D8" w:rsidRDefault="009E08CE">
      <w:pPr>
        <w:rPr>
          <w:rFonts w:ascii="Times New Roman" w:hAnsi="Times New Roman" w:cs="Times New Roman"/>
          <w:sz w:val="24"/>
          <w:szCs w:val="24"/>
        </w:rPr>
      </w:pPr>
    </w:p>
    <w:p w14:paraId="5FE6D1E6" w14:textId="77777777" w:rsidR="009E08CE" w:rsidRPr="00B524D8" w:rsidRDefault="009E08CE">
      <w:pPr>
        <w:rPr>
          <w:rFonts w:ascii="Times New Roman" w:hAnsi="Times New Roman" w:cs="Times New Roman"/>
          <w:sz w:val="24"/>
          <w:szCs w:val="24"/>
        </w:rPr>
      </w:pPr>
    </w:p>
    <w:p w14:paraId="350F4CB5" w14:textId="0C7F85DC" w:rsidR="009E08CE" w:rsidRPr="00B524D8" w:rsidRDefault="00E476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Гр.</w:t>
      </w:r>
      <w:r w:rsidR="005D633A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="004724A6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{фамилия} {имя} {отчество}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, паспорт: серия </w:t>
      </w:r>
      <w:r w:rsidR="004724A6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{серия}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, № </w:t>
      </w:r>
      <w:r w:rsidR="004724A6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{номер}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, выданный ________________________, проживающий по адресу: ________________________________________________, именуемый в дальнейшем «Заказчик», с одной стороны, и </w:t>
      </w:r>
      <w:r w:rsidR="004D5AA4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ООО «Альбион»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в лице </w:t>
      </w:r>
      <w:r w:rsidR="00252D22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Директора Шалимова Андрея Николаевича, действующего на основании Устава ООО «Альбион»,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именуемый в дальнейшем «Исполнитель», с другой стороны, </w:t>
      </w:r>
      <w:r w:rsidR="006626E2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именуемые в дальнейшем</w:t>
      </w:r>
      <w:r w:rsidR="00EC7A8F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, именуемые в дальнейшем «Стороны», заключили настоящий договор, в дальнейшем «Договор», о нижеследующем: </w:t>
      </w:r>
    </w:p>
    <w:p w14:paraId="26FE81AA" w14:textId="54A36616" w:rsidR="009E08CE" w:rsidRPr="00B524D8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Т</w:t>
      </w:r>
      <w:r w:rsidR="00B524D8"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ермины и определения</w:t>
      </w:r>
    </w:p>
    <w:p w14:paraId="0CC11C4B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Для целей настоящего договора указанные ниже термины будут обозначать или пониматься следующим образом:</w:t>
      </w:r>
    </w:p>
    <w:p w14:paraId="6767324D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Дизайн-проект – комплекс услуг, описанных в Приложении №1 к настоящему Договору под Этапами </w:t>
      </w:r>
      <w:r w:rsidRPr="00B524D8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, </w:t>
      </w:r>
      <w:r w:rsidRPr="00B524D8">
        <w:rPr>
          <w:rFonts w:ascii="Times New Roman" w:hAnsi="Times New Roman" w:cs="Times New Roman"/>
          <w:color w:val="333333"/>
          <w:sz w:val="24"/>
          <w:szCs w:val="24"/>
        </w:rPr>
        <w:t>II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, </w:t>
      </w:r>
      <w:r w:rsidRPr="00B524D8">
        <w:rPr>
          <w:rFonts w:ascii="Times New Roman" w:hAnsi="Times New Roman" w:cs="Times New Roman"/>
          <w:color w:val="333333"/>
          <w:sz w:val="24"/>
          <w:szCs w:val="24"/>
        </w:rPr>
        <w:t>III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.</w:t>
      </w:r>
    </w:p>
    <w:p w14:paraId="7D0191A1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Рабочая документация – все необходимые чертежи для реализации 3</w:t>
      </w:r>
      <w:r w:rsidRPr="00B524D8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-визуализации помещений в процессе ремонтно-отделочных работ, в частности, расположение электропроводки, сантехники, мебели и т.п., а также ведомость материалов, рекомендуемых для использования при реализации 3</w:t>
      </w:r>
      <w:r w:rsidRPr="00B524D8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-визуализации помещений (без указания их цен).</w:t>
      </w:r>
    </w:p>
    <w:p w14:paraId="403CCFA4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Планировочные решения – варианты перепланировки помещения с расставленной мебелью и оборудованием.</w:t>
      </w:r>
    </w:p>
    <w:p w14:paraId="77F68DAF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Документация – планировочные решения, Рабочая документация, 3</w:t>
      </w:r>
      <w:r w:rsidRPr="00B524D8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-визуализацией помещений.</w:t>
      </w:r>
    </w:p>
    <w:p w14:paraId="48A65AE0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B524D8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-визуализация помещений – трехмерная фотореалистичная компьютерная визуализация художественно оформленных интерьеров помещения, максимально 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приближенного к реальности, при которой будет видно, как будет выглядеть помещение, когда оно будет отремонтировано, расставлена мебель, освещение и другие предметы интерьера и декора. При 3</w:t>
      </w:r>
      <w:r w:rsidRPr="00B524D8"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-визуализации помещений соблюдаются все реальные размеры и пропорции помещений и внутренних объектов. </w:t>
      </w:r>
    </w:p>
    <w:p w14:paraId="30F91739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Цена договора – сумма, подлежащая уплате Заказчиком Исполнителю за дизайн-проект.</w:t>
      </w:r>
    </w:p>
    <w:p w14:paraId="5EFCA2FF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Акт – акт приема-передачи выполненных работ, составляемый по завершении дизайн-проекта (этапа), согласно которому Исполнитель передает Заказчику документацию.</w:t>
      </w:r>
    </w:p>
    <w:p w14:paraId="1D0600CF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Задание – письменно оформленное и утвержденное Заказчиком техническое задание, в котором содержатся все требования к дизайн-проекту, а также все необходимые данные и документы для выполнения дизайн-проекта. Задание по поручению Заказчика подготавливается Исполнителем. С момента утверждения Задания Заказчиком оно является неотъемлемой частью настоящего Договора и становится обязательным для сторон.</w:t>
      </w:r>
    </w:p>
    <w:p w14:paraId="0A59B575" w14:textId="0A2C157F" w:rsidR="009E08CE" w:rsidRPr="00B524D8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1. П</w:t>
      </w:r>
      <w:r w:rsidR="00B524D8"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редмет договора</w:t>
      </w:r>
    </w:p>
    <w:p w14:paraId="2E92FC15" w14:textId="274EED9A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1.1. Заказчик поручает и обязуется принять и оплатить результат выполненных работ, а Исполнитель принимает на себя обязательство по утвержденному техническому заданию разработать дизайн-проект общей площадью ________ кв. м., находящейся по адресу: ________________________________________________, (далее – Объект, помещение).</w:t>
      </w:r>
    </w:p>
    <w:p w14:paraId="57DD7C68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1.2. Виды работ, объем и содержание документации, стоимость работ, график выполнения работ, являющиеся предметом настоящего договора, определены техническим заданием на разработку дизайн-проекта, составом работ (Приложение №1 к настоящему договору), графиком выполнения работ (Приложение №2 к настоящему договору).</w:t>
      </w:r>
    </w:p>
    <w:p w14:paraId="66FA8642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1.3. Работы, не учтенные в Приложениях №1, №2 при возникновении необходимости выполняются на основании дополнительных соглашений.</w:t>
      </w:r>
    </w:p>
    <w:p w14:paraId="33FD8212" w14:textId="605C6FC1" w:rsidR="009E08CE" w:rsidRPr="00B524D8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2. С</w:t>
      </w:r>
      <w:r w:rsidR="00B524D8"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роки и порядок выполнения работ</w:t>
      </w:r>
    </w:p>
    <w:p w14:paraId="1F73BC31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2.1. Исполнитель приступает к выполнению работ на следующий рабочий день после даты оплаты денежной суммы согласно п.3.4.1 настоящего договора.</w:t>
      </w:r>
    </w:p>
    <w:p w14:paraId="36075A80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 Срок выполнения дизайн-проекта: ________ рабочих дней.</w:t>
      </w:r>
    </w:p>
    <w:p w14:paraId="5327AAE7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2.3. Документация к каждой из оказываемых услуг письменно согласовывается с заказчиком.</w:t>
      </w:r>
    </w:p>
    <w:p w14:paraId="33D447EB" w14:textId="5E56539D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2.4. Проведение встреч Исполнителя с Заказчиком с целью обсуждения хода выполнения (корректировки) исполняемого в рамках настоящего договора дизайн-проекта производится в рабочее время (с 10.00 до 1</w:t>
      </w:r>
      <w:r w:rsidR="00CE72EF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9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.00 часов). В случае необходимости проведения встреч в другое время Стороны согласуют его с учетом возможностей Исполнителя. </w:t>
      </w:r>
    </w:p>
    <w:p w14:paraId="71D7E0B4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2.5. В случае внесения изменений в Документацию в соответствии с п.5.7 Договора, срок выполнения работ в целом по договору и соответствующего этапа работ увеличивается на период, необходимый для внесения изменений в Документацию.</w:t>
      </w:r>
    </w:p>
    <w:p w14:paraId="01D44D89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2.6. Рабочие дни, в течение которых документация находится на рассмотрении у Заказчика, не входят в срок выполнения работ, определенный п.2.2.</w:t>
      </w:r>
    </w:p>
    <w:p w14:paraId="48AF22DD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2.7. По соглашению Сторон, срок выполнения работ по договору может быть продлен.</w:t>
      </w:r>
    </w:p>
    <w:p w14:paraId="01D94492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2.8. В случае замены ответственного исполнителя по требованию Заказчика в соответствии с п.4.5 Договора, срок выполнения работы увеличивается на период, в течение которого предыдущий ответственный исполнитель разрабатывал документацию.</w:t>
      </w:r>
    </w:p>
    <w:p w14:paraId="2CA14217" w14:textId="6FD0C1E1" w:rsidR="009E08CE" w:rsidRPr="00B524D8" w:rsidRDefault="00EC7A8F" w:rsidP="001C3672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2.9. После утверждения Заказчиком Задания, все работы по договору выполняются в соответствии с утвержденным Заданием. В случае если по желанию заказчика вносятся какие-либо изменения в задание и (или) в Документацию, которые не соответствуют утвержденному заданию, то такие изменения вносятся за дополнительную плату, на основании Дополнительных соглашений.</w:t>
      </w:r>
    </w:p>
    <w:p w14:paraId="417134F4" w14:textId="67807383" w:rsidR="009E08CE" w:rsidRPr="00B524D8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3. С</w:t>
      </w:r>
      <w:r w:rsidR="00B524D8"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тоимость работ и порядок расчетов</w:t>
      </w:r>
    </w:p>
    <w:p w14:paraId="313B7BA2" w14:textId="0A58A012" w:rsidR="009E08CE" w:rsidRPr="00B524D8" w:rsidRDefault="00EC7A8F" w:rsidP="00586C15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3.1. Общая стоимость работ, предусмотренных настоящим Договором, составляет сумму, </w:t>
      </w:r>
      <w:r w:rsidR="0062598C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{сумма</w:t>
      </w:r>
      <w:r w:rsidR="00256E23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_заказа</w:t>
      </w:r>
      <w:r w:rsidR="0062598C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} (________________________________</w:t>
      </w:r>
      <w:r w:rsidR="005E0408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___</w:t>
      </w:r>
      <w:r w:rsidR="0062598C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___) 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рублей.</w:t>
      </w:r>
    </w:p>
    <w:p w14:paraId="5202C533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3.2. Указанная в п.3.1 сумма является договорной ценой на весь период действия настоящего договора, и может быть пересмотрена только в случае изменения объема работ по независящим от Исполнителя причинам.</w:t>
      </w:r>
    </w:p>
    <w:p w14:paraId="4F541D14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3.3. Договорной ценой не учтены расходы за дополнительное (сверх оговоренного в п.5.4 настоящего договора) количество экземпляров документации, а также стоимость услуг сторонних организаций по рассмотрению и согласованию (при необходимости) документации, стоимость внесения изменений в документацию по требованию Заказчика.</w:t>
      </w:r>
    </w:p>
    <w:p w14:paraId="68EC6327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3.4. Оплата по договору производится в рублях в следующем порядке:</w:t>
      </w:r>
    </w:p>
    <w:p w14:paraId="4FA4B5AB" w14:textId="19CD5CF3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3.4.1. В течение </w:t>
      </w:r>
      <w:r w:rsidR="00DB627E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 с момента подписания настоящего договора Заказчик выплачивает Исполнителю </w:t>
      </w:r>
      <w:r w:rsidR="00DB627E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полную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="00DB627E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сумма </w:t>
      </w:r>
      <w:r w:rsidR="00BD3B72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дизайна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, а Исполнитель приступает к работ</w:t>
      </w:r>
      <w:r w:rsidR="00FA56BF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е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.</w:t>
      </w:r>
    </w:p>
    <w:p w14:paraId="1736046F" w14:textId="0AEC42EB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3.4.</w:t>
      </w:r>
      <w:r w:rsidR="00DB627E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2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. Оплата суммы, указанной в п.3.1 настоящего Договора может осуществляться как безналичным расчетом путем перечисления денежных средств на расчетный счет Исполнителя, так и внесением наличных денежных средств в кассу Исполнителя. В случае безналичного расчёта, датой оплаты является фактическая дата поступления денежных средств на расчётный счет Исполнителя.</w:t>
      </w:r>
    </w:p>
    <w:p w14:paraId="0E54E2D4" w14:textId="324E5532" w:rsidR="009E08CE" w:rsidRPr="00B524D8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4. О</w:t>
      </w:r>
      <w:r w:rsidR="00B524D8"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бязательства сторон</w:t>
      </w:r>
    </w:p>
    <w:p w14:paraId="698EA3F3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4.1. Исполнитель обязуется:</w:t>
      </w:r>
    </w:p>
    <w:p w14:paraId="20347F51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4.1.1. В установленный договором срок выполнить и передать Заказчику дизайн-проект помещения, разработанный на основе Приложений №1, 2.</w:t>
      </w:r>
    </w:p>
    <w:p w14:paraId="1904F855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4.1.2. Информировать Заказчика по его конкретному запросу о состоянии дел по выполнению настоящего договора.</w:t>
      </w:r>
    </w:p>
    <w:p w14:paraId="6EB7874E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4.1.3. Не вносить без предварительного согласования в письменной форме с Заказчиком изменения в документацию, оказывающие влияние на стоимость и сроки выполнения работ.</w:t>
      </w:r>
    </w:p>
    <w:p w14:paraId="11CE9E8B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4.1.4. Устранять недоделки и дополнять документацию по получении от Заказчика мотивированной письменной претензии относительно качества, полноты 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документации, разрабатываемой Исполнителем, или несоответствия её условиям настоящего договора.</w:t>
      </w:r>
    </w:p>
    <w:p w14:paraId="3EA500DB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4.2. Исполнитель вправе привлечь третьих лиц к работам по выполнению своих обязательств по настоящему договору.</w:t>
      </w:r>
    </w:p>
    <w:p w14:paraId="5B1E9A8A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4.3. Исполнитель вправе досрочно завершить работу с согласия Заказчика, при условии выполнения ее качественно и в полном объеме.</w:t>
      </w:r>
    </w:p>
    <w:p w14:paraId="401B76D3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4.4. Исполнитель не несет ответственности за материальные ценности Заказчика или третьих лиц, находящиеся в помещении, за исключением случаев, когда Исполнитель принял на себя такую ответственность, и Стороны составили Акт приема-передачи материальных ценностей с указанием их состояния и оценки, которую Стороны устанавливают по взаимному согласию.</w:t>
      </w:r>
    </w:p>
    <w:p w14:paraId="3AADC6F8" w14:textId="68EB2EE4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. Заказчик обязуется:</w:t>
      </w:r>
    </w:p>
    <w:p w14:paraId="37B6FD06" w14:textId="4B614D6B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.1. Передать Исполнителю до начала работ необходимую техническую документацию: план помещения (выкопировку из строительного проекта); план БТИ или иную документацию. В случае отсутствия технической документации Исполнитель вправе произвести обмеры помещений самостоятельно и руководствоваться их результатами в дальнейшей работе при разработке дизайн-проекта.</w:t>
      </w:r>
    </w:p>
    <w:p w14:paraId="02159C5C" w14:textId="38C3AC05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.2. Обеспечить, в согласованное Сторонами время, доступ Исполнителю в помещение для осуществления работ, предусмотренных настоящим Договором.</w:t>
      </w:r>
    </w:p>
    <w:p w14:paraId="121C2C59" w14:textId="4E006FFF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.3. Оказывать содействие Исполнителю в выполнении работ в объеме и на условиях, предусмотренных настоящим договором.</w:t>
      </w:r>
    </w:p>
    <w:p w14:paraId="5DDE0B47" w14:textId="75586E54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.4. Своевременно принимать и оплачивать работы, выполняемые Исполнителем в соответствии с настоящим договором.</w:t>
      </w:r>
    </w:p>
    <w:p w14:paraId="2A63956F" w14:textId="3E818A54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.5. Обеспечить принятие решений в ходе обсуждения выполнения (корректировки) дизайн-проекта в течение </w:t>
      </w:r>
      <w:r w:rsidR="009645AB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рабочих дней после получения от Исполнителя предложений для рассмотрения. В случае если Заказчик не принимает решений в установленный срок, то срок выполнения работ по настоящему договору автоматически продлевается на срок задержки принятия решения Заказчиком.</w:t>
      </w:r>
    </w:p>
    <w:p w14:paraId="496899B7" w14:textId="6561AC4F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4.</w:t>
      </w:r>
      <w:r w:rsidR="00F63303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6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. Заказчик вправе назначить уполномоченное лицо, на основании доверенности, для представления его интересов по настоящему договору.</w:t>
      </w:r>
    </w:p>
    <w:p w14:paraId="4CDDEBE1" w14:textId="286F4A1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7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. Заказчик обязан предупредить письменно (или по электронной почте) Исполнителя о своем предполагаемом длительном (более </w:t>
      </w:r>
      <w:r w:rsidR="003002D3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дней) отсутствии по электронной почте, указанной в настоящем договоре, и назначить на время своего отсутствия лицо, уполномоченное (с правом подписи), представлять интересы Заказчика по настоящему договору.</w:t>
      </w:r>
    </w:p>
    <w:p w14:paraId="78AEEDE0" w14:textId="6A1181EF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4.</w:t>
      </w:r>
      <w:r w:rsidR="00F63303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8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. В случае, если условия договора предполагают выезд сотрудника Исполнителя к Заказчику в определенное им место и время для согласования и подписания документов по договору или для совместного проведения мероприятий в Помещении, Заказчик обязан информировать Исполнителя о месте и (или) времени встречи заблаговременно, не позднее чем за день до предполагаемого времени встречи.</w:t>
      </w:r>
    </w:p>
    <w:p w14:paraId="69E8B417" w14:textId="364CA6D4" w:rsidR="009E08CE" w:rsidRPr="00B524D8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5. П</w:t>
      </w:r>
      <w:r w:rsidR="00B524D8"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орядок сдачи и приемки работ</w:t>
      </w:r>
    </w:p>
    <w:p w14:paraId="1F51D12A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5.1. Сдача разработанной документации осуществляется поэтапно, в объеме и в сроки, определенные в Приложениях №1, 2 к настоящему договору.</w:t>
      </w:r>
    </w:p>
    <w:p w14:paraId="20D206EF" w14:textId="771961C0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5.2. Для передачи готовой документации Исполнитель обязан уведомить Заказчика об окончании работ не позднее </w:t>
      </w:r>
      <w:r w:rsidR="00264A2E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дня</w:t>
      </w:r>
      <w:r w:rsidR="00264A2E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после работ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.</w:t>
      </w:r>
    </w:p>
    <w:p w14:paraId="3460CE06" w14:textId="61FA16D4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5.3. Заказчик обязан получить разработанную документацию не поздне</w:t>
      </w:r>
      <w:r w:rsidR="00462634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е 2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рабочих дней после получения уведомления об окончании работ.</w:t>
      </w:r>
    </w:p>
    <w:p w14:paraId="00CC95CC" w14:textId="15D716F6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5.4. В сроки, установленные разделом 2 настоящего договора, Исполнитель передает Заказчику Акт сдачи-приемки соответствующего этапа работ с приложением Документации дизайн-проекта в электронном виде (передается по электронной почте). </w:t>
      </w:r>
    </w:p>
    <w:p w14:paraId="439B6FE0" w14:textId="6995D302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5.5. Заказчик обязан в течение </w:t>
      </w:r>
      <w:r w:rsidR="005F18DD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рабочих дней после получения от Исполнителя дизайн-проекта или иных материалов, предусмотренных настоящим договором, произвести инспекцию результатов и подписать Акт сдачи-приемки работ (этапа), либо дать мотивированный отказ от приемки.</w:t>
      </w:r>
    </w:p>
    <w:p w14:paraId="3D1FCA21" w14:textId="3C309962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5.6. По истечении </w:t>
      </w:r>
      <w:r w:rsidR="00730292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рабочих дней, определенных п.5.5 настоящего договора для приемки выполненных работ, при отсутствии подписанного Акта сдачи-приемки или 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мотивированного отказа от приемки работ (этапа), работы считаются принятыми Заказчиком и подлежат оплате на основании односторонне оформленного Акта.</w:t>
      </w:r>
    </w:p>
    <w:p w14:paraId="079A2C8F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5.7. После сдачи-приемки этапа работ, любые изменения в документацию осуществляется Исполнителем за дополнительную плату на основании дополнительного соглашения к договору.</w:t>
      </w:r>
    </w:p>
    <w:p w14:paraId="40AC11E3" w14:textId="33E78CD8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5.8. В случае, когда при выполнении рабо</w:t>
      </w:r>
      <w:r w:rsidR="00730292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т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, Заказчик предлагает внести изменения в предлагаемые Исполнителем планировочные решения, реализация которых потребует дополнительных согласований с соответствующими государственными органами контроля и надзора, срок выполнения работ по Договору увеличивается на период, необходимый для указанного согласования документации. При отказе Заказчика от проведения работ по дополнительному согласованию, Исполнитель выполняет работы в соответствии с условиями Договора.</w:t>
      </w:r>
    </w:p>
    <w:p w14:paraId="24370430" w14:textId="6B4EB01D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5.9. При выполнении работ Исполнитель, до сдачи работ в целом, представляет Заказчику для согласования промежуточные результаты работ по отдельным частям Помещения. По окончании работ в отношении отдельной части Помещения Заказчику высылается уведомление об окончании работ для соответствующей части Помещения. Заказчик в соответствии с п.5.5 должен утвердить результаты работы или предложить внести изменения в представленную документацию. Утверждение промежуточных результатов работы осуществляется Заказчиком путем отправки Исполнителю соответствующего электронного сообщения. Промежуточные результаты работ и уведомление об окончании работ пересылаются Заказчику руководителем проекта или ответственным исполнителем, указанным в п.4.5 Договора. В случае если Заказчик не принимает решений в установленный Договором срок, то время выполнения работ по настоящему договору автоматически продлевается на период задержки принятия решения Заказчиком, а промежуточные результаты работы считаются утвержденными. В случаях, если Заказчик при рассмотрении промежуточных результатов работ, предлагает внести в документацию изменения не соответствующие утвержденному им Заданию, а также если Заказчик предлагает внести изменения в документацию, утвержденную в порядке п.5.9, то такие изменения вносятся Исполнителем за дополнительную плату, а время выполнения работ по настоящему договору автоматически продлевается на срок необходимый для внесения соответствующих изменений в Документацию.</w:t>
      </w:r>
    </w:p>
    <w:p w14:paraId="6DA86D4B" w14:textId="2B9C415B" w:rsidR="009E08CE" w:rsidRPr="00B524D8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lastRenderedPageBreak/>
        <w:t>6. О</w:t>
      </w:r>
      <w:r w:rsidR="00B524D8"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тветственность сторон</w:t>
      </w:r>
    </w:p>
    <w:p w14:paraId="7175B780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6.1.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РФ.</w:t>
      </w:r>
    </w:p>
    <w:p w14:paraId="4C0DA103" w14:textId="07410A42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6.2. За невыполнение работ в срок, предусмотренный по настоящему Договору, Заказчик может потребовать от Исполнителя выплатить пени в размере в размере </w:t>
      </w:r>
      <w:r w:rsidR="00826355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% от стоимости невыполненных работ по договору за каждый день просрочки, но не более </w:t>
      </w:r>
      <w:r w:rsidR="00826355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100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% от суммы договора.</w:t>
      </w:r>
    </w:p>
    <w:p w14:paraId="41E6BF24" w14:textId="3475E4A9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6.3. При нарушении Заказчиком сроков оплаты разработанной документации (п.3.4 договора) Исполнитель может потребовать от Заказчика выплатить пени в размере </w:t>
      </w:r>
      <w:r w:rsidR="003231D8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% от подлежащей оплате суммы за каждый день просрочки платежа, но не более </w:t>
      </w:r>
      <w:r w:rsidR="003231D8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100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% от суммы договора.</w:t>
      </w:r>
    </w:p>
    <w:p w14:paraId="4C3F93C1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6.4. В случае отказа Заказчика от дополнительных согласований документации в соответствии с п.5.8 Договора, Заказчик несет ответственность за любые возможные негативные последствия такого отказа.</w:t>
      </w:r>
    </w:p>
    <w:p w14:paraId="3E143E7C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6.5. Исполнитель не несет ответственности за окончательную реализацию проекта, если Заказчик самостоятельно произведет оформление интерьеров объекта не в соответствии с утвержденным дизайн-проектом.</w:t>
      </w:r>
    </w:p>
    <w:p w14:paraId="29AE000D" w14:textId="7AD3FEDF" w:rsidR="009E08CE" w:rsidRPr="00B524D8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7. Ф</w:t>
      </w:r>
      <w:r w:rsidR="00B524D8"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орс-мажор</w:t>
      </w:r>
    </w:p>
    <w:p w14:paraId="1344C6DF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7.1. 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(форс-мажор): военными действиями, объявлением чрезвычайного положения, стихийным бедствием, и т.п.</w:t>
      </w:r>
    </w:p>
    <w:p w14:paraId="508E0BD0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7.2. Наступление форс-мажорных обстоятельств влечет увеличение сроков исполнения сторонами обязательств по договору на период времени, равный периоду времени, в течение которого действовали форс-мажорные обстоятельства, если стороны не договорились об ином.</w:t>
      </w:r>
    </w:p>
    <w:p w14:paraId="74680A3E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7.3. Освобождение какой-либо из сторон от ответственности вследствие действия форс-мажорных обстоятельств не влечет за собой освобождение от ответственности за 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неисполнение либо ненадлежащее исполнение иных обязательств, возникших до наступления форс-мажорных обстоятельств.</w:t>
      </w:r>
    </w:p>
    <w:p w14:paraId="565DEB00" w14:textId="0674DE58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7.4. Если действие форс-мажорных обстоятельств продолжается более чем </w:t>
      </w:r>
      <w:r w:rsidR="003231D8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120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дней, каждая из сторон вправе расторгнуть настоящий договор в одностороннем порядке.</w:t>
      </w:r>
    </w:p>
    <w:p w14:paraId="6C0D5037" w14:textId="45018867" w:rsidR="009E08CE" w:rsidRPr="00B524D8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8. С</w:t>
      </w:r>
      <w:r w:rsidR="00B524D8"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рок действия и порядок расторжения договора</w:t>
      </w:r>
    </w:p>
    <w:p w14:paraId="55CB396D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8.1. Срок действия договора устанавливается с момента его подписания до полного исполнения Сторонами обязательств по договору.</w:t>
      </w:r>
    </w:p>
    <w:p w14:paraId="7066F6B7" w14:textId="06645B2F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8.2. Настоящий договор, может быть, расторгнут по взаимному согласию Сторон. В случаях расторжения договора по соглашению Сторон, договор прекращает свое действие по истечении </w:t>
      </w:r>
      <w:r w:rsidR="00DB7B09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 со дня, когда Стороны достигли соглашения о расторжении настоящего договора. При этом (в указанный выше период) Стороны должны произвести окончательные взаиморасчеты.</w:t>
      </w:r>
    </w:p>
    <w:p w14:paraId="3913CECE" w14:textId="53B527EF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8.3. Заказчик вправе отказаться от исполнения настоящего договора, при отсутствии вины Исполнителя, письменно уведомив его не менее чем за </w:t>
      </w:r>
      <w:r w:rsidR="00DB7B09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10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 до даты расторжения договора. При расторжении настоящего договора Заказчиком, Заказчик вправе требовать передачи ему результатов незавершенной работы.</w:t>
      </w:r>
    </w:p>
    <w:p w14:paraId="47F18648" w14:textId="4647B0FE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8.4. Заказчик вправе расторгнуть настоящий Договор, предупредив письменно (по электронной почте) Исполнителя за </w:t>
      </w:r>
      <w:r w:rsidR="00DB7B09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5 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дней до даты расторжения Договора, в случае, когда Исполнитель нарушил существенные условия настоящего Договора, а именно:  </w:t>
      </w:r>
    </w:p>
    <w:p w14:paraId="17B96302" w14:textId="47554246" w:rsidR="009E08CE" w:rsidRPr="00B524D8" w:rsidRDefault="00EC7A8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eastAsia="Wingdings" w:hAnsi="Times New Roman" w:cs="Times New Roman"/>
          <w:color w:val="333333"/>
          <w:sz w:val="18"/>
          <w:szCs w:val="18"/>
        </w:rPr>
        <w:t>l</w:t>
      </w:r>
      <w:r w:rsidRPr="00B524D8">
        <w:rPr>
          <w:rFonts w:ascii="Times New Roman" w:eastAsia="Wingdings" w:hAnsi="Times New Roman" w:cs="Times New Roman"/>
          <w:color w:val="333333"/>
          <w:sz w:val="18"/>
          <w:szCs w:val="18"/>
          <w:lang w:val="ru-RU"/>
        </w:rPr>
        <w:t xml:space="preserve"> 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не приступил к работам в течение </w:t>
      </w:r>
      <w:r w:rsidR="00DB7B09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 с момента внесения аванса Заказчиком;</w:t>
      </w:r>
    </w:p>
    <w:p w14:paraId="3E17F7F4" w14:textId="7133143F" w:rsidR="009E08CE" w:rsidRPr="00B524D8" w:rsidRDefault="00EC7A8F">
      <w:pPr>
        <w:spacing w:after="15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eastAsia="Wingdings" w:hAnsi="Times New Roman" w:cs="Times New Roman"/>
          <w:color w:val="333333"/>
          <w:sz w:val="18"/>
          <w:szCs w:val="18"/>
        </w:rPr>
        <w:t>l</w:t>
      </w:r>
      <w:r w:rsidRPr="00B524D8">
        <w:rPr>
          <w:rFonts w:ascii="Times New Roman" w:eastAsia="Wingdings" w:hAnsi="Times New Roman" w:cs="Times New Roman"/>
          <w:color w:val="333333"/>
          <w:sz w:val="18"/>
          <w:szCs w:val="18"/>
          <w:lang w:val="ru-RU"/>
        </w:rPr>
        <w:t xml:space="preserve"> 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не выполнил весь объем работ в сроки, превышающие согласованные в настоящем договоре более чем на </w:t>
      </w:r>
      <w:r w:rsidR="00DB7B09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рабочих дней.</w:t>
      </w:r>
    </w:p>
    <w:p w14:paraId="38901645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8.5. При расторжении настоящего договора по вине Заказчика, Исполнитель вправе потребовать оплаты документально подтвержденной стоимости всех работ, выполненных на момент получения письменного уведомления о расторжении настоящего договора.</w:t>
      </w:r>
    </w:p>
    <w:p w14:paraId="0AB32B9D" w14:textId="14AB24FD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8.6. Исполнитель вправе отказаться от исполнения настоящего договора, без каких-либо дальнейших обязательств перед Заказчиком, предупредив его письменно (по электронной почте) за </w:t>
      </w:r>
      <w:r w:rsidR="00DB7B09"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5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 до даты расторжения договора, в случае нарушения Заказчиком существенных условий настоящего договора, каковыми являются:  </w:t>
      </w:r>
    </w:p>
    <w:p w14:paraId="169CD1A5" w14:textId="77777777" w:rsidR="009E08CE" w:rsidRPr="00B524D8" w:rsidRDefault="00EC7A8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eastAsia="Wingdings" w:hAnsi="Times New Roman" w:cs="Times New Roman"/>
          <w:color w:val="333333"/>
          <w:sz w:val="18"/>
          <w:szCs w:val="18"/>
        </w:rPr>
        <w:lastRenderedPageBreak/>
        <w:t>l</w:t>
      </w:r>
      <w:r w:rsidRPr="00B524D8">
        <w:rPr>
          <w:rFonts w:ascii="Times New Roman" w:eastAsia="Wingdings" w:hAnsi="Times New Roman" w:cs="Times New Roman"/>
          <w:color w:val="333333"/>
          <w:sz w:val="18"/>
          <w:szCs w:val="18"/>
          <w:lang w:val="ru-RU"/>
        </w:rPr>
        <w:t xml:space="preserve"> 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нарушение сроков оплаты, утвержденных в п.3.4 настоящего договора;</w:t>
      </w:r>
    </w:p>
    <w:p w14:paraId="192375D8" w14:textId="77777777" w:rsidR="009E08CE" w:rsidRPr="00B524D8" w:rsidRDefault="00EC7A8F">
      <w:pPr>
        <w:spacing w:after="15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eastAsia="Wingdings" w:hAnsi="Times New Roman" w:cs="Times New Roman"/>
          <w:color w:val="333333"/>
          <w:sz w:val="18"/>
          <w:szCs w:val="18"/>
        </w:rPr>
        <w:t>l</w:t>
      </w:r>
      <w:r w:rsidRPr="00B524D8">
        <w:rPr>
          <w:rFonts w:ascii="Times New Roman" w:eastAsia="Wingdings" w:hAnsi="Times New Roman" w:cs="Times New Roman"/>
          <w:color w:val="333333"/>
          <w:sz w:val="18"/>
          <w:szCs w:val="18"/>
          <w:lang w:val="ru-RU"/>
        </w:rPr>
        <w:t xml:space="preserve"> 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не исполнение или ненадлежащее исполнение Заказчиком п.4.6 настоящего договора.</w:t>
      </w:r>
    </w:p>
    <w:p w14:paraId="006C9D37" w14:textId="6E75E6A8" w:rsidR="009E08CE" w:rsidRPr="00B524D8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9. А</w:t>
      </w:r>
      <w:r w:rsidR="00B524D8"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вторские права</w:t>
      </w:r>
    </w:p>
    <w:p w14:paraId="61D7EDDE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9.1. Всей полнотой имущественных и личных не имущественных прав на объекты авторского права, созданные Исполнителем в результате работ по настоящему Договору, обладает Заказчик.</w:t>
      </w:r>
    </w:p>
    <w:p w14:paraId="33CD41E8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9.2. Всей полнотой имущественных и личных не имущественных прав на результаты работ до подписания Акта сдачи-приемки работ по настоящему Договору обладает Исполнитель.</w:t>
      </w:r>
    </w:p>
    <w:p w14:paraId="64662191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9.3. При передаче Заказчику результатов работ, Исполнитель передает Заказчику все имущественные права на результаты работ, в т.ч. бессрочное исключительное право использования предоставленных материалов и результатов работ в объеме полномочий, установленных ГК РФ. При этом Заказчик обязуется в различных публикациях, фотографиях и в подобных материалах, подготавливаемых Заказчиком или третьим лицом по договору с Заказчиком в любых целях, указывать Исполнителя.</w:t>
      </w:r>
    </w:p>
    <w:p w14:paraId="3D22B209" w14:textId="050540F1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9.4. Исполнитель может свободно использовать результат работ в своем портфолио, на Интернет</w:t>
      </w:r>
      <w:r w:rsid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-</w:t>
      </w: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сайте компании, в рекламных материалах, без предварительного уведомления Заказчика.</w:t>
      </w:r>
    </w:p>
    <w:p w14:paraId="7714CE7F" w14:textId="7E168BC0" w:rsidR="009E08CE" w:rsidRPr="00B524D8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10. П</w:t>
      </w:r>
      <w:r w:rsidR="00B524D8"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рочие условия</w:t>
      </w:r>
    </w:p>
    <w:p w14:paraId="7442C60F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10.1. Все изменения и дополнения к настоящему Договору совершаются в письменной форме по взаимному согласию Сторон.</w:t>
      </w:r>
    </w:p>
    <w:p w14:paraId="40B52B41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10.2. Разногласия по Договору решаются путем переговоров непосредственно между Сторонами.</w:t>
      </w:r>
    </w:p>
    <w:p w14:paraId="0149358F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10.3. Вопросы, не урегулированные настоящим договором, регламентируются нормами действующего гражданского законодательства РФ.</w:t>
      </w:r>
    </w:p>
    <w:p w14:paraId="7098535D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10.4. Настоящий Договор заменяет любые другие предшествовавшие устные и письменные обязательства между Сторонами по предмету настоящего договора.</w:t>
      </w:r>
    </w:p>
    <w:p w14:paraId="1EC2FB44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10.5. Любые официальные уведомления, документы или иная переписка между Сторонами в связи с настоящим Договором считаются соответствующим образом посланными/представленными и имеющими юридическую силу, если отправлены по электронной почте. Время отправки уведомлений, сообщений, документов Сторонами друг другу фиксируется Исполнителем и является основанием для продления срока выполнения работ по договору в соответствии с п.2.6. и п.2.7 Договора.</w:t>
      </w:r>
    </w:p>
    <w:p w14:paraId="392E350C" w14:textId="77777777" w:rsidR="009E08CE" w:rsidRPr="00B524D8" w:rsidRDefault="00EC7A8F">
      <w:pPr>
        <w:spacing w:after="15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24"/>
          <w:szCs w:val="24"/>
          <w:lang w:val="ru-RU"/>
        </w:rPr>
        <w:t>10.6. Настоящий договор составлен и подписан в двух экземплярах равной юридической силы – по одному для каждой Стороны.</w:t>
      </w:r>
    </w:p>
    <w:p w14:paraId="3CB5E2EE" w14:textId="611CEAF5" w:rsidR="009E08CE" w:rsidRPr="00B524D8" w:rsidRDefault="00EC7A8F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Ю</w:t>
      </w:r>
      <w:r w:rsidR="00B524D8" w:rsidRPr="00B524D8">
        <w:rPr>
          <w:rFonts w:ascii="Times New Roman" w:hAnsi="Times New Roman" w:cs="Times New Roman"/>
          <w:color w:val="333333"/>
          <w:sz w:val="32"/>
          <w:szCs w:val="32"/>
          <w:lang w:val="ru-RU"/>
        </w:rPr>
        <w:t>ридические адреса и банковские реквизиты сторон</w:t>
      </w:r>
    </w:p>
    <w:p w14:paraId="28CF8893" w14:textId="77777777" w:rsidR="009E08CE" w:rsidRPr="00B524D8" w:rsidRDefault="009E08CE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6"/>
        <w:gridCol w:w="4589"/>
      </w:tblGrid>
      <w:tr w:rsidR="009E08CE" w:rsidRPr="00B524D8" w14:paraId="743D123B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CB72726" w14:textId="77777777" w:rsidR="009E08CE" w:rsidRPr="00B524D8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Заказчик</w:t>
            </w:r>
          </w:p>
          <w:p w14:paraId="1F56F1A2" w14:textId="77777777" w:rsidR="00A445F9" w:rsidRPr="00B524D8" w:rsidRDefault="00A445F9" w:rsidP="00A445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Регистрация:</w:t>
            </w:r>
          </w:p>
          <w:p w14:paraId="658099FC" w14:textId="77777777" w:rsidR="00A445F9" w:rsidRPr="00B524D8" w:rsidRDefault="00A445F9" w:rsidP="00A445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Почтовый адрес:</w:t>
            </w:r>
          </w:p>
          <w:p w14:paraId="11A032FD" w14:textId="7E3CB19A" w:rsidR="00A445F9" w:rsidRPr="00B524D8" w:rsidRDefault="00A445F9" w:rsidP="00A445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Паспорт серия:</w:t>
            </w:r>
            <w:r w:rsidR="00B80B05"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 xml:space="preserve"> {серия}</w:t>
            </w:r>
          </w:p>
          <w:p w14:paraId="49D0D09A" w14:textId="348ADB39" w:rsidR="00A445F9" w:rsidRPr="00B524D8" w:rsidRDefault="00A445F9" w:rsidP="00A445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Номер:</w:t>
            </w:r>
            <w:r w:rsidR="00B80B05"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 xml:space="preserve"> {номер}</w:t>
            </w:r>
          </w:p>
          <w:p w14:paraId="6ADF82BA" w14:textId="77777777" w:rsidR="00A445F9" w:rsidRPr="00B524D8" w:rsidRDefault="00A445F9" w:rsidP="00A445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Выдан:</w:t>
            </w:r>
          </w:p>
          <w:p w14:paraId="1BA71129" w14:textId="77777777" w:rsidR="00A445F9" w:rsidRPr="00B524D8" w:rsidRDefault="00A445F9" w:rsidP="00A445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Кем:</w:t>
            </w:r>
          </w:p>
          <w:p w14:paraId="08B6F97C" w14:textId="68DCC3C2" w:rsidR="009E08CE" w:rsidRPr="00B524D8" w:rsidRDefault="00A445F9" w:rsidP="00A445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Телефон:</w:t>
            </w:r>
            <w:r w:rsidR="00B80B05"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 xml:space="preserve"> {телефон}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E8DB667" w14:textId="0A8642E0" w:rsidR="009E08CE" w:rsidRPr="00B524D8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Исполнитель</w:t>
            </w:r>
          </w:p>
          <w:p w14:paraId="4D9B7BA3" w14:textId="38C12B39" w:rsidR="009E08CE" w:rsidRPr="00B524D8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Юр. адрес:</w:t>
            </w:r>
            <w:r w:rsidR="004122CD"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 xml:space="preserve"> 650070, г. Кемерово, ул. Тухачевского 47, офис 259</w:t>
            </w:r>
          </w:p>
          <w:p w14:paraId="60E2FD8C" w14:textId="77777777" w:rsidR="009E08CE" w:rsidRPr="00B524D8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Почтовый адрес:</w:t>
            </w:r>
          </w:p>
          <w:p w14:paraId="7F25BBD2" w14:textId="7C0FD5D9" w:rsidR="009E08CE" w:rsidRPr="00B524D8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ИНН:</w:t>
            </w:r>
            <w:r w:rsidR="004122CD"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 xml:space="preserve"> 4205091782</w:t>
            </w:r>
          </w:p>
          <w:p w14:paraId="65A370EE" w14:textId="1606733F" w:rsidR="009E08CE" w:rsidRPr="00B524D8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КПП:</w:t>
            </w:r>
            <w:r w:rsidR="004122CD"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 xml:space="preserve"> 420501002</w:t>
            </w:r>
          </w:p>
          <w:p w14:paraId="4A304E3A" w14:textId="77777777" w:rsidR="009E08CE" w:rsidRPr="00B524D8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Банк:</w:t>
            </w:r>
          </w:p>
          <w:p w14:paraId="3A35D2E6" w14:textId="460C033A" w:rsidR="009E08CE" w:rsidRPr="00B524D8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Рас./счёт:</w:t>
            </w:r>
            <w:r w:rsidR="004122CD"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 xml:space="preserve"> 407209419930583203 КЕМЕРОВСКОЕ ОТДЕЛЕНИЕ </w:t>
            </w:r>
            <w:r w:rsidR="004122CD" w:rsidRPr="00B524D8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N</w:t>
            </w:r>
            <w:r w:rsidR="004122CD"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8615 ПАО СБЕРБАНК</w:t>
            </w:r>
          </w:p>
          <w:p w14:paraId="3DE89480" w14:textId="3C011EFC" w:rsidR="009E08CE" w:rsidRPr="00B524D8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Корр./счёт:</w:t>
            </w:r>
            <w:r w:rsidR="004122CD"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 xml:space="preserve"> 30101810200000000612</w:t>
            </w:r>
          </w:p>
          <w:p w14:paraId="1E95CF43" w14:textId="43203F23" w:rsidR="009E08CE" w:rsidRPr="00B524D8" w:rsidRDefault="00EC7A8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БИК:</w:t>
            </w:r>
            <w:r w:rsidRPr="00B524D8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  <w:r w:rsidR="004122CD"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043207701</w:t>
            </w:r>
          </w:p>
        </w:tc>
      </w:tr>
    </w:tbl>
    <w:p w14:paraId="3EB7F21E" w14:textId="77777777" w:rsidR="009E08CE" w:rsidRPr="00B524D8" w:rsidRDefault="009E08C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2"/>
        <w:gridCol w:w="4503"/>
      </w:tblGrid>
      <w:tr w:rsidR="009E08CE" w:rsidRPr="00B524D8" w14:paraId="7CB8F552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1D0370D" w14:textId="0EDD646E" w:rsidR="009E08CE" w:rsidRPr="00B524D8" w:rsidRDefault="00EC7A8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Заказчик _</w:t>
            </w:r>
            <w:r w:rsidR="009045AA"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______________</w:t>
            </w: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BDCB282" w14:textId="08E9D8C7" w:rsidR="009E08CE" w:rsidRPr="00B524D8" w:rsidRDefault="00EC7A8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Исполнитель ______</w:t>
            </w:r>
            <w:r w:rsidR="009045AA" w:rsidRPr="00B524D8">
              <w:rPr>
                <w:rFonts w:ascii="Times New Roman" w:hAnsi="Times New Roman" w:cs="Times New Roman"/>
                <w:color w:val="333333"/>
                <w:sz w:val="22"/>
                <w:szCs w:val="22"/>
                <w:lang w:val="ru-RU"/>
              </w:rPr>
              <w:t>___________________</w:t>
            </w:r>
            <w:r w:rsidRPr="00B524D8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___</w:t>
            </w:r>
          </w:p>
        </w:tc>
      </w:tr>
    </w:tbl>
    <w:p w14:paraId="648C5E10" w14:textId="69259ED5" w:rsidR="009E08CE" w:rsidRPr="00B524D8" w:rsidRDefault="009E08CE" w:rsidP="009045AA">
      <w:pPr>
        <w:rPr>
          <w:rFonts w:ascii="Times New Roman" w:hAnsi="Times New Roman" w:cs="Times New Roman"/>
          <w:sz w:val="24"/>
          <w:szCs w:val="24"/>
        </w:rPr>
      </w:pPr>
    </w:p>
    <w:sectPr w:rsidR="009E08CE" w:rsidRPr="00B524D8"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AD43" w14:textId="77777777" w:rsidR="00601DAA" w:rsidRDefault="00601DAA">
      <w:pPr>
        <w:spacing w:after="0" w:line="240" w:lineRule="auto"/>
      </w:pPr>
      <w:r>
        <w:separator/>
      </w:r>
    </w:p>
  </w:endnote>
  <w:endnote w:type="continuationSeparator" w:id="0">
    <w:p w14:paraId="7211BBA1" w14:textId="77777777" w:rsidR="00601DAA" w:rsidRDefault="0060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0C7F" w14:textId="77777777" w:rsidR="00601DAA" w:rsidRDefault="00601DAA">
      <w:pPr>
        <w:spacing w:after="0" w:line="240" w:lineRule="auto"/>
      </w:pPr>
      <w:r>
        <w:separator/>
      </w:r>
    </w:p>
  </w:footnote>
  <w:footnote w:type="continuationSeparator" w:id="0">
    <w:p w14:paraId="26C33FC7" w14:textId="77777777" w:rsidR="00601DAA" w:rsidRDefault="00601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8CE"/>
    <w:rsid w:val="00103B34"/>
    <w:rsid w:val="00126D74"/>
    <w:rsid w:val="001C3672"/>
    <w:rsid w:val="00212E78"/>
    <w:rsid w:val="00252D22"/>
    <w:rsid w:val="00256E23"/>
    <w:rsid w:val="00264A2E"/>
    <w:rsid w:val="003002D3"/>
    <w:rsid w:val="003231D8"/>
    <w:rsid w:val="003375C6"/>
    <w:rsid w:val="003952FF"/>
    <w:rsid w:val="004075F2"/>
    <w:rsid w:val="004122CD"/>
    <w:rsid w:val="00462634"/>
    <w:rsid w:val="004724A6"/>
    <w:rsid w:val="004D5AA4"/>
    <w:rsid w:val="00567EF8"/>
    <w:rsid w:val="00586C15"/>
    <w:rsid w:val="0059758F"/>
    <w:rsid w:val="005D633A"/>
    <w:rsid w:val="005E0408"/>
    <w:rsid w:val="005F18DD"/>
    <w:rsid w:val="00601DAA"/>
    <w:rsid w:val="0062598C"/>
    <w:rsid w:val="006626E2"/>
    <w:rsid w:val="00730292"/>
    <w:rsid w:val="007A0601"/>
    <w:rsid w:val="007F6234"/>
    <w:rsid w:val="00826355"/>
    <w:rsid w:val="00832CB1"/>
    <w:rsid w:val="008F6C58"/>
    <w:rsid w:val="009045AA"/>
    <w:rsid w:val="009645AB"/>
    <w:rsid w:val="00992425"/>
    <w:rsid w:val="009E08CE"/>
    <w:rsid w:val="00A30235"/>
    <w:rsid w:val="00A445F9"/>
    <w:rsid w:val="00AD4BA4"/>
    <w:rsid w:val="00B524D8"/>
    <w:rsid w:val="00B77684"/>
    <w:rsid w:val="00B80B05"/>
    <w:rsid w:val="00BD3B72"/>
    <w:rsid w:val="00BD57C3"/>
    <w:rsid w:val="00CE72EF"/>
    <w:rsid w:val="00CF30C9"/>
    <w:rsid w:val="00D1525F"/>
    <w:rsid w:val="00DB627E"/>
    <w:rsid w:val="00DB7B09"/>
    <w:rsid w:val="00DF49FE"/>
    <w:rsid w:val="00E20A6A"/>
    <w:rsid w:val="00E47698"/>
    <w:rsid w:val="00E74F3A"/>
    <w:rsid w:val="00EC7A8F"/>
    <w:rsid w:val="00F36444"/>
    <w:rsid w:val="00F63303"/>
    <w:rsid w:val="00F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8EAC"/>
  <w15:docId w15:val="{272D6E29-00F9-4298-8851-5139D645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7F6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6234"/>
  </w:style>
  <w:style w:type="paragraph" w:styleId="a6">
    <w:name w:val="footer"/>
    <w:basedOn w:val="a"/>
    <w:link w:val="a7"/>
    <w:uiPriority w:val="99"/>
    <w:unhideWhenUsed/>
    <w:rsid w:val="007F6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2919</Words>
  <Characters>16640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на разработку дизайн-проекта интерьера помещений, заключаемого между физическим и юридическим лицом</vt:lpstr>
    </vt:vector>
  </TitlesOfParts>
  <Manager/>
  <Company>ООО "Национальная юридическая служба"</Company>
  <LinksUpToDate>false</LinksUpToDate>
  <CharactersWithSpaces>19520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на разработку дизайн-проекта интерьера помещений, заключаемого между физическим и юридическим лицом</dc:title>
  <dc:subject/>
  <dc:creator>amulex.ru</dc:creator>
  <cp:keywords/>
  <dc:description>Образец договора на разработку дизайн-проекта интерьера помещений, заключаемого между физическим и юридическим лицом</dc:description>
  <cp:lastModifiedBy>8008 abad</cp:lastModifiedBy>
  <cp:revision>56</cp:revision>
  <dcterms:created xsi:type="dcterms:W3CDTF">2025-06-02T13:50:00Z</dcterms:created>
  <dcterms:modified xsi:type="dcterms:W3CDTF">2025-06-03T11:10:00Z</dcterms:modified>
  <cp:category/>
</cp:coreProperties>
</file>