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E3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上海财经大学计算机与人工智能学院学生党支部</w:t>
      </w:r>
    </w:p>
    <w:p w14:paraId="3AF31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党员及入党培养考察办法</w:t>
      </w:r>
    </w:p>
    <w:p w14:paraId="313F3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630A0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为</w:t>
      </w:r>
      <w:r>
        <w:rPr>
          <w:rFonts w:hint="eastAsia" w:ascii="仿宋" w:hAnsi="仿宋" w:eastAsia="仿宋" w:cs="仿宋"/>
          <w:sz w:val="30"/>
          <w:szCs w:val="30"/>
        </w:rPr>
        <w:t>加强对入党积极分子、发展对象的培养和考察工作，促进入党积极分子及发展对象严格要求自己，提高党性修养，将真正符合党员标准的入党积极分子及发展对象吸收到党组织中，根据《中国共产党章程》(以下简称“《党章》”)有关规定及学校、学院相关规定，结合实际情况，制定本办法。</w:t>
      </w:r>
    </w:p>
    <w:p w14:paraId="461B26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3D54E6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第一条 总则</w:t>
      </w:r>
    </w:p>
    <w:p w14:paraId="18A59B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本办法旨在通过量化学习标准，提升学生党员、入党积极分子的政治理论水平和实践能力，确保发展党员质量。</w:t>
      </w:r>
    </w:p>
    <w:p w14:paraId="438205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53D4F5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第二条 适用对象</w:t>
      </w:r>
    </w:p>
    <w:p w14:paraId="002AC2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本办法适用于上海财经大学计算机与人工智能学院全体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学生</w:t>
      </w:r>
      <w:r>
        <w:rPr>
          <w:rFonts w:hint="eastAsia" w:ascii="仿宋" w:hAnsi="仿宋" w:eastAsia="仿宋" w:cs="仿宋"/>
          <w:sz w:val="30"/>
          <w:szCs w:val="30"/>
        </w:rPr>
        <w:t>党员、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学生预备党员及学生</w:t>
      </w:r>
      <w:r>
        <w:rPr>
          <w:rFonts w:hint="eastAsia" w:ascii="仿宋" w:hAnsi="仿宋" w:eastAsia="仿宋" w:cs="仿宋"/>
          <w:sz w:val="30"/>
          <w:szCs w:val="30"/>
        </w:rPr>
        <w:t>入党积极分子。</w:t>
      </w:r>
    </w:p>
    <w:p w14:paraId="78222F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541D4C0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学习量化标准</w:t>
      </w:r>
    </w:p>
    <w:p w14:paraId="6F6414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color w:val="000000"/>
          <w:kern w:val="0"/>
          <w:sz w:val="30"/>
          <w:szCs w:val="30"/>
          <w:lang w:val="en-US" w:eastAsia="zh-CN" w:bidi="ar"/>
        </w:rPr>
        <w:t xml:space="preserve">党员、预备党员、积极分子学习量化标准坚持集中性学习和经常性学习相结合，组织培训和个人自学相结合，主要实施集体学习量化标准、小组工作量化标准和个人学习量化标准。 </w:t>
      </w:r>
    </w:p>
    <w:p w14:paraId="3FC0A7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color w:val="000000"/>
          <w:kern w:val="0"/>
          <w:sz w:val="30"/>
          <w:szCs w:val="30"/>
          <w:lang w:val="en-US" w:eastAsia="zh-CN" w:bidi="ar"/>
        </w:rPr>
        <w:t>具体标准如下：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778F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3B677E5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  <w:t>类别</w:t>
            </w:r>
          </w:p>
        </w:tc>
        <w:tc>
          <w:tcPr>
            <w:tcW w:w="2841" w:type="dxa"/>
          </w:tcPr>
          <w:p w14:paraId="47BB71DA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  <w:t>学习内容</w:t>
            </w:r>
          </w:p>
        </w:tc>
        <w:tc>
          <w:tcPr>
            <w:tcW w:w="2841" w:type="dxa"/>
          </w:tcPr>
          <w:p w14:paraId="7259B190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  <w:t>学习量</w:t>
            </w:r>
          </w:p>
        </w:tc>
      </w:tr>
      <w:tr w14:paraId="64E8F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restart"/>
          </w:tcPr>
          <w:p w14:paraId="2D9E60A2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  <w:t>个人学习量化标准</w:t>
            </w:r>
          </w:p>
        </w:tc>
        <w:tc>
          <w:tcPr>
            <w:tcW w:w="2841" w:type="dxa"/>
          </w:tcPr>
          <w:p w14:paraId="45518FE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  <w:t>参加“三会一课”</w:t>
            </w:r>
          </w:p>
        </w:tc>
        <w:tc>
          <w:tcPr>
            <w:tcW w:w="2841" w:type="dxa"/>
          </w:tcPr>
          <w:p w14:paraId="77FC7752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</w:tr>
      <w:tr w14:paraId="0CD3E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 w14:paraId="07C3CC2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</w:p>
        </w:tc>
        <w:tc>
          <w:tcPr>
            <w:tcW w:w="2841" w:type="dxa"/>
          </w:tcPr>
          <w:p w14:paraId="35DF0C4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  <w:t>参加党支部引导开展的志愿服务活动</w:t>
            </w:r>
          </w:p>
        </w:tc>
        <w:tc>
          <w:tcPr>
            <w:tcW w:w="2841" w:type="dxa"/>
          </w:tcPr>
          <w:p w14:paraId="08350E98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</w:tr>
      <w:tr w14:paraId="5752C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 w14:paraId="7390E63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</w:p>
        </w:tc>
        <w:tc>
          <w:tcPr>
            <w:tcW w:w="2841" w:type="dxa"/>
          </w:tcPr>
          <w:p w14:paraId="0751907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  <w:t>参加党支部举行的其他学习交流活动 (例如主题党日活动、红色观影等)</w:t>
            </w:r>
          </w:p>
        </w:tc>
        <w:tc>
          <w:tcPr>
            <w:tcW w:w="2841" w:type="dxa"/>
          </w:tcPr>
          <w:p w14:paraId="6AE5AA11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</w:tr>
      <w:tr w14:paraId="2D58B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 w14:paraId="445793F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</w:p>
        </w:tc>
        <w:tc>
          <w:tcPr>
            <w:tcW w:w="2841" w:type="dxa"/>
          </w:tcPr>
          <w:p w14:paraId="4B58A51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  <w:t>参加上级党组织召开的其他学习活动</w:t>
            </w:r>
          </w:p>
        </w:tc>
        <w:tc>
          <w:tcPr>
            <w:tcW w:w="2841" w:type="dxa"/>
          </w:tcPr>
          <w:p w14:paraId="6932ECA6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</w:tr>
      <w:tr w14:paraId="06DA5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 w14:paraId="00D5239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</w:p>
        </w:tc>
        <w:tc>
          <w:tcPr>
            <w:tcW w:w="2841" w:type="dxa"/>
          </w:tcPr>
          <w:p w14:paraId="68FBABD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  <w:t>提交支部活动心得体会(500 字左右)</w:t>
            </w:r>
          </w:p>
        </w:tc>
        <w:tc>
          <w:tcPr>
            <w:tcW w:w="2841" w:type="dxa"/>
          </w:tcPr>
          <w:p w14:paraId="1BB19BA9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</w:tr>
      <w:tr w14:paraId="6B099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 w14:paraId="22A5593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</w:p>
        </w:tc>
        <w:tc>
          <w:tcPr>
            <w:tcW w:w="2841" w:type="dxa"/>
          </w:tcPr>
          <w:p w14:paraId="4522EB5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  <w:t>在党支部内进行领学领读</w:t>
            </w:r>
          </w:p>
        </w:tc>
        <w:tc>
          <w:tcPr>
            <w:tcW w:w="2841" w:type="dxa"/>
          </w:tcPr>
          <w:p w14:paraId="50BA4E41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2</w:t>
            </w:r>
          </w:p>
        </w:tc>
      </w:tr>
      <w:tr w14:paraId="378CA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 w14:paraId="45480A1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</w:p>
        </w:tc>
        <w:tc>
          <w:tcPr>
            <w:tcW w:w="2841" w:type="dxa"/>
          </w:tcPr>
          <w:p w14:paraId="32C0EF4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  <w:t>完成党支部的工作任务</w:t>
            </w:r>
          </w:p>
        </w:tc>
        <w:tc>
          <w:tcPr>
            <w:tcW w:w="2841" w:type="dxa"/>
          </w:tcPr>
          <w:p w14:paraId="64C7D109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酌情加分</w:t>
            </w:r>
          </w:p>
        </w:tc>
      </w:tr>
      <w:tr w14:paraId="41EA7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 w14:paraId="70E695E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</w:p>
        </w:tc>
        <w:tc>
          <w:tcPr>
            <w:tcW w:w="2841" w:type="dxa"/>
          </w:tcPr>
          <w:p w14:paraId="7677644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  <w:t>观看党史、革命、抗战等题材影视作品并提交个人学习材料(1000字以上)</w:t>
            </w:r>
          </w:p>
        </w:tc>
        <w:tc>
          <w:tcPr>
            <w:tcW w:w="2841" w:type="dxa"/>
          </w:tcPr>
          <w:p w14:paraId="394F512C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0.5</w:t>
            </w:r>
          </w:p>
        </w:tc>
      </w:tr>
      <w:tr w14:paraId="43F10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 w14:paraId="6E04C51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</w:p>
        </w:tc>
        <w:tc>
          <w:tcPr>
            <w:tcW w:w="2841" w:type="dxa"/>
          </w:tcPr>
          <w:p w14:paraId="5362B23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  <w:t>党员上党课(仅限党员)</w:t>
            </w:r>
          </w:p>
        </w:tc>
        <w:tc>
          <w:tcPr>
            <w:tcW w:w="2841" w:type="dxa"/>
          </w:tcPr>
          <w:p w14:paraId="431939DB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</w:tr>
    </w:tbl>
    <w:p w14:paraId="1B63BD24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</w:rPr>
      </w:pPr>
    </w:p>
    <w:p w14:paraId="65F38D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第</w:t>
      </w:r>
      <w:r>
        <w:rPr>
          <w:rFonts w:hint="eastAsia" w:ascii="仿宋" w:hAnsi="仿宋" w:eastAsia="仿宋" w:cs="仿宋"/>
          <w:sz w:val="30"/>
          <w:szCs w:val="30"/>
        </w:rPr>
        <w:t>四条 学习量的要求</w:t>
      </w:r>
    </w:p>
    <w:p w14:paraId="733C09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党支部的党员每人每学期须至少达到8个学习量，党员个人学习量为党支部评奖评优的重要参考内容。党支部的积极分子每人每学期必须至少达到5个学习量，积极分子个人学习量</w:t>
      </w:r>
      <w:bookmarkStart w:id="1" w:name="_GoBack"/>
      <w:bookmarkStart w:id="0" w:name="OLE_LINK1"/>
      <w:r>
        <w:rPr>
          <w:rFonts w:hint="eastAsia" w:ascii="仿宋" w:hAnsi="仿宋" w:eastAsia="仿宋" w:cs="仿宋"/>
          <w:sz w:val="30"/>
          <w:szCs w:val="30"/>
        </w:rPr>
        <w:t>作为党支部发展党员时的重要参考内容。</w:t>
      </w:r>
      <w:bookmarkEnd w:id="1"/>
      <w:bookmarkEnd w:id="0"/>
    </w:p>
    <w:p w14:paraId="3343A8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先锋模范附加分：</w:t>
      </w:r>
    </w:p>
    <w:p w14:paraId="067DDA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参加校内外志愿服务，志愿服务时长每满8小时加1分。除特别说明外，不与二课和综合测评重复加分。</w:t>
      </w:r>
    </w:p>
    <w:p w14:paraId="016425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有突出事迹的，给予激励加分，如参加支教、大学生服兵役、校级重大志愿者活动、为学院获得重大荣誉等，由支委讨论酌情奖励相应分值。</w:t>
      </w:r>
    </w:p>
    <w:p w14:paraId="0FC53E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11A45B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第五条 学习量未达标的处理</w:t>
      </w:r>
    </w:p>
    <w:p w14:paraId="0858D2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学习量化标准未达标的党员、积极分子，须在下学期开学前补齐学习量。补齐学习量系数权重为1。对逾期仍未达标的党员，党支部书记或支部委员应当采取适当方式及时进行批评教育。对逾期仍未达标的积极分子，相关情况会如实记录在党员发展材料中。</w:t>
      </w:r>
    </w:p>
    <w:p w14:paraId="511443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补齐学习量标准如下：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4B4C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4B6FFE6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  <w:t>类别</w:t>
            </w:r>
          </w:p>
        </w:tc>
        <w:tc>
          <w:tcPr>
            <w:tcW w:w="2841" w:type="dxa"/>
            <w:vAlign w:val="top"/>
          </w:tcPr>
          <w:p w14:paraId="361AC3E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  <w:t>学习内容</w:t>
            </w:r>
          </w:p>
        </w:tc>
        <w:tc>
          <w:tcPr>
            <w:tcW w:w="2841" w:type="dxa"/>
            <w:vAlign w:val="top"/>
          </w:tcPr>
          <w:p w14:paraId="70E791B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  <w:t>学习量</w:t>
            </w:r>
          </w:p>
        </w:tc>
      </w:tr>
      <w:tr w14:paraId="5F95A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restart"/>
          </w:tcPr>
          <w:p w14:paraId="1CE4C3B9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  <w:t>补齐学习量</w:t>
            </w:r>
          </w:p>
        </w:tc>
        <w:tc>
          <w:tcPr>
            <w:tcW w:w="2841" w:type="dxa"/>
          </w:tcPr>
          <w:p w14:paraId="07A6C4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0"/>
                <w:szCs w:val="30"/>
                <w:lang w:val="en-US" w:eastAsia="zh-CN" w:bidi="ar"/>
              </w:rPr>
              <w:t>提交心得体会、思想感悟、自我批评等个人学习材料（1000字以上）</w:t>
            </w:r>
          </w:p>
        </w:tc>
        <w:tc>
          <w:tcPr>
            <w:tcW w:w="2841" w:type="dxa"/>
            <w:vMerge w:val="restart"/>
          </w:tcPr>
          <w:p w14:paraId="41B5EF94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0.5</w:t>
            </w:r>
          </w:p>
        </w:tc>
      </w:tr>
      <w:tr w14:paraId="7303D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 w14:paraId="024181E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FBEFA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0"/>
                <w:szCs w:val="30"/>
                <w:lang w:val="en-US" w:eastAsia="zh-CN" w:bidi="ar"/>
              </w:rPr>
              <w:t>观看党史、革命、抗战等题材影视作品并提交个人学习材料（1000字以上）</w:t>
            </w:r>
          </w:p>
        </w:tc>
        <w:tc>
          <w:tcPr>
            <w:tcW w:w="2841" w:type="dxa"/>
            <w:vMerge w:val="continue"/>
          </w:tcPr>
          <w:p w14:paraId="2200728E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 w14:paraId="2D6BF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 w14:paraId="250781D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B655F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0"/>
                <w:szCs w:val="30"/>
                <w:lang w:val="en-US" w:eastAsia="zh-CN" w:bidi="ar"/>
              </w:rPr>
              <w:t>党员上党课（仅限党员）</w:t>
            </w:r>
          </w:p>
        </w:tc>
        <w:tc>
          <w:tcPr>
            <w:tcW w:w="2841" w:type="dxa"/>
          </w:tcPr>
          <w:p w14:paraId="7045189D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</w:tr>
    </w:tbl>
    <w:p w14:paraId="5AE5CC04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7AB35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第</w:t>
      </w:r>
      <w:r>
        <w:rPr>
          <w:rFonts w:hint="eastAsia" w:ascii="仿宋" w:hAnsi="仿宋" w:eastAsia="仿宋" w:cs="仿宋"/>
          <w:sz w:val="30"/>
          <w:szCs w:val="30"/>
        </w:rPr>
        <w:t>六条 组织与保障</w:t>
      </w:r>
    </w:p>
    <w:p w14:paraId="7EA08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（一） 对于有具体人数要求的党组织学习活动，党支部在自愿参与人数未达要求的情况下，优先要求工作量低的党员参加。</w:t>
      </w:r>
    </w:p>
    <w:p w14:paraId="55DA8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（二） 对于因事、因病等各种原因无法参加党组织学习活动的党员，须事前向党支部纪检委员请假报备，临时请假的党员须事后及时向党支部纪检委员补假报备。</w:t>
      </w:r>
    </w:p>
    <w:p w14:paraId="6867D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（三） 本实施办法由党支部书记统筹协调各项工作，纪检委员负责集体学习量化的签到与记录、个人学习量化的材料收集与整理，以现场签到记录为准。</w:t>
      </w:r>
    </w:p>
    <w:p w14:paraId="6534C18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当前阶段(本学期)学习量化的结果须在本学期结束前进行党支部内公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示。</w:t>
      </w:r>
    </w:p>
    <w:p w14:paraId="7808CB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642527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第七条 解释权</w:t>
      </w:r>
    </w:p>
    <w:p w14:paraId="11E9CB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本实施办法由计算机与人工智能学院学生党支部委员会负责解释。</w:t>
      </w:r>
    </w:p>
    <w:p w14:paraId="13DE85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3FC91D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第八条 生效日期</w:t>
      </w:r>
    </w:p>
    <w:p w14:paraId="5E7E34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本实施办法自2026年4月1日起正式执行。</w:t>
      </w:r>
    </w:p>
    <w:p w14:paraId="3FFA9378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2BEDFAD1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79319E80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3243EC93">
      <w:pPr>
        <w:numPr>
          <w:ilvl w:val="0"/>
          <w:numId w:val="0"/>
        </w:numPr>
        <w:jc w:val="righ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上海财经大学计算机与人工智能学院学生党支部委员会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829D0B"/>
    <w:multiLevelType w:val="singleLevel"/>
    <w:tmpl w:val="99829D0B"/>
    <w:lvl w:ilvl="0" w:tentative="0">
      <w:start w:val="4"/>
      <w:numFmt w:val="chineseCounting"/>
      <w:suff w:val="space"/>
      <w:lvlText w:val="（%1）"/>
      <w:lvlJc w:val="left"/>
      <w:rPr>
        <w:rFonts w:hint="eastAsia"/>
      </w:rPr>
    </w:lvl>
  </w:abstractNum>
  <w:abstractNum w:abstractNumId="1">
    <w:nsid w:val="DB4A5687"/>
    <w:multiLevelType w:val="singleLevel"/>
    <w:tmpl w:val="DB4A5687"/>
    <w:lvl w:ilvl="0" w:tentative="0">
      <w:start w:val="3"/>
      <w:numFmt w:val="chineseCounting"/>
      <w:suff w:val="space"/>
      <w:lvlText w:val="第%1条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U0OWZkYzZjOTg5Njk2M2Y3Y2UxZTRhYTkxNmUzNzUifQ=="/>
  </w:docVars>
  <w:rsids>
    <w:rsidRoot w:val="00000000"/>
    <w:rsid w:val="1A513170"/>
    <w:rsid w:val="407532D6"/>
    <w:rsid w:val="57226557"/>
    <w:rsid w:val="74E1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1302</Words>
  <Characters>1322</Characters>
  <Lines>0</Lines>
  <Paragraphs>0</Paragraphs>
  <TotalTime>29</TotalTime>
  <ScaleCrop>false</ScaleCrop>
  <LinksUpToDate>false</LinksUpToDate>
  <CharactersWithSpaces>1337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2026-03-19T02:56:00Z</dcterms:created>
  <dc:creator>User</dc:creator>
  <cp:lastModifiedBy>范一舟</cp:lastModifiedBy>
  <dcterms:modified xsi:type="dcterms:W3CDTF">2026-03-19T08:14:52Z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6642BCD49C86436BAD4C23A2A2F0E9DC_12</vt:lpwstr>
  </property>
</Properties>
</file>