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A1306">
      <w:pPr>
        <w:spacing w:before="100" w:line="401" w:lineRule="exact"/>
        <w:ind w:left="2364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pacing w:val="1"/>
          <w:position w:val="-2"/>
          <w:sz w:val="40"/>
          <w:szCs w:val="40"/>
          <w:lang w:val="en-US" w:eastAsia="zh-CN"/>
        </w:rPr>
        <w:t>计算机与人工智能</w:t>
      </w:r>
      <w:r>
        <w:rPr>
          <w:rFonts w:ascii="微软雅黑" w:hAnsi="微软雅黑" w:eastAsia="微软雅黑" w:cs="微软雅黑"/>
          <w:spacing w:val="1"/>
          <w:position w:val="-2"/>
          <w:sz w:val="40"/>
          <w:szCs w:val="40"/>
        </w:rPr>
        <w:t>学院</w:t>
      </w:r>
    </w:p>
    <w:p w14:paraId="24532322">
      <w:pPr>
        <w:spacing w:before="222" w:line="402" w:lineRule="exact"/>
        <w:ind w:left="1567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2"/>
          <w:sz w:val="40"/>
          <w:szCs w:val="40"/>
        </w:rPr>
        <w:t>博士研究生助研津贴管理规定</w:t>
      </w:r>
    </w:p>
    <w:p w14:paraId="01E4A206">
      <w:pPr>
        <w:spacing w:line="277" w:lineRule="auto"/>
        <w:rPr>
          <w:rFonts w:ascii="Arial"/>
          <w:sz w:val="21"/>
        </w:rPr>
      </w:pPr>
    </w:p>
    <w:p w14:paraId="58657211">
      <w:pPr>
        <w:spacing w:line="277" w:lineRule="auto"/>
        <w:rPr>
          <w:rFonts w:ascii="Arial"/>
          <w:sz w:val="21"/>
        </w:rPr>
      </w:pPr>
    </w:p>
    <w:p w14:paraId="60F964EF">
      <w:pPr>
        <w:spacing w:line="277" w:lineRule="auto"/>
        <w:rPr>
          <w:rFonts w:ascii="Arial"/>
          <w:sz w:val="21"/>
        </w:rPr>
      </w:pPr>
    </w:p>
    <w:p w14:paraId="0EE0D61C">
      <w:pPr>
        <w:pStyle w:val="2"/>
        <w:spacing w:before="91" w:line="397" w:lineRule="auto"/>
        <w:ind w:left="32" w:right="99" w:firstLine="570"/>
      </w:pPr>
      <w:r>
        <w:rPr>
          <w:spacing w:val="-5"/>
        </w:rPr>
        <w:t>为鼓励</w:t>
      </w:r>
      <w:r>
        <w:rPr>
          <w:rFonts w:hint="eastAsia"/>
          <w:spacing w:val="-5"/>
          <w:lang w:val="en-US" w:eastAsia="zh-CN"/>
        </w:rPr>
        <w:t>计算机与人工智能</w:t>
      </w:r>
      <w:r>
        <w:rPr>
          <w:spacing w:val="-5"/>
        </w:rPr>
        <w:t>学院博士研究生的科学研究</w:t>
      </w:r>
      <w:r>
        <w:rPr>
          <w:rFonts w:hint="eastAsia"/>
          <w:spacing w:val="-5"/>
          <w:lang w:eastAsia="zh-CN"/>
        </w:rPr>
        <w:t>，</w:t>
      </w:r>
      <w:r>
        <w:rPr>
          <w:spacing w:val="-5"/>
        </w:rPr>
        <w:t>由学院提供</w:t>
      </w:r>
      <w:r>
        <w:rPr>
          <w:spacing w:val="-3"/>
        </w:rPr>
        <w:t>助研津贴，特制定本规定。</w:t>
      </w:r>
    </w:p>
    <w:p w14:paraId="032CA2A3">
      <w:pPr>
        <w:pStyle w:val="2"/>
        <w:spacing w:before="43" w:line="406" w:lineRule="auto"/>
        <w:ind w:left="38" w:right="2" w:firstLine="567"/>
        <w:jc w:val="both"/>
      </w:pPr>
      <w:r>
        <w:rPr>
          <w:b/>
          <w:bCs/>
          <w:spacing w:val="-4"/>
        </w:rPr>
        <w:t>第一条</w:t>
      </w:r>
      <w:r>
        <w:rPr>
          <w:spacing w:val="96"/>
        </w:rPr>
        <w:t xml:space="preserve"> </w:t>
      </w:r>
      <w:r>
        <w:rPr>
          <w:b/>
          <w:bCs/>
          <w:spacing w:val="-4"/>
        </w:rPr>
        <w:t>【发放对象】</w:t>
      </w:r>
      <w:r>
        <w:rPr>
          <w:spacing w:val="-4"/>
        </w:rPr>
        <w:t>具有中华人民共和国国籍且纳入全国研究</w:t>
      </w:r>
      <w:r>
        <w:t xml:space="preserve"> </w:t>
      </w:r>
      <w:r>
        <w:rPr>
          <w:spacing w:val="-4"/>
        </w:rPr>
        <w:t>生招生计划、行政管理院系为</w:t>
      </w:r>
      <w:r>
        <w:rPr>
          <w:rFonts w:hint="eastAsia"/>
          <w:spacing w:val="-4"/>
          <w:lang w:val="en-US" w:eastAsia="zh-CN"/>
        </w:rPr>
        <w:t>计算机与人工智能学院</w:t>
      </w:r>
      <w:r>
        <w:rPr>
          <w:spacing w:val="-4"/>
        </w:rPr>
        <w:t>的全日制在籍在读的非定向培养研究生，包括直博生和硕博连读博士</w:t>
      </w:r>
      <w:r>
        <w:rPr>
          <w:spacing w:val="-1"/>
        </w:rPr>
        <w:t>阶段的研究生。延长学制或保留学籍期间、及津贴发放月份为休学、</w:t>
      </w:r>
      <w:r>
        <w:rPr>
          <w:spacing w:val="-3"/>
        </w:rPr>
        <w:t>退学等状态的博士研究生除外。</w:t>
      </w:r>
    </w:p>
    <w:p w14:paraId="4E8EA2D2">
      <w:pPr>
        <w:pStyle w:val="2"/>
        <w:spacing w:before="44" w:line="401" w:lineRule="auto"/>
        <w:ind w:left="26" w:right="96" w:firstLine="580"/>
      </w:pPr>
      <w:r>
        <w:rPr>
          <w:b/>
          <w:bCs/>
          <w:spacing w:val="-6"/>
        </w:rPr>
        <w:t>第二条</w:t>
      </w:r>
      <w:r>
        <w:rPr>
          <w:spacing w:val="57"/>
        </w:rPr>
        <w:t xml:space="preserve"> </w:t>
      </w:r>
      <w:r>
        <w:rPr>
          <w:b/>
          <w:bCs/>
          <w:spacing w:val="-6"/>
        </w:rPr>
        <w:t>【发放标准】</w:t>
      </w:r>
      <w:r>
        <w:rPr>
          <w:spacing w:val="-6"/>
        </w:rPr>
        <w:t>博士研究生助研津贴为每学年人民币</w:t>
      </w:r>
      <w:r>
        <w:rPr>
          <w:spacing w:val="-39"/>
        </w:rPr>
        <w:t xml:space="preserve"> </w:t>
      </w:r>
      <w:r>
        <w:rPr>
          <w:spacing w:val="-6"/>
        </w:rPr>
        <w:t>10</w:t>
      </w:r>
      <w:r>
        <w:rPr>
          <w:rFonts w:hint="eastAsia"/>
          <w:spacing w:val="-6"/>
          <w:lang w:eastAsia="zh-CN"/>
        </w:rPr>
        <w:t>，</w:t>
      </w:r>
      <w:r>
        <w:rPr>
          <w:spacing w:val="-5"/>
        </w:rPr>
        <w:t xml:space="preserve">000 元，按月发放，每月发放人民币 1，000 </w:t>
      </w:r>
      <w:r>
        <w:rPr>
          <w:spacing w:val="-6"/>
        </w:rPr>
        <w:t>元，每学期按</w:t>
      </w:r>
      <w:r>
        <w:rPr>
          <w:spacing w:val="-30"/>
        </w:rPr>
        <w:t xml:space="preserve"> </w:t>
      </w:r>
      <w:r>
        <w:rPr>
          <w:spacing w:val="-6"/>
        </w:rPr>
        <w:t>5</w:t>
      </w:r>
      <w:r>
        <w:rPr>
          <w:spacing w:val="-28"/>
        </w:rPr>
        <w:t xml:space="preserve"> </w:t>
      </w:r>
      <w:r>
        <w:rPr>
          <w:spacing w:val="-6"/>
        </w:rPr>
        <w:t>个月发</w:t>
      </w:r>
      <w:r>
        <w:t xml:space="preserve"> </w:t>
      </w:r>
      <w:r>
        <w:rPr>
          <w:spacing w:val="-3"/>
        </w:rPr>
        <w:t>放，一般暑假七月及八月不发放。</w:t>
      </w:r>
    </w:p>
    <w:p w14:paraId="400DF6B6">
      <w:pPr>
        <w:pStyle w:val="2"/>
        <w:spacing w:before="46" w:line="396" w:lineRule="auto"/>
        <w:ind w:left="36" w:firstLine="570"/>
      </w:pPr>
      <w:r>
        <w:rPr>
          <w:b/>
          <w:bCs/>
          <w:spacing w:val="-4"/>
        </w:rPr>
        <w:t>第三条</w:t>
      </w:r>
      <w:r>
        <w:rPr>
          <w:spacing w:val="96"/>
        </w:rPr>
        <w:t xml:space="preserve"> </w:t>
      </w:r>
      <w:r>
        <w:rPr>
          <w:b/>
          <w:bCs/>
          <w:spacing w:val="-4"/>
        </w:rPr>
        <w:t>【发放条件】</w:t>
      </w:r>
      <w:r>
        <w:rPr>
          <w:spacing w:val="-4"/>
        </w:rPr>
        <w:t>博士研究生获得助研津贴须符合以下基本</w:t>
      </w:r>
      <w:r>
        <w:rPr>
          <w:spacing w:val="-10"/>
        </w:rPr>
        <w:t>条件，且无本条规定的限制性情况，否则将取消一定期限的助研津贴。</w:t>
      </w:r>
    </w:p>
    <w:p w14:paraId="768F03B1">
      <w:pPr>
        <w:pStyle w:val="2"/>
        <w:spacing w:before="45" w:line="219" w:lineRule="auto"/>
        <w:ind w:left="592"/>
      </w:pPr>
      <w:r>
        <w:rPr>
          <w:spacing w:val="-4"/>
        </w:rPr>
        <w:t>（一）获得助研津贴的基本条件：</w:t>
      </w:r>
    </w:p>
    <w:p w14:paraId="3AD863CA">
      <w:pPr>
        <w:pStyle w:val="2"/>
        <w:spacing w:before="291" w:line="398" w:lineRule="auto"/>
        <w:ind w:left="35" w:right="98" w:firstLine="568"/>
      </w:pPr>
      <w:r>
        <w:rPr>
          <w:spacing w:val="-4"/>
        </w:rPr>
        <w:t>1.具有中华人民共和国国籍，热爱中华人民共和</w:t>
      </w:r>
      <w:r>
        <w:rPr>
          <w:spacing w:val="-5"/>
        </w:rPr>
        <w:t>国，拥护中国共</w:t>
      </w:r>
      <w:r>
        <w:t xml:space="preserve"> </w:t>
      </w:r>
      <w:r>
        <w:rPr>
          <w:spacing w:val="-9"/>
        </w:rPr>
        <w:t>产党的领导；</w:t>
      </w:r>
    </w:p>
    <w:p w14:paraId="0960C688">
      <w:pPr>
        <w:pStyle w:val="2"/>
        <w:spacing w:before="43" w:line="397" w:lineRule="auto"/>
        <w:ind w:left="32" w:right="98" w:firstLine="554"/>
      </w:pPr>
      <w:r>
        <w:rPr>
          <w:spacing w:val="-4"/>
        </w:rPr>
        <w:t>2.遵守宪法、法律、法规、规章，遵守学校学院各项规章制度和</w:t>
      </w:r>
      <w:r>
        <w:rPr>
          <w:spacing w:val="11"/>
        </w:rPr>
        <w:t xml:space="preserve"> </w:t>
      </w:r>
      <w:r>
        <w:rPr>
          <w:spacing w:val="-18"/>
        </w:rPr>
        <w:t>规定；</w:t>
      </w:r>
    </w:p>
    <w:p w14:paraId="0F6713A7">
      <w:pPr>
        <w:pStyle w:val="2"/>
        <w:spacing w:before="44" w:line="216" w:lineRule="auto"/>
        <w:ind w:left="589"/>
      </w:pPr>
      <w:r>
        <w:rPr>
          <w:spacing w:val="-1"/>
        </w:rPr>
        <w:t>3.诚实守信、品学兼优，积极参与科学研究和社会实践。</w:t>
      </w:r>
    </w:p>
    <w:p w14:paraId="34BE3010">
      <w:pPr>
        <w:pStyle w:val="2"/>
        <w:spacing w:before="295" w:line="218" w:lineRule="auto"/>
        <w:jc w:val="right"/>
      </w:pPr>
      <w:r>
        <w:rPr>
          <w:spacing w:val="-11"/>
        </w:rPr>
        <w:t>（二）有以下情形之一者，将取消一定期限的助研津贴获得资格：</w:t>
      </w:r>
    </w:p>
    <w:p w14:paraId="573BB176">
      <w:pPr>
        <w:spacing w:line="218" w:lineRule="auto"/>
        <w:sectPr>
          <w:pgSz w:w="11907" w:h="16839"/>
          <w:pgMar w:top="1431" w:right="1699" w:bottom="0" w:left="1785" w:header="0" w:footer="0" w:gutter="0"/>
          <w:cols w:space="720" w:num="1"/>
        </w:sectPr>
      </w:pPr>
    </w:p>
    <w:p w14:paraId="6F748D5D">
      <w:pPr>
        <w:pStyle w:val="2"/>
        <w:spacing w:before="180" w:line="397" w:lineRule="auto"/>
        <w:ind w:left="34" w:right="23" w:firstLine="570"/>
      </w:pPr>
      <w:r>
        <w:rPr>
          <w:spacing w:val="-2"/>
        </w:rPr>
        <w:t>1.被国家机关追究刑事责任的，自被采取刑事强制措施当月起</w:t>
      </w:r>
      <w:r>
        <w:rPr>
          <w:rFonts w:hint="eastAsia"/>
          <w:spacing w:val="-2"/>
          <w:lang w:eastAsia="zh-CN"/>
        </w:rPr>
        <w:t>，</w:t>
      </w:r>
      <w:r>
        <w:rPr>
          <w:spacing w:val="-3"/>
        </w:rPr>
        <w:t>取消全部助研津贴。</w:t>
      </w:r>
    </w:p>
    <w:p w14:paraId="6C1BDFC5">
      <w:pPr>
        <w:pStyle w:val="2"/>
        <w:spacing w:before="41" w:line="402" w:lineRule="auto"/>
        <w:ind w:left="32" w:right="98" w:firstLine="554"/>
        <w:jc w:val="both"/>
      </w:pPr>
      <w:r>
        <w:rPr>
          <w:spacing w:val="-4"/>
        </w:rPr>
        <w:t>2.被国家机关追究行政责任的，取消一定期限的助研津贴，其中</w:t>
      </w:r>
      <w:r>
        <w:rPr>
          <w:spacing w:val="-6"/>
        </w:rPr>
        <w:t>被处以拘留者取消</w:t>
      </w:r>
      <w:r>
        <w:rPr>
          <w:spacing w:val="-44"/>
        </w:rPr>
        <w:t xml:space="preserve"> </w:t>
      </w:r>
      <w:r>
        <w:rPr>
          <w:spacing w:val="-6"/>
        </w:rPr>
        <w:t>5</w:t>
      </w:r>
      <w:r>
        <w:rPr>
          <w:spacing w:val="-52"/>
        </w:rPr>
        <w:t xml:space="preserve"> </w:t>
      </w:r>
      <w:r>
        <w:rPr>
          <w:spacing w:val="-6"/>
        </w:rPr>
        <w:t>个月的助研津贴；被处以警告者取消</w:t>
      </w:r>
      <w:r>
        <w:rPr>
          <w:spacing w:val="-59"/>
        </w:rPr>
        <w:t xml:space="preserve"> </w:t>
      </w:r>
      <w:r>
        <w:rPr>
          <w:spacing w:val="-6"/>
        </w:rPr>
        <w:t>2</w:t>
      </w:r>
      <w:r>
        <w:rPr>
          <w:spacing w:val="-51"/>
        </w:rPr>
        <w:t xml:space="preserve"> </w:t>
      </w:r>
      <w:r>
        <w:rPr>
          <w:spacing w:val="-6"/>
        </w:rPr>
        <w:t>个月的助</w:t>
      </w:r>
      <w:r>
        <w:rPr>
          <w:spacing w:val="-2"/>
        </w:rPr>
        <w:t>研津贴；受到其他行政制裁的取消</w:t>
      </w:r>
      <w:r>
        <w:rPr>
          <w:spacing w:val="-54"/>
        </w:rPr>
        <w:t xml:space="preserve"> </w:t>
      </w:r>
      <w:r>
        <w:rPr>
          <w:spacing w:val="-2"/>
        </w:rPr>
        <w:t>3</w:t>
      </w:r>
      <w:r>
        <w:rPr>
          <w:spacing w:val="-54"/>
        </w:rPr>
        <w:t xml:space="preserve"> </w:t>
      </w:r>
      <w:r>
        <w:rPr>
          <w:spacing w:val="-2"/>
        </w:rPr>
        <w:t>个月的助研津贴。</w:t>
      </w:r>
    </w:p>
    <w:p w14:paraId="355D8E8A">
      <w:pPr>
        <w:pStyle w:val="2"/>
        <w:spacing w:before="44" w:line="408" w:lineRule="auto"/>
        <w:ind w:left="29" w:right="24" w:firstLine="559"/>
        <w:jc w:val="both"/>
      </w:pPr>
      <w:r>
        <w:rPr>
          <w:spacing w:val="-4"/>
        </w:rPr>
        <w:t>3.违反学校相关规定受到学校处分、处理、通报者，包括但不</w:t>
      </w:r>
      <w:r>
        <w:rPr>
          <w:rFonts w:hint="eastAsia"/>
          <w:spacing w:val="-4"/>
          <w:lang w:val="en-US" w:eastAsia="zh-CN"/>
        </w:rPr>
        <w:t>限</w:t>
      </w:r>
      <w:r>
        <w:rPr>
          <w:spacing w:val="-4"/>
        </w:rPr>
        <w:t>于违反《普通高等学校学生管理规定》《上海财经大学研究生学籍管理规定》《上海财经大学学术行为规范及管理规定》《上海财经大学</w:t>
      </w:r>
      <w:r>
        <w:rPr>
          <w:spacing w:val="-13"/>
        </w:rPr>
        <w:t>学位论文作假行为处理办法》《上海财经大学学生宿舍</w:t>
      </w:r>
      <w:r>
        <w:rPr>
          <w:spacing w:val="-14"/>
        </w:rPr>
        <w:t>管理办法》《上</w:t>
      </w:r>
      <w:r>
        <w:rPr>
          <w:spacing w:val="-4"/>
        </w:rPr>
        <w:t>海财经大学学生违纪处分规定》、科研实验室管理规定等，其中受到</w:t>
      </w:r>
      <w:r>
        <w:rPr>
          <w:spacing w:val="-1"/>
        </w:rPr>
        <w:t>学校处分者，自处分生效当月起至处分被解除当月止取消助研津贴；</w:t>
      </w:r>
      <w:r>
        <w:rPr>
          <w:spacing w:val="-5"/>
        </w:rPr>
        <w:t>受到学校、职能部门或学院其他处理、通报、批评的</w:t>
      </w:r>
      <w:r>
        <w:rPr>
          <w:spacing w:val="-6"/>
        </w:rPr>
        <w:t>，取消</w:t>
      </w:r>
      <w:r>
        <w:rPr>
          <w:spacing w:val="-38"/>
        </w:rPr>
        <w:t xml:space="preserve"> </w:t>
      </w:r>
      <w:r>
        <w:rPr>
          <w:spacing w:val="-6"/>
        </w:rPr>
        <w:t>1</w:t>
      </w:r>
      <w:r>
        <w:rPr>
          <w:spacing w:val="-52"/>
        </w:rPr>
        <w:t xml:space="preserve"> </w:t>
      </w:r>
      <w:r>
        <w:rPr>
          <w:spacing w:val="-6"/>
        </w:rPr>
        <w:t>个月至</w:t>
      </w:r>
      <w:r>
        <w:t xml:space="preserve"> </w:t>
      </w:r>
      <w:r>
        <w:rPr>
          <w:spacing w:val="-6"/>
        </w:rPr>
        <w:t>3</w:t>
      </w:r>
      <w:r>
        <w:rPr>
          <w:spacing w:val="-49"/>
        </w:rPr>
        <w:t xml:space="preserve"> </w:t>
      </w:r>
      <w:r>
        <w:rPr>
          <w:spacing w:val="-6"/>
        </w:rPr>
        <w:t>个月的助研津贴。</w:t>
      </w:r>
    </w:p>
    <w:p w14:paraId="7E5E3AE0">
      <w:pPr>
        <w:pStyle w:val="2"/>
        <w:spacing w:before="40" w:line="406" w:lineRule="auto"/>
        <w:ind w:left="33" w:right="103" w:firstLine="549"/>
      </w:pPr>
      <w:r>
        <w:rPr>
          <w:spacing w:val="-4"/>
        </w:rPr>
        <w:t>4.无故未按时注册、无故未缴纳学费、住宿费的，暂缓发放助研</w:t>
      </w:r>
      <w:r>
        <w:rPr>
          <w:spacing w:val="-3"/>
        </w:rPr>
        <w:t>津贴。博士研究生在开学后 1</w:t>
      </w:r>
      <w:r>
        <w:rPr>
          <w:spacing w:val="-19"/>
        </w:rPr>
        <w:t xml:space="preserve"> </w:t>
      </w:r>
      <w:r>
        <w:rPr>
          <w:spacing w:val="-3"/>
        </w:rPr>
        <w:t>个月内补注册,被学院通知补缴学费、</w:t>
      </w:r>
      <w:r>
        <w:rPr>
          <w:spacing w:val="-5"/>
        </w:rPr>
        <w:t>住宿费后</w:t>
      </w:r>
      <w:r>
        <w:rPr>
          <w:spacing w:val="-40"/>
        </w:rPr>
        <w:t xml:space="preserve"> </w:t>
      </w:r>
      <w:r>
        <w:rPr>
          <w:spacing w:val="-5"/>
        </w:rPr>
        <w:t>1</w:t>
      </w:r>
      <w:r>
        <w:rPr>
          <w:spacing w:val="-52"/>
        </w:rPr>
        <w:t xml:space="preserve"> </w:t>
      </w:r>
      <w:r>
        <w:rPr>
          <w:spacing w:val="-5"/>
        </w:rPr>
        <w:t>个月内补缴完成的，恢复助研津贴</w:t>
      </w:r>
      <w:r>
        <w:rPr>
          <w:spacing w:val="-6"/>
        </w:rPr>
        <w:t>发放，且补发之前暂缓</w:t>
      </w:r>
      <w:r>
        <w:rPr>
          <w:spacing w:val="-4"/>
        </w:rPr>
        <w:t>的助研津贴。超过前述期限的，自完成注册、或补缴学费次月起恢复</w:t>
      </w:r>
      <w:r>
        <w:rPr>
          <w:spacing w:val="-3"/>
        </w:rPr>
        <w:t>发放，且不再补发之前暂缓的助研津贴。</w:t>
      </w:r>
    </w:p>
    <w:p w14:paraId="0A970E63">
      <w:pPr>
        <w:pStyle w:val="2"/>
        <w:spacing w:before="43" w:line="397" w:lineRule="auto"/>
        <w:ind w:left="34" w:firstLine="554"/>
      </w:pPr>
      <w:r>
        <w:rPr>
          <w:spacing w:val="-4"/>
        </w:rPr>
        <w:t>5.有其他违法违纪行为，或违反公序良俗，或损害学校、学院等</w:t>
      </w:r>
      <w:r>
        <w:rPr>
          <w:spacing w:val="5"/>
        </w:rPr>
        <w:t xml:space="preserve"> </w:t>
      </w:r>
      <w:r>
        <w:rPr>
          <w:spacing w:val="-2"/>
        </w:rPr>
        <w:t>名誉、声誉行为的，</w:t>
      </w:r>
      <w:r>
        <w:rPr>
          <w:spacing w:val="-79"/>
        </w:rPr>
        <w:t xml:space="preserve"> </w:t>
      </w:r>
      <w:r>
        <w:rPr>
          <w:spacing w:val="-2"/>
        </w:rPr>
        <w:t>由学院评审小组审定取</w:t>
      </w:r>
      <w:r>
        <w:rPr>
          <w:spacing w:val="-3"/>
        </w:rPr>
        <w:t>消一定期限的助研津贴。</w:t>
      </w:r>
    </w:p>
    <w:p w14:paraId="10146E47">
      <w:pPr>
        <w:pStyle w:val="2"/>
        <w:spacing w:before="44" w:line="397" w:lineRule="auto"/>
        <w:ind w:left="49" w:right="103" w:firstLine="557"/>
      </w:pPr>
      <w:r>
        <w:rPr>
          <w:b/>
          <w:bCs/>
          <w:spacing w:val="-5"/>
        </w:rPr>
        <w:t>第四条</w:t>
      </w:r>
      <w:r>
        <w:rPr>
          <w:spacing w:val="122"/>
        </w:rPr>
        <w:t xml:space="preserve"> </w:t>
      </w:r>
      <w:r>
        <w:rPr>
          <w:b/>
          <w:bCs/>
          <w:spacing w:val="-5"/>
        </w:rPr>
        <w:t>【评审组织】</w:t>
      </w:r>
      <w:r>
        <w:rPr>
          <w:spacing w:val="-5"/>
        </w:rPr>
        <w:t>学院成立研究生助研津贴评审小组，由学</w:t>
      </w:r>
      <w:r>
        <w:rPr>
          <w:spacing w:val="-15"/>
        </w:rPr>
        <w:t>院党政领导担任组长，成员包括分管领导、导师代表、研究生辅导员、</w:t>
      </w:r>
    </w:p>
    <w:p w14:paraId="3980D69B">
      <w:pPr>
        <w:spacing w:line="397" w:lineRule="auto"/>
        <w:sectPr>
          <w:pgSz w:w="11907" w:h="16839"/>
          <w:pgMar w:top="1431" w:right="1694" w:bottom="0" w:left="1785" w:header="0" w:footer="0" w:gutter="0"/>
          <w:cols w:space="720" w:num="1"/>
        </w:sectPr>
      </w:pPr>
    </w:p>
    <w:p w14:paraId="6E10AAF1">
      <w:pPr>
        <w:pStyle w:val="2"/>
        <w:spacing w:before="179" w:line="402" w:lineRule="auto"/>
        <w:ind w:right="9"/>
        <w:jc w:val="both"/>
      </w:pPr>
      <w:r>
        <w:rPr>
          <w:spacing w:val="-4"/>
        </w:rPr>
        <w:t>研究生教学秘书等。评审小组每月审定博士研究生助研津贴的发放名</w:t>
      </w:r>
      <w:r>
        <w:rPr>
          <w:spacing w:val="-5"/>
        </w:rPr>
        <w:t>单，审定结果在学院办公楼公共区域公示</w:t>
      </w:r>
      <w:r>
        <w:rPr>
          <w:spacing w:val="-55"/>
        </w:rPr>
        <w:t xml:space="preserve"> </w:t>
      </w:r>
      <w:r>
        <w:rPr>
          <w:spacing w:val="-5"/>
        </w:rPr>
        <w:t>3</w:t>
      </w:r>
      <w:r>
        <w:rPr>
          <w:spacing w:val="-52"/>
        </w:rPr>
        <w:t xml:space="preserve"> </w:t>
      </w:r>
      <w:r>
        <w:rPr>
          <w:spacing w:val="-5"/>
        </w:rPr>
        <w:t>天。公示后无异议的</w:t>
      </w:r>
      <w:r>
        <w:rPr>
          <w:spacing w:val="-6"/>
        </w:rPr>
        <w:t>，学</w:t>
      </w:r>
      <w:r>
        <w:rPr>
          <w:spacing w:val="-2"/>
        </w:rPr>
        <w:t>院通过学校财务系统发放。</w:t>
      </w:r>
    </w:p>
    <w:p w14:paraId="42520218">
      <w:pPr>
        <w:pStyle w:val="2"/>
        <w:spacing w:before="44" w:line="397" w:lineRule="auto"/>
        <w:ind w:left="55" w:right="14" w:firstLine="538"/>
      </w:pPr>
      <w:r>
        <w:rPr>
          <w:spacing w:val="-4"/>
        </w:rPr>
        <w:t>评审小组对本规定未尽事宜有权解释，对公示异议的情况</w:t>
      </w:r>
      <w:r>
        <w:rPr>
          <w:spacing w:val="-5"/>
        </w:rPr>
        <w:t>有权复</w:t>
      </w:r>
      <w:r>
        <w:t xml:space="preserve"> </w:t>
      </w:r>
      <w:r>
        <w:rPr>
          <w:spacing w:val="-20"/>
        </w:rPr>
        <w:t>审。</w:t>
      </w:r>
    </w:p>
    <w:p w14:paraId="4F0C38E4">
      <w:pPr>
        <w:pStyle w:val="2"/>
        <w:spacing w:before="41" w:line="403" w:lineRule="auto"/>
        <w:ind w:left="33" w:right="11" w:firstLine="573"/>
        <w:jc w:val="both"/>
      </w:pPr>
      <w:r>
        <w:rPr>
          <w:b/>
          <w:bCs/>
          <w:spacing w:val="-4"/>
        </w:rPr>
        <w:t>第五条</w:t>
      </w:r>
      <w:r>
        <w:rPr>
          <w:spacing w:val="96"/>
        </w:rPr>
        <w:t xml:space="preserve"> </w:t>
      </w:r>
      <w:r>
        <w:rPr>
          <w:b/>
          <w:bCs/>
          <w:spacing w:val="-4"/>
        </w:rPr>
        <w:t>【资金管理】</w:t>
      </w:r>
      <w:r>
        <w:rPr>
          <w:spacing w:val="-4"/>
        </w:rPr>
        <w:t>学院积极拓宽博士研究生助研津贴经费来源渠道，加强助研津贴管理，严格按照国家、学校财务制度的规定收</w:t>
      </w:r>
      <w:r>
        <w:rPr>
          <w:spacing w:val="-14"/>
        </w:rPr>
        <w:t>支。</w:t>
      </w:r>
    </w:p>
    <w:p w14:paraId="105B7547">
      <w:pPr>
        <w:pStyle w:val="2"/>
        <w:spacing w:before="40" w:line="402" w:lineRule="auto"/>
        <w:ind w:left="27" w:right="11" w:firstLine="578"/>
        <w:jc w:val="both"/>
      </w:pPr>
      <w:r>
        <w:rPr>
          <w:b/>
          <w:bCs/>
          <w:spacing w:val="-5"/>
        </w:rPr>
        <w:t>第六条</w:t>
      </w:r>
      <w:r>
        <w:rPr>
          <w:spacing w:val="124"/>
        </w:rPr>
        <w:t xml:space="preserve"> </w:t>
      </w:r>
      <w:r>
        <w:rPr>
          <w:b/>
          <w:bCs/>
          <w:spacing w:val="-5"/>
        </w:rPr>
        <w:t>【生效期限】</w:t>
      </w:r>
      <w:r>
        <w:rPr>
          <w:spacing w:val="-5"/>
        </w:rPr>
        <w:t>本管理规定自学院党委委员会、党政联席</w:t>
      </w:r>
      <w:r>
        <w:rPr>
          <w:spacing w:val="-4"/>
        </w:rPr>
        <w:t>会通过后生效，从</w:t>
      </w:r>
      <w:r>
        <w:rPr>
          <w:spacing w:val="-56"/>
        </w:rPr>
        <w:t xml:space="preserve"> </w:t>
      </w:r>
      <w:r>
        <w:rPr>
          <w:spacing w:val="-4"/>
        </w:rPr>
        <w:t>202</w:t>
      </w:r>
      <w:r>
        <w:rPr>
          <w:rFonts w:hint="eastAsia"/>
          <w:spacing w:val="-4"/>
          <w:lang w:val="en-US" w:eastAsia="zh-CN"/>
        </w:rPr>
        <w:t>5</w:t>
      </w:r>
      <w:r>
        <w:rPr>
          <w:spacing w:val="-4"/>
        </w:rPr>
        <w:t>-202</w:t>
      </w:r>
      <w:r>
        <w:rPr>
          <w:rFonts w:hint="eastAsia"/>
          <w:spacing w:val="-4"/>
          <w:lang w:val="en-US" w:eastAsia="zh-CN"/>
        </w:rPr>
        <w:t>6</w:t>
      </w:r>
      <w:r>
        <w:rPr>
          <w:spacing w:val="-4"/>
        </w:rPr>
        <w:t>学年第</w:t>
      </w:r>
      <w:r>
        <w:rPr>
          <w:rFonts w:hint="eastAsia"/>
          <w:spacing w:val="-4"/>
          <w:lang w:val="en-US" w:eastAsia="zh-CN"/>
        </w:rPr>
        <w:t>一</w:t>
      </w:r>
      <w:r>
        <w:rPr>
          <w:spacing w:val="-5"/>
        </w:rPr>
        <w:t>学期开始执行</w:t>
      </w:r>
      <w:r>
        <w:rPr>
          <w:spacing w:val="-4"/>
        </w:rPr>
        <w:t>。</w:t>
      </w:r>
    </w:p>
    <w:p w14:paraId="4F4995AD">
      <w:pPr>
        <w:pStyle w:val="2"/>
        <w:spacing w:before="43" w:line="397" w:lineRule="auto"/>
        <w:ind w:left="42" w:right="14" w:firstLine="550"/>
      </w:pPr>
      <w:r>
        <w:rPr>
          <w:spacing w:val="-4"/>
        </w:rPr>
        <w:t>若国家有关研究生培养政策调整、或我校研究生教育教学改</w:t>
      </w:r>
      <w:r>
        <w:rPr>
          <w:spacing w:val="-5"/>
        </w:rPr>
        <w:t>革等</w:t>
      </w:r>
      <w:r>
        <w:t xml:space="preserve"> </w:t>
      </w:r>
      <w:r>
        <w:rPr>
          <w:spacing w:val="-2"/>
        </w:rPr>
        <w:t>变化，学院将适时做出调整和修订。</w:t>
      </w:r>
      <w:bookmarkStart w:id="0" w:name="_GoBack"/>
      <w:bookmarkEnd w:id="0"/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TU0OWZkYzZjOTg5Njk2M2Y3Y2UxZTRhYTkxNmUzNzUifQ=="/>
  </w:docVars>
  <w:rsids>
    <w:rsidRoot w:val="00000000"/>
    <w:rsid w:val="35C473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1309</Words>
  <Characters>1338</Characters>
  <TotalTime>6</TotalTime>
  <ScaleCrop>false</ScaleCrop>
  <LinksUpToDate>false</LinksUpToDate>
  <CharactersWithSpaces>1403</CharactersWithSpaces>
  <Application>WPS Office_12.1.0.17133_F1E327BC-269C-435d-A152-05C5408002CA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2021-03-26T14:20:00Z</dcterms:created>
  <dc:creator>hyb</dc:creator>
  <cp:lastModifiedBy>范一舟</cp:lastModifiedBy>
  <dcterms:modified xsi:type="dcterms:W3CDTF">2025-10-17T01:42:47Z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2025-10-17T09:35:46Z</vt:filetime>
  </property>
  <property fmtid="{D5CDD505-2E9C-101B-9397-08002B2CF9AE}" pid="4" name="KSOProductBuildVer">
    <vt:lpwstr>2052-12.1.0.17133</vt:lpwstr>
  </property>
  <property fmtid="{D5CDD505-2E9C-101B-9397-08002B2CF9AE}" pid="5" name="ICV">
    <vt:lpwstr>13C965C72E6949FF81DBCE43BB2919CC_12</vt:lpwstr>
  </property>
</Properties>
</file>