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B379" w14:textId="4326C47E" w:rsidR="00275521" w:rsidRDefault="00E167A9">
      <w:pPr>
        <w:rPr>
          <w:lang w:val="en-US"/>
        </w:rPr>
      </w:pPr>
      <w:r>
        <w:rPr>
          <w:lang w:val="en-US"/>
        </w:rPr>
        <w:t>1.Suppose that we have 20 triples</w:t>
      </w:r>
      <w:r>
        <w:rPr>
          <w:lang w:val="en-US"/>
        </w:rPr>
        <w:t>{T=(</w:t>
      </w:r>
      <w:proofErr w:type="spellStart"/>
      <w:r>
        <w:rPr>
          <w:lang w:val="en-US"/>
        </w:rPr>
        <w:t>h,</w:t>
      </w:r>
      <w:r>
        <w:rPr>
          <w:lang w:val="en-US"/>
        </w:rPr>
        <w:t>r</w:t>
      </w:r>
      <w:r>
        <w:rPr>
          <w:lang w:val="en-US"/>
        </w:rPr>
        <w:t>,t</w:t>
      </w:r>
      <w:proofErr w:type="spellEnd"/>
      <w:r>
        <w:rPr>
          <w:lang w:val="en-US"/>
        </w:rPr>
        <w:t>)}</w:t>
      </w:r>
      <w:r>
        <w:rPr>
          <w:lang w:val="en-US"/>
        </w:rPr>
        <w:t xml:space="preserve"> in the </w:t>
      </w:r>
      <w:r w:rsidRPr="00E167A9">
        <w:rPr>
          <w:b/>
          <w:bCs/>
          <w:lang w:val="en-US"/>
        </w:rPr>
        <w:t>training sets</w:t>
      </w:r>
      <w:r>
        <w:rPr>
          <w:lang w:val="en-US"/>
        </w:rPr>
        <w:t xml:space="preserve"> ,means we might we having at max 20 head(h) and 20 tail(t) and at max 10 relation(r) or less than that in every case.</w:t>
      </w:r>
    </w:p>
    <w:p w14:paraId="23CCF72E" w14:textId="77777777" w:rsidR="00F1641A" w:rsidRDefault="00F1641A">
      <w:pPr>
        <w:rPr>
          <w:lang w:val="en-US"/>
        </w:rPr>
      </w:pPr>
      <w:r>
        <w:rPr>
          <w:lang w:val="en-US"/>
        </w:rPr>
        <w:t>EX.-</w:t>
      </w:r>
    </w:p>
    <w:tbl>
      <w:tblPr>
        <w:tblW w:w="505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981"/>
        <w:gridCol w:w="1060"/>
      </w:tblGrid>
      <w:tr w:rsidR="00F1641A" w:rsidRPr="00F1641A" w14:paraId="23C0CE9A" w14:textId="77777777" w:rsidTr="00F1641A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9335A3C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Management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12195DF5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involves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72362F48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treatment</w:t>
            </w:r>
          </w:p>
        </w:tc>
      </w:tr>
      <w:tr w:rsidR="00F1641A" w:rsidRPr="00F1641A" w14:paraId="502BEF85" w14:textId="77777777" w:rsidTr="00F1641A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36C29DB9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The World Health Organization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3298963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declared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B888A3C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outbreak</w:t>
            </w:r>
          </w:p>
        </w:tc>
      </w:tr>
      <w:tr w:rsidR="00F1641A" w:rsidRPr="00F1641A" w14:paraId="14BA1EF6" w14:textId="77777777" w:rsidTr="00F1641A">
        <w:trPr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4090A559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common symptoms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08240D9E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include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30" w:type="dxa"/>
              <w:left w:w="84" w:type="dxa"/>
              <w:bottom w:w="30" w:type="dxa"/>
              <w:right w:w="84" w:type="dxa"/>
            </w:tcMar>
            <w:vAlign w:val="center"/>
            <w:hideMark/>
          </w:tcPr>
          <w:p w14:paraId="6A2B2868" w14:textId="77777777" w:rsidR="00F1641A" w:rsidRPr="00F1641A" w:rsidRDefault="00F1641A" w:rsidP="00F1641A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</w:pPr>
            <w:r w:rsidRPr="00F1641A">
              <w:rPr>
                <w:rFonts w:ascii="Arial" w:eastAsia="Times New Roman" w:hAnsi="Arial" w:cs="Arial"/>
                <w:color w:val="212121"/>
                <w:sz w:val="20"/>
                <w:szCs w:val="20"/>
                <w:lang w:eastAsia="en-IN"/>
              </w:rPr>
              <w:t>cough</w:t>
            </w:r>
          </w:p>
        </w:tc>
      </w:tr>
    </w:tbl>
    <w:p w14:paraId="414CEF50" w14:textId="43427C8A" w:rsidR="00F1641A" w:rsidRDefault="00F1641A">
      <w:pPr>
        <w:rPr>
          <w:lang w:val="en-US"/>
        </w:rPr>
      </w:pPr>
    </w:p>
    <w:p w14:paraId="68B0844F" w14:textId="2F637ECC" w:rsidR="00F1641A" w:rsidRDefault="00F1641A">
      <w:pPr>
        <w:rPr>
          <w:lang w:val="en-US"/>
        </w:rPr>
      </w:pPr>
      <w:r>
        <w:rPr>
          <w:lang w:val="en-US"/>
        </w:rPr>
        <w:t>Here we have 3 heads ,3 tails and 3 relations.</w:t>
      </w:r>
    </w:p>
    <w:p w14:paraId="062CF096" w14:textId="77777777" w:rsidR="00F1641A" w:rsidRDefault="00F1641A">
      <w:pPr>
        <w:rPr>
          <w:lang w:val="en-US"/>
        </w:rPr>
      </w:pPr>
    </w:p>
    <w:p w14:paraId="462A0FCB" w14:textId="56ACB570" w:rsidR="00E167A9" w:rsidRDefault="00E167A9">
      <w:pPr>
        <w:rPr>
          <w:lang w:val="en-US"/>
        </w:rPr>
      </w:pPr>
    </w:p>
    <w:p w14:paraId="3AB96999" w14:textId="25185751" w:rsidR="00E167A9" w:rsidRDefault="00E167A9">
      <w:pPr>
        <w:rPr>
          <w:lang w:val="en-US"/>
        </w:rPr>
      </w:pPr>
      <w:r>
        <w:rPr>
          <w:lang w:val="en-US"/>
        </w:rPr>
        <w:t>2.And we have 5 triples {T=(</w:t>
      </w:r>
      <w:proofErr w:type="spellStart"/>
      <w:r>
        <w:rPr>
          <w:lang w:val="en-US"/>
        </w:rPr>
        <w:t>h,r,t</w:t>
      </w:r>
      <w:proofErr w:type="spellEnd"/>
      <w:r>
        <w:rPr>
          <w:lang w:val="en-US"/>
        </w:rPr>
        <w:t xml:space="preserve">)} in the </w:t>
      </w:r>
      <w:r w:rsidRPr="00E167A9">
        <w:rPr>
          <w:b/>
          <w:bCs/>
          <w:lang w:val="en-US"/>
        </w:rPr>
        <w:t>test set</w:t>
      </w:r>
      <w:r>
        <w:rPr>
          <w:b/>
          <w:bCs/>
          <w:lang w:val="en-US"/>
        </w:rPr>
        <w:t xml:space="preserve"> </w:t>
      </w:r>
      <w:r w:rsidR="00F1641A">
        <w:rPr>
          <w:lang w:val="en-US"/>
        </w:rPr>
        <w:t>and the test set include all the entities and relation present in training set .But the triple is totally different.</w:t>
      </w:r>
    </w:p>
    <w:p w14:paraId="31DA8981" w14:textId="27D9F3DB" w:rsidR="00F1641A" w:rsidRDefault="00F1641A">
      <w:pPr>
        <w:rPr>
          <w:lang w:val="en-US"/>
        </w:rPr>
      </w:pPr>
    </w:p>
    <w:p w14:paraId="69C6B6B0" w14:textId="2C17E556" w:rsidR="00F1641A" w:rsidRDefault="00F1641A">
      <w:pPr>
        <w:rPr>
          <w:lang w:val="en-US"/>
        </w:rPr>
      </w:pPr>
      <w:r>
        <w:rPr>
          <w:lang w:val="en-US"/>
        </w:rPr>
        <w:t>Ex.-</w:t>
      </w:r>
    </w:p>
    <w:p w14:paraId="09BB51D7" w14:textId="6B6E9870" w:rsidR="00F1641A" w:rsidRDefault="00F1641A">
      <w:pPr>
        <w:rPr>
          <w:lang w:val="en-US"/>
        </w:rPr>
      </w:pPr>
      <w:r>
        <w:rPr>
          <w:lang w:val="en-US"/>
        </w:rPr>
        <w:t>Management, include, treatments</w:t>
      </w:r>
    </w:p>
    <w:p w14:paraId="1A6362CD" w14:textId="2CF24A36" w:rsidR="00F1641A" w:rsidRDefault="00451975">
      <w:pPr>
        <w:rPr>
          <w:lang w:val="en-US"/>
        </w:rPr>
      </w:pPr>
      <w:r>
        <w:rPr>
          <w:lang w:val="en-US"/>
        </w:rPr>
        <w:t>Here Management(head) and treatment (tail) and include(relation) all the three are present in training set but it is totally different triple.</w:t>
      </w:r>
    </w:p>
    <w:p w14:paraId="2F58DC51" w14:textId="632AB071" w:rsidR="00451975" w:rsidRDefault="00451975">
      <w:pPr>
        <w:rPr>
          <w:lang w:val="en-US"/>
        </w:rPr>
      </w:pPr>
    </w:p>
    <w:p w14:paraId="0F90D670" w14:textId="5BA7B83C" w:rsidR="00451975" w:rsidRDefault="00451975">
      <w:pPr>
        <w:rPr>
          <w:lang w:val="en-US"/>
        </w:rPr>
      </w:pPr>
      <w:r>
        <w:rPr>
          <w:lang w:val="en-US"/>
        </w:rPr>
        <w:t xml:space="preserve">3.So now we apply </w:t>
      </w:r>
      <w:proofErr w:type="spellStart"/>
      <w:r>
        <w:rPr>
          <w:lang w:val="en-US"/>
        </w:rPr>
        <w:t>TransE</w:t>
      </w:r>
      <w:proofErr w:type="spellEnd"/>
      <w:r>
        <w:rPr>
          <w:lang w:val="en-US"/>
        </w:rPr>
        <w:t xml:space="preserve"> model on the following train and test set. We set hyperparameters in the models such as :-</w:t>
      </w:r>
    </w:p>
    <w:p w14:paraId="54CEFC6C" w14:textId="68AB8C5A" w:rsidR="00451975" w:rsidRPr="00C2632B" w:rsidRDefault="00451975" w:rsidP="0045197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k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 (</w:t>
      </w:r>
      <w:r w:rsidRPr="00C2632B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int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) – Embedding space dimensionality.</w:t>
      </w:r>
      <w:r w:rsidR="00BB6630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[ here we have taken </w:t>
      </w:r>
      <w:proofErr w:type="gramStart"/>
      <w:r w:rsidR="00BB6630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10 ]</w:t>
      </w:r>
      <w:proofErr w:type="gramEnd"/>
    </w:p>
    <w:p w14:paraId="23B6906E" w14:textId="5DB63D83" w:rsidR="00451975" w:rsidRPr="00C2632B" w:rsidRDefault="00451975" w:rsidP="0045197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eta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 (</w:t>
      </w:r>
      <w:r w:rsidRPr="00C2632B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int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) – The number of negatives that must be generated at runtime during training for each positive.</w:t>
      </w:r>
      <w:r w:rsidR="00BB6630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[Suppose here we take value 5 then the scores of one true triple will be generated on the basis of 5 negative triples]</w:t>
      </w:r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.Here the triple with label 1 is true rest are false.</w:t>
      </w:r>
    </w:p>
    <w:p w14:paraId="11F9BA09" w14:textId="6232FD74" w:rsidR="00BB6630" w:rsidRPr="00C2632B" w:rsidRDefault="00C2632B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    h                     r                t                                                  label</w:t>
      </w:r>
    </w:p>
    <w:p w14:paraId="49C97085" w14:textId="59CDCDD1" w:rsidR="00BB6630" w:rsidRPr="00C2632B" w:rsidRDefault="00BB6630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Management </w:t>
      </w:r>
      <w:proofErr w:type="spell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incolves</w:t>
      </w:r>
      <w:proofErr w:type="spell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treatment</w:t>
      </w:r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</w:t>
      </w:r>
      <w:proofErr w:type="gramStart"/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1]                 </w:t>
      </w:r>
    </w:p>
    <w:p w14:paraId="279536E1" w14:textId="7D30F256" w:rsidR="00BB6630" w:rsidRPr="00C2632B" w:rsidRDefault="00BB6630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Managemnt</w:t>
      </w:r>
      <w:proofErr w:type="spell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involves outbreak   </w:t>
      </w:r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</w:t>
      </w:r>
      <w:proofErr w:type="gramStart"/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0]</w:t>
      </w:r>
    </w:p>
    <w:p w14:paraId="0A1E1866" w14:textId="46DF3CEC" w:rsidR="00BB6630" w:rsidRPr="00C2632B" w:rsidRDefault="00BB6630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Management involves cough   </w:t>
      </w:r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</w:t>
      </w:r>
      <w:proofErr w:type="gramStart"/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0]</w:t>
      </w:r>
    </w:p>
    <w:p w14:paraId="034819E0" w14:textId="5865D408" w:rsidR="00BB6630" w:rsidRPr="00C2632B" w:rsidRDefault="00BB6630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Management involves common </w:t>
      </w:r>
      <w:proofErr w:type="spell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symotoms</w:t>
      </w:r>
      <w:proofErr w:type="spell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</w:t>
      </w:r>
      <w:proofErr w:type="gramStart"/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0]</w:t>
      </w:r>
    </w:p>
    <w:p w14:paraId="0B9F47FE" w14:textId="0FAEF5A5" w:rsidR="00BB6630" w:rsidRDefault="00BB6630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Management involves The world Health </w:t>
      </w:r>
      <w:proofErr w:type="gram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organization </w:t>
      </w:r>
      <w:r w:rsidR="00C2632B"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0]</w:t>
      </w:r>
    </w:p>
    <w:p w14:paraId="46128160" w14:textId="4EFA0FD3" w:rsidR="00C2632B" w:rsidRDefault="00C2632B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A3DE439" w14:textId="33B82444" w:rsidR="00C2632B" w:rsidRDefault="00C2632B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Now the embedding model creates vectors of the triples and gives them to a scoring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function ,In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this case it is :-</w:t>
      </w:r>
    </w:p>
    <w:p w14:paraId="3A540717" w14:textId="44A0D4A6" w:rsidR="00C2632B" w:rsidRDefault="00C2632B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0AAF3B" w14:textId="31B827C4" w:rsidR="00C2632B" w:rsidRPr="005370B9" w:rsidRDefault="00C2632B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</w:rPr>
      </w:pP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</w:t>
      </w:r>
      <w:proofErr w:type="spellStart"/>
      <w:r w:rsidRPr="005370B9">
        <w:rPr>
          <w:rStyle w:val="mi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f</w:t>
      </w:r>
      <w:r w:rsidRPr="005370B9"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</w:rPr>
        <w:t>TransE</w:t>
      </w:r>
      <w:proofErr w:type="spellEnd"/>
      <w:r w:rsidRPr="005370B9">
        <w:rPr>
          <w:rStyle w:val="mo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=−||</w:t>
      </w:r>
      <w:proofErr w:type="spellStart"/>
      <w:r w:rsidRPr="005370B9">
        <w:rPr>
          <w:rStyle w:val="mi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e</w:t>
      </w:r>
      <w:r w:rsidRPr="005370B9"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</w:rPr>
        <w:t>sub</w:t>
      </w:r>
      <w:r w:rsidRPr="005370B9">
        <w:rPr>
          <w:rStyle w:val="mo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+</w:t>
      </w:r>
      <w:r w:rsidRPr="005370B9">
        <w:rPr>
          <w:rStyle w:val="mi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e</w:t>
      </w:r>
      <w:r w:rsidRPr="005370B9"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</w:rPr>
        <w:t>pred</w:t>
      </w:r>
      <w:r w:rsidRPr="005370B9">
        <w:rPr>
          <w:rStyle w:val="mo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−</w:t>
      </w:r>
      <w:r w:rsidRPr="005370B9">
        <w:rPr>
          <w:rStyle w:val="mi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e</w:t>
      </w:r>
      <w:r w:rsidRPr="005370B9"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</w:rPr>
        <w:t>obj</w:t>
      </w:r>
      <w:proofErr w:type="spellEnd"/>
      <w:r w:rsidRPr="005370B9">
        <w:rPr>
          <w:rStyle w:val="mo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CFCFC"/>
        </w:rPr>
        <w:t>||</w:t>
      </w:r>
      <w:r w:rsidRPr="005370B9"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</w:rPr>
        <w:t>n</w:t>
      </w:r>
    </w:p>
    <w:p w14:paraId="05594FE0" w14:textId="23A040B3" w:rsidR="00C2632B" w:rsidRPr="005370B9" w:rsidRDefault="00C2632B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  <w:vertAlign w:val="subscript"/>
        </w:rPr>
      </w:pPr>
      <w:r w:rsidRPr="005370B9"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</w:rPr>
        <w:t>Here embedding of the Management entity will be same</w:t>
      </w:r>
      <w:r w:rsidR="005370B9">
        <w:rPr>
          <w:rStyle w:val="mi"/>
          <w:rFonts w:asciiTheme="minorHAnsi" w:hAnsiTheme="minorHAnsi" w:cstheme="minorHAnsi"/>
          <w:color w:val="000000" w:themeColor="text1"/>
          <w:sz w:val="20"/>
          <w:szCs w:val="20"/>
          <w:bdr w:val="none" w:sz="0" w:space="0" w:color="auto" w:frame="1"/>
          <w:shd w:val="clear" w:color="auto" w:fill="FCFCFC"/>
        </w:rPr>
        <w:t xml:space="preserve"> in all the positive and negative triples</w:t>
      </w:r>
    </w:p>
    <w:p w14:paraId="1979840B" w14:textId="65CB594F" w:rsidR="00C2632B" w:rsidRPr="005370B9" w:rsidRDefault="00C2632B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2E1832" w14:textId="308905D7" w:rsidR="00C2632B" w:rsidRDefault="00C2632B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>So</w:t>
      </w:r>
      <w:proofErr w:type="gramEnd"/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its gives out the scores of the triples</w:t>
      </w:r>
    </w:p>
    <w:p w14:paraId="13B1C3ED" w14:textId="25B62521" w:rsidR="005370B9" w:rsidRDefault="005370B9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2000662" w14:textId="1B743CA9" w:rsidR="005370B9" w:rsidRPr="00C2632B" w:rsidRDefault="005370B9" w:rsidP="005370B9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    h                     r                t                                                  l</w:t>
      </w:r>
      <w:r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abel                scores       rank</w:t>
      </w:r>
    </w:p>
    <w:p w14:paraId="554AADCD" w14:textId="61EB95D4" w:rsidR="005370B9" w:rsidRPr="00C2632B" w:rsidRDefault="005370B9" w:rsidP="005370B9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Management </w:t>
      </w:r>
      <w:proofErr w:type="spell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incolves</w:t>
      </w:r>
      <w:proofErr w:type="spell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treatment                                    </w:t>
      </w:r>
      <w:proofErr w:type="gram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1]                 </w:t>
      </w:r>
      <w:r w:rsidR="00BD1B1C"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>0.753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1</w:t>
      </w:r>
      <w:r w:rsidR="00BD1B1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*</w:t>
      </w:r>
    </w:p>
    <w:p w14:paraId="58D093C7" w14:textId="5675D07E" w:rsidR="005370B9" w:rsidRPr="00C2632B" w:rsidRDefault="005370B9" w:rsidP="005370B9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Managemnt</w:t>
      </w:r>
      <w:proofErr w:type="spell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involves outbreak                                        </w:t>
      </w:r>
      <w:proofErr w:type="gram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0]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>0.</w:t>
      </w:r>
      <w:r w:rsidR="00BD1B1C">
        <w:rPr>
          <w:rFonts w:asciiTheme="minorHAnsi" w:hAnsiTheme="minorHAnsi" w:cstheme="minorHAnsi"/>
          <w:color w:val="000000" w:themeColor="text1"/>
          <w:sz w:val="22"/>
          <w:szCs w:val="22"/>
        </w:rPr>
        <w:t>789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2  </w:t>
      </w:r>
    </w:p>
    <w:p w14:paraId="54C211EF" w14:textId="23DE4084" w:rsidR="005370B9" w:rsidRPr="00C2632B" w:rsidRDefault="005370B9" w:rsidP="005370B9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Management involves cough                                           </w:t>
      </w:r>
      <w:proofErr w:type="gram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0]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        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>0.695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3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3436D318" w14:textId="6B3BFEA2" w:rsidR="005370B9" w:rsidRPr="00C2632B" w:rsidRDefault="005370B9" w:rsidP="005370B9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Management involves common </w:t>
      </w:r>
      <w:proofErr w:type="spell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symotoms</w:t>
      </w:r>
      <w:proofErr w:type="spell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</w:t>
      </w:r>
      <w:proofErr w:type="gram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0]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>0.456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4</w:t>
      </w:r>
    </w:p>
    <w:p w14:paraId="364D0E52" w14:textId="6F93A8CB" w:rsidR="005370B9" w:rsidRDefault="005370B9" w:rsidP="005370B9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Management involves The world Health </w:t>
      </w:r>
      <w:proofErr w:type="gramStart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organization  [</w:t>
      </w:r>
      <w:proofErr w:type="gramEnd"/>
      <w:r w:rsidRPr="00C2632B">
        <w:rPr>
          <w:rFonts w:asciiTheme="minorHAnsi" w:hAnsiTheme="minorHAnsi" w:cstheme="minorHAnsi"/>
          <w:color w:val="000000" w:themeColor="text1"/>
          <w:sz w:val="22"/>
          <w:szCs w:val="22"/>
        </w:rPr>
        <w:t>0]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>0.234</w:t>
      </w:r>
      <w:r w:rsidRPr="005370B9"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5</w:t>
      </w:r>
    </w:p>
    <w:p w14:paraId="57BB2825" w14:textId="3A534711" w:rsidR="005370B9" w:rsidRDefault="005370B9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7DA1D29" w14:textId="759D7A65" w:rsidR="00BD1B1C" w:rsidRDefault="00BD1B1C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56D5FFD" w14:textId="62D1C160" w:rsidR="00BD1B1C" w:rsidRDefault="00BD1B1C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Scores of negative triple may be good but the model knows the label we given to that true triple which will fix rank of that triple</w:t>
      </w:r>
      <w:r w:rsidR="002068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irrelevant to the score but it depends on the model how good scoring function is to give the best accuracy.</w:t>
      </w:r>
    </w:p>
    <w:p w14:paraId="58799CCC" w14:textId="4C812729" w:rsidR="00BD1B1C" w:rsidRDefault="00BD1B1C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1C81CB3" w14:textId="09B7DB0B" w:rsidR="00BD1B1C" w:rsidRDefault="00BD1B1C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Same goes for every following training triple in the train set.</w:t>
      </w:r>
    </w:p>
    <w:p w14:paraId="6D5AECD1" w14:textId="543BF421" w:rsidR="00BD1B1C" w:rsidRDefault="00BD1B1C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B11668A" w14:textId="23F474D7" w:rsidR="00BD1B1C" w:rsidRDefault="00BD1B1C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Once training is Done for the triple we fit the model and Now we Evaluate the test set based on the Ranks of the test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set .</w:t>
      </w:r>
      <w:proofErr w:type="gramEnd"/>
    </w:p>
    <w:p w14:paraId="74332455" w14:textId="6905D4FA" w:rsidR="00206894" w:rsidRDefault="00206894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093132B" w14:textId="77777777" w:rsidR="00206894" w:rsidRDefault="00206894" w:rsidP="00206894">
      <w:pPr>
        <w:rPr>
          <w:lang w:val="en-US"/>
        </w:rPr>
      </w:pPr>
      <w:r>
        <w:rPr>
          <w:rFonts w:cstheme="minorHAnsi"/>
          <w:color w:val="000000" w:themeColor="text1"/>
        </w:rPr>
        <w:t xml:space="preserve">Ex:                           </w:t>
      </w:r>
      <w:r>
        <w:rPr>
          <w:lang w:val="en-US"/>
        </w:rPr>
        <w:t>Management, include, treatments</w:t>
      </w:r>
    </w:p>
    <w:p w14:paraId="1FC85DA7" w14:textId="05DDF147" w:rsidR="00206894" w:rsidRDefault="00206894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222222"/>
          <w:shd w:val="clear" w:color="auto" w:fill="FFFFFF"/>
        </w:rPr>
      </w:pPr>
      <w:r w:rsidRPr="002068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will do same strategy for predicting the rank of the test triple by first corrupting the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head </w:t>
      </w:r>
      <w:r w:rsidRPr="002068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tail</w:t>
      </w:r>
      <w:r w:rsidRPr="002068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22222"/>
          <w:shd w:val="clear" w:color="auto" w:fill="FFFFFF"/>
        </w:rPr>
        <w:t>.</w:t>
      </w:r>
      <w:r w:rsidRPr="00206894">
        <w:rPr>
          <w:rFonts w:asciiTheme="minorHAnsi" w:hAnsiTheme="minorHAnsi" w:cstheme="minorHAnsi"/>
          <w:color w:val="222222"/>
          <w:shd w:val="clear" w:color="auto" w:fill="FFFFFF"/>
        </w:rPr>
        <w:t>For each test triplet, the head is removed and replaced by each of the entities</w:t>
      </w:r>
      <w:r>
        <w:rPr>
          <w:rFonts w:asciiTheme="minorHAnsi" w:hAnsiTheme="minorHAnsi" w:cstheme="minorHAnsi"/>
          <w:color w:val="222222"/>
          <w:shd w:val="clear" w:color="auto" w:fill="FFFFFF"/>
        </w:rPr>
        <w:t xml:space="preserve"> in the filters we define which is generally combination of training and test set. After it generates </w:t>
      </w:r>
      <w:proofErr w:type="gramStart"/>
      <w:r>
        <w:rPr>
          <w:rFonts w:asciiTheme="minorHAnsi" w:hAnsiTheme="minorHAnsi" w:cstheme="minorHAnsi"/>
          <w:color w:val="222222"/>
          <w:shd w:val="clear" w:color="auto" w:fill="FFFFFF"/>
        </w:rPr>
        <w:t>score ,the</w:t>
      </w:r>
      <w:proofErr w:type="gramEnd"/>
      <w:r>
        <w:rPr>
          <w:rFonts w:asciiTheme="minorHAnsi" w:hAnsiTheme="minorHAnsi" w:cstheme="minorHAnsi"/>
          <w:color w:val="222222"/>
          <w:shd w:val="clear" w:color="auto" w:fill="FFFFFF"/>
        </w:rPr>
        <w:t xml:space="preserve"> rank is generated here as we have not given the label because we are checking the model to predict the rank of true triple based on the training set.</w:t>
      </w:r>
    </w:p>
    <w:p w14:paraId="2E7DF282" w14:textId="30CD242B" w:rsidR="00FF66BE" w:rsidRDefault="00FF66BE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8F14F46" w14:textId="6C7B1F79" w:rsidR="00FF66BE" w:rsidRDefault="00FF66BE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734624" w14:textId="6435F6B3" w:rsidR="00FF66BE" w:rsidRDefault="00FF66BE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is how the model is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evaluated .</w:t>
      </w:r>
      <w:proofErr w:type="gramEnd"/>
    </w:p>
    <w:p w14:paraId="05461AAE" w14:textId="77777777" w:rsidR="00FF66BE" w:rsidRPr="00206894" w:rsidRDefault="00FF66BE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</w:p>
    <w:p w14:paraId="07B566E6" w14:textId="55394278" w:rsidR="00BD1B1C" w:rsidRDefault="00BD1B1C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0B7E949" w14:textId="6B2F12AD" w:rsidR="00BD1B1C" w:rsidRDefault="00BD1B1C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2CD625B" w14:textId="7C4322BC" w:rsidR="005370B9" w:rsidRDefault="005370B9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69872CB" w14:textId="77777777" w:rsidR="005370B9" w:rsidRPr="005370B9" w:rsidRDefault="005370B9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7AF41B3" w14:textId="697820BB" w:rsidR="00BB6630" w:rsidRPr="005370B9" w:rsidRDefault="00BB6630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08C8252" w14:textId="77777777" w:rsidR="00BB6630" w:rsidRPr="00451975" w:rsidRDefault="00BB6630" w:rsidP="00BB6630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404040"/>
          <w:sz w:val="22"/>
          <w:szCs w:val="22"/>
        </w:rPr>
      </w:pPr>
    </w:p>
    <w:p w14:paraId="59E974EF" w14:textId="4820959C" w:rsidR="00F1641A" w:rsidRPr="00451975" w:rsidRDefault="00F1641A">
      <w:pPr>
        <w:rPr>
          <w:rFonts w:cstheme="minorHAnsi"/>
          <w:lang w:val="en-US"/>
        </w:rPr>
      </w:pPr>
    </w:p>
    <w:p w14:paraId="6DC87972" w14:textId="77777777" w:rsidR="00E167A9" w:rsidRPr="00451975" w:rsidRDefault="00E167A9">
      <w:pPr>
        <w:rPr>
          <w:rFonts w:cstheme="minorHAnsi"/>
          <w:lang w:val="en-US"/>
        </w:rPr>
      </w:pPr>
    </w:p>
    <w:sectPr w:rsidR="00E167A9" w:rsidRPr="0045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D2681"/>
    <w:multiLevelType w:val="multilevel"/>
    <w:tmpl w:val="CBE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A9"/>
    <w:rsid w:val="00206894"/>
    <w:rsid w:val="00275521"/>
    <w:rsid w:val="00451975"/>
    <w:rsid w:val="005370B9"/>
    <w:rsid w:val="00BB6630"/>
    <w:rsid w:val="00BD1B1C"/>
    <w:rsid w:val="00C2632B"/>
    <w:rsid w:val="00E167A9"/>
    <w:rsid w:val="00F1641A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90D9"/>
  <w15:chartTrackingRefBased/>
  <w15:docId w15:val="{7D8401EC-97AA-4D04-9AEC-88BE581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1975"/>
    <w:rPr>
      <w:b/>
      <w:bCs/>
    </w:rPr>
  </w:style>
  <w:style w:type="character" w:styleId="Emphasis">
    <w:name w:val="Emphasis"/>
    <w:basedOn w:val="DefaultParagraphFont"/>
    <w:uiPriority w:val="20"/>
    <w:qFormat/>
    <w:rsid w:val="00451975"/>
    <w:rPr>
      <w:i/>
      <w:iCs/>
    </w:rPr>
  </w:style>
  <w:style w:type="character" w:customStyle="1" w:styleId="pre">
    <w:name w:val="pre"/>
    <w:basedOn w:val="DefaultParagraphFont"/>
    <w:rsid w:val="00451975"/>
  </w:style>
  <w:style w:type="character" w:styleId="HTMLCite">
    <w:name w:val="HTML Cite"/>
    <w:basedOn w:val="DefaultParagraphFont"/>
    <w:uiPriority w:val="99"/>
    <w:semiHidden/>
    <w:unhideWhenUsed/>
    <w:rsid w:val="00451975"/>
    <w:rPr>
      <w:i/>
      <w:iCs/>
    </w:rPr>
  </w:style>
  <w:style w:type="character" w:customStyle="1" w:styleId="mi">
    <w:name w:val="mi"/>
    <w:basedOn w:val="DefaultParagraphFont"/>
    <w:rsid w:val="00C2632B"/>
  </w:style>
  <w:style w:type="character" w:customStyle="1" w:styleId="mo">
    <w:name w:val="mo"/>
    <w:basedOn w:val="DefaultParagraphFont"/>
    <w:rsid w:val="00C2632B"/>
  </w:style>
  <w:style w:type="character" w:styleId="PlaceholderText">
    <w:name w:val="Placeholder Text"/>
    <w:basedOn w:val="DefaultParagraphFont"/>
    <w:uiPriority w:val="99"/>
    <w:semiHidden/>
    <w:rsid w:val="00C26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</dc:creator>
  <cp:keywords/>
  <dc:description/>
  <cp:lastModifiedBy>yashaswi</cp:lastModifiedBy>
  <cp:revision>1</cp:revision>
  <dcterms:created xsi:type="dcterms:W3CDTF">2020-08-13T18:26:00Z</dcterms:created>
  <dcterms:modified xsi:type="dcterms:W3CDTF">2020-08-13T20:56:00Z</dcterms:modified>
</cp:coreProperties>
</file>