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118" w:left="2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Acceptance Testing</w:t>
      </w:r>
    </w:p>
    <w:p>
      <w:pPr>
        <w:spacing w:before="0" w:after="0" w:line="240"/>
        <w:ind w:right="118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UAT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Execution</w:t>
      </w:r>
      <w:r>
        <w:rPr>
          <w:rFonts w:ascii="Arial" w:hAnsi="Arial" w:cs="Arial" w:eastAsia="Arial"/>
          <w:b/>
          <w:color w:val="auto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&amp;</w:t>
      </w:r>
      <w:r>
        <w:rPr>
          <w:rFonts w:ascii="Arial" w:hAnsi="Arial" w:cs="Arial" w:eastAsia="Arial"/>
          <w:b/>
          <w:color w:val="auto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Report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 Submission</w:t>
      </w:r>
    </w:p>
    <w:p>
      <w:pPr>
        <w:spacing w:before="44" w:after="1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371" w:type="dxa"/>
      </w:tblPr>
      <w:tblGrid>
        <w:gridCol w:w="1832"/>
        <w:gridCol w:w="5111"/>
      </w:tblGrid>
      <w:tr>
        <w:trPr>
          <w:trHeight w:val="254" w:hRule="auto"/>
          <w:jc w:val="left"/>
        </w:trPr>
        <w:tc>
          <w:tcPr>
            <w:tcW w:w="1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51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03</w:t>
            </w:r>
            <w:r>
              <w:rPr>
                <w:rFonts w:ascii="Arial" w:hAnsi="Arial" w:cs="Arial" w:eastAsia="Arial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November</w:t>
            </w:r>
            <w:r>
              <w:rPr>
                <w:rFonts w:ascii="Arial" w:hAnsi="Arial" w:cs="Arial" w:eastAsia="Arial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22"/>
                <w:shd w:fill="auto" w:val="clear"/>
              </w:rPr>
              <w:t xml:space="preserve">2022</w:t>
            </w:r>
          </w:p>
        </w:tc>
      </w:tr>
      <w:tr>
        <w:trPr>
          <w:trHeight w:val="251" w:hRule="auto"/>
          <w:jc w:val="left"/>
        </w:trPr>
        <w:tc>
          <w:tcPr>
            <w:tcW w:w="1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</w:t>
            </w: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 ID</w:t>
            </w:r>
          </w:p>
        </w:tc>
        <w:tc>
          <w:tcPr>
            <w:tcW w:w="51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LTVIP2026TMIDS70401</w:t>
            </w:r>
          </w:p>
        </w:tc>
      </w:tr>
      <w:tr>
        <w:trPr>
          <w:trHeight w:val="253" w:hRule="auto"/>
          <w:jc w:val="left"/>
        </w:trPr>
        <w:tc>
          <w:tcPr>
            <w:tcW w:w="1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</w:t>
            </w: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51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Heritage Treasures: An In-Depth Analysis of UNESCO World Heritage Sites in Tableau</w:t>
            </w:r>
          </w:p>
        </w:tc>
      </w:tr>
      <w:tr>
        <w:trPr>
          <w:trHeight w:val="253" w:hRule="auto"/>
          <w:jc w:val="left"/>
        </w:trPr>
        <w:tc>
          <w:tcPr>
            <w:tcW w:w="1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</w:t>
            </w:r>
            <w:r>
              <w:rPr>
                <w:rFonts w:ascii="Arial" w:hAnsi="Arial" w:cs="Arial" w:eastAsia="Arial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Marks</w:t>
            </w:r>
          </w:p>
        </w:tc>
        <w:tc>
          <w:tcPr>
            <w:tcW w:w="51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Marks</w:t>
            </w:r>
          </w:p>
        </w:tc>
      </w:tr>
    </w:tbl>
    <w:p>
      <w:pPr>
        <w:spacing w:before="5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</w:p>
    <w:p>
      <w:pPr>
        <w:numPr>
          <w:ilvl w:val="0"/>
          <w:numId w:val="17"/>
        </w:numPr>
        <w:tabs>
          <w:tab w:val="left" w:pos="716" w:leader="none"/>
        </w:tabs>
        <w:spacing w:before="1" w:after="0" w:line="240"/>
        <w:ind w:right="0" w:left="716" w:hanging="36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933634"/>
          <w:spacing w:val="0"/>
          <w:position w:val="0"/>
          <w:sz w:val="28"/>
          <w:shd w:fill="auto" w:val="clear"/>
        </w:rPr>
        <w:t xml:space="preserve">Purpose</w:t>
      </w:r>
      <w:r>
        <w:rPr>
          <w:rFonts w:ascii="Arial" w:hAnsi="Arial" w:cs="Arial" w:eastAsia="Arial"/>
          <w:b/>
          <w:color w:val="933634"/>
          <w:spacing w:val="-8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933634"/>
          <w:spacing w:val="0"/>
          <w:position w:val="0"/>
          <w:sz w:val="28"/>
          <w:shd w:fill="auto" w:val="clear"/>
        </w:rPr>
        <w:t xml:space="preserve">of</w:t>
      </w:r>
      <w:r>
        <w:rPr>
          <w:rFonts w:ascii="Arial" w:hAnsi="Arial" w:cs="Arial" w:eastAsia="Arial"/>
          <w:b/>
          <w:color w:val="933634"/>
          <w:spacing w:val="-8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933634"/>
          <w:spacing w:val="-2"/>
          <w:position w:val="0"/>
          <w:sz w:val="28"/>
          <w:shd w:fill="auto" w:val="clear"/>
        </w:rPr>
        <w:t xml:space="preserve">Document</w:t>
      </w:r>
    </w:p>
    <w:p>
      <w:pPr>
        <w:spacing w:before="174" w:after="0" w:line="285"/>
        <w:ind w:right="0" w:left="708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purpose of this document is to briefly explain the test coverage and open issues of 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Heritage Treasures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 at the time of the release to User Acceptance Testing (UAT).</w:t>
      </w:r>
    </w:p>
    <w:p>
      <w:pPr>
        <w:spacing w:before="161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tabs>
          <w:tab w:val="left" w:pos="716" w:leader="none"/>
        </w:tabs>
        <w:spacing w:before="0" w:after="0" w:line="240"/>
        <w:ind w:right="0" w:left="716" w:hanging="36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933634"/>
          <w:spacing w:val="0"/>
          <w:position w:val="0"/>
          <w:sz w:val="28"/>
          <w:shd w:fill="auto" w:val="clear"/>
        </w:rPr>
        <w:t xml:space="preserve">Defect</w:t>
      </w:r>
      <w:r>
        <w:rPr>
          <w:rFonts w:ascii="Arial" w:hAnsi="Arial" w:cs="Arial" w:eastAsia="Arial"/>
          <w:b/>
          <w:color w:val="933634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933634"/>
          <w:spacing w:val="-2"/>
          <w:position w:val="0"/>
          <w:sz w:val="28"/>
          <w:shd w:fill="auto" w:val="clear"/>
        </w:rPr>
        <w:t xml:space="preserve">Analysis</w:t>
      </w:r>
    </w:p>
    <w:p>
      <w:pPr>
        <w:spacing w:before="171" w:after="8" w:line="285"/>
        <w:ind w:right="0" w:left="708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Arial" w:hAnsi="Arial" w:cs="Arial" w:eastAsia="Arial"/>
          <w:color w:val="auto"/>
          <w:spacing w:val="2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report</w:t>
      </w:r>
      <w:r>
        <w:rPr>
          <w:rFonts w:ascii="Arial" w:hAnsi="Arial" w:cs="Arial" w:eastAsia="Arial"/>
          <w:color w:val="auto"/>
          <w:spacing w:val="2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shows the</w:t>
      </w:r>
      <w:r>
        <w:rPr>
          <w:rFonts w:ascii="Arial" w:hAnsi="Arial" w:cs="Arial" w:eastAsia="Arial"/>
          <w:color w:val="auto"/>
          <w:spacing w:val="2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number</w:t>
      </w:r>
      <w:r>
        <w:rPr>
          <w:rFonts w:ascii="Arial" w:hAnsi="Arial" w:cs="Arial" w:eastAsia="Arial"/>
          <w:color w:val="auto"/>
          <w:spacing w:val="2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of resolved</w:t>
      </w:r>
      <w:r>
        <w:rPr>
          <w:rFonts w:ascii="Arial" w:hAnsi="Arial" w:cs="Arial" w:eastAsia="Arial"/>
          <w:color w:val="auto"/>
          <w:spacing w:val="2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</w:t>
      </w:r>
      <w:r>
        <w:rPr>
          <w:rFonts w:ascii="Arial" w:hAnsi="Arial" w:cs="Arial" w:eastAsia="Arial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closed</w:t>
      </w:r>
      <w:r>
        <w:rPr>
          <w:rFonts w:ascii="Arial" w:hAnsi="Arial" w:cs="Arial" w:eastAsia="Arial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bugs</w:t>
      </w:r>
      <w:r>
        <w:rPr>
          <w:rFonts w:ascii="Arial" w:hAnsi="Arial" w:cs="Arial" w:eastAsia="Arial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</w:t>
      </w:r>
      <w:r>
        <w:rPr>
          <w:rFonts w:ascii="Arial" w:hAnsi="Arial" w:cs="Arial" w:eastAsia="Arial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</w:t>
      </w:r>
      <w:r>
        <w:rPr>
          <w:rFonts w:ascii="Arial" w:hAnsi="Arial" w:cs="Arial" w:eastAsia="Arial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severity</w:t>
      </w:r>
      <w:r>
        <w:rPr>
          <w:rFonts w:ascii="Arial" w:hAnsi="Arial" w:cs="Arial" w:eastAsia="Arial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level, and</w:t>
      </w:r>
      <w:r>
        <w:rPr>
          <w:rFonts w:ascii="Arial" w:hAnsi="Arial" w:cs="Arial" w:eastAsia="Arial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how they were resolved</w:t>
      </w:r>
    </w:p>
    <w:tbl>
      <w:tblPr>
        <w:tblInd w:w="36" w:type="dxa"/>
      </w:tblPr>
      <w:tblGrid>
        <w:gridCol w:w="1915"/>
        <w:gridCol w:w="1306"/>
        <w:gridCol w:w="1606"/>
        <w:gridCol w:w="1608"/>
        <w:gridCol w:w="1606"/>
        <w:gridCol w:w="1615"/>
      </w:tblGrid>
      <w:tr>
        <w:trPr>
          <w:trHeight w:val="455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43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-2"/>
                <w:position w:val="0"/>
                <w:sz w:val="20"/>
                <w:shd w:fill="auto" w:val="clear"/>
              </w:rPr>
              <w:t xml:space="preserve">Resolution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24" w:left="2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-2"/>
                <w:position w:val="0"/>
                <w:sz w:val="20"/>
                <w:shd w:fill="auto" w:val="clear"/>
              </w:rPr>
              <w:t xml:space="preserve">Severity</w:t>
            </w:r>
            <w:r>
              <w:rPr>
                <w:rFonts w:ascii="Arial" w:hAnsi="Arial" w:cs="Arial" w:eastAsia="Arial"/>
                <w:b/>
                <w:color w:val="424242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424242"/>
                <w:spacing w:val="-1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46" w:left="44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-2"/>
                <w:position w:val="0"/>
                <w:sz w:val="20"/>
                <w:shd w:fill="auto" w:val="clear"/>
              </w:rPr>
              <w:t xml:space="preserve">Severity</w:t>
            </w:r>
            <w:r>
              <w:rPr>
                <w:rFonts w:ascii="Arial" w:hAnsi="Arial" w:cs="Arial" w:eastAsia="Arial"/>
                <w:b/>
                <w:color w:val="424242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424242"/>
                <w:spacing w:val="-1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18" w:left="17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-2"/>
                <w:position w:val="0"/>
                <w:sz w:val="20"/>
                <w:shd w:fill="auto" w:val="clear"/>
              </w:rPr>
              <w:t xml:space="preserve">Severity</w:t>
            </w:r>
            <w:r>
              <w:rPr>
                <w:rFonts w:ascii="Arial" w:hAnsi="Arial" w:cs="Arial" w:eastAsia="Arial"/>
                <w:b/>
                <w:color w:val="424242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424242"/>
                <w:spacing w:val="-1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21" w:left="65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-2"/>
                <w:position w:val="0"/>
                <w:sz w:val="20"/>
                <w:shd w:fill="auto" w:val="clear"/>
              </w:rPr>
              <w:t xml:space="preserve">Severity</w:t>
            </w:r>
            <w:r>
              <w:rPr>
                <w:rFonts w:ascii="Arial" w:hAnsi="Arial" w:cs="Arial" w:eastAsia="Arial"/>
                <w:b/>
                <w:color w:val="424242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424242"/>
                <w:spacing w:val="-1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49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-2"/>
                <w:position w:val="0"/>
                <w:sz w:val="20"/>
                <w:shd w:fill="auto" w:val="clear"/>
              </w:rPr>
              <w:t xml:space="preserve">Subtotal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By</w:t>
            </w:r>
            <w:r>
              <w:rPr>
                <w:rFonts w:ascii="Arial" w:hAnsi="Arial" w:cs="Arial" w:eastAsia="Arial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Design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24" w:left="9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5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4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49" w:left="17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20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Duplicate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2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5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4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49" w:left="8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External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2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5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4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49" w:left="8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6</w:t>
            </w:r>
          </w:p>
        </w:tc>
      </w:tr>
      <w:tr>
        <w:trPr>
          <w:trHeight w:val="476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Fixed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24" w:left="9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65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62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49" w:left="12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37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</w:t>
            </w:r>
            <w:r>
              <w:rPr>
                <w:rFonts w:ascii="Arial" w:hAnsi="Arial" w:cs="Arial" w:eastAsia="Arial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Reproduced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2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5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4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49" w:left="8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Skipped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2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5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4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49" w:left="8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</w:tr>
      <w:tr>
        <w:trPr>
          <w:trHeight w:val="474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107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Won't</w:t>
            </w: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 Fix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2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5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64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49" w:left="8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8</w:t>
            </w:r>
          </w:p>
        </w:tc>
      </w:tr>
      <w:tr>
        <w:trPr>
          <w:trHeight w:val="493" w:hRule="auto"/>
          <w:jc w:val="left"/>
        </w:trPr>
        <w:tc>
          <w:tcPr>
            <w:tcW w:w="19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0" w:left="98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Totals</w:t>
            </w:r>
          </w:p>
        </w:tc>
        <w:tc>
          <w:tcPr>
            <w:tcW w:w="13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24" w:left="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24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63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14</w:t>
            </w:r>
          </w:p>
        </w:tc>
        <w:tc>
          <w:tcPr>
            <w:tcW w:w="1608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18" w:left="2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160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62" w:left="4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26</w:t>
            </w:r>
          </w:p>
        </w:tc>
        <w:tc>
          <w:tcPr>
            <w:tcW w:w="161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49" w:left="21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77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3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2"/>
        </w:numPr>
        <w:tabs>
          <w:tab w:val="left" w:pos="716" w:leader="none"/>
        </w:tabs>
        <w:spacing w:before="0" w:after="0" w:line="240"/>
        <w:ind w:right="0" w:left="716" w:hanging="36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933634"/>
          <w:spacing w:val="0"/>
          <w:position w:val="0"/>
          <w:sz w:val="28"/>
          <w:shd w:fill="auto" w:val="clear"/>
        </w:rPr>
        <w:t xml:space="preserve">Test</w:t>
      </w:r>
      <w:r>
        <w:rPr>
          <w:rFonts w:ascii="Arial" w:hAnsi="Arial" w:cs="Arial" w:eastAsia="Arial"/>
          <w:b/>
          <w:color w:val="933634"/>
          <w:spacing w:val="-7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933634"/>
          <w:spacing w:val="0"/>
          <w:position w:val="0"/>
          <w:sz w:val="28"/>
          <w:shd w:fill="auto" w:val="clear"/>
        </w:rPr>
        <w:t xml:space="preserve">Case</w:t>
      </w:r>
      <w:r>
        <w:rPr>
          <w:rFonts w:ascii="Arial" w:hAnsi="Arial" w:cs="Arial" w:eastAsia="Arial"/>
          <w:b/>
          <w:color w:val="933634"/>
          <w:spacing w:val="-5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933634"/>
          <w:spacing w:val="-2"/>
          <w:position w:val="0"/>
          <w:sz w:val="28"/>
          <w:shd w:fill="auto" w:val="clear"/>
        </w:rPr>
        <w:t xml:space="preserve">Analysis</w:t>
      </w:r>
    </w:p>
    <w:p>
      <w:pPr>
        <w:spacing w:before="174" w:after="42" w:line="240"/>
        <w:ind w:right="0" w:left="722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Arial" w:hAnsi="Arial" w:cs="Arial" w:eastAsia="Arial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report</w:t>
      </w:r>
      <w:r>
        <w:rPr>
          <w:rFonts w:ascii="Arial" w:hAnsi="Arial" w:cs="Arial" w:eastAsia="Arial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shows</w:t>
      </w:r>
      <w:r>
        <w:rPr>
          <w:rFonts w:ascii="Arial" w:hAnsi="Arial" w:cs="Arial" w:eastAsia="Arial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" w:hAnsi="Arial" w:cs="Arial" w:eastAsia="Arial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number</w:t>
      </w:r>
      <w:r>
        <w:rPr>
          <w:rFonts w:ascii="Arial" w:hAnsi="Arial" w:cs="Arial" w:eastAsia="Arial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" w:hAnsi="Arial" w:cs="Arial" w:eastAsia="Arial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</w:t>
      </w:r>
      <w:r>
        <w:rPr>
          <w:rFonts w:ascii="Arial" w:hAnsi="Arial" w:cs="Arial" w:eastAsia="Arial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cases</w:t>
      </w:r>
      <w:r>
        <w:rPr>
          <w:rFonts w:ascii="Arial" w:hAnsi="Arial" w:cs="Arial" w:eastAsia="Arial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Arial" w:hAnsi="Arial" w:cs="Arial" w:eastAsia="Arial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have</w:t>
      </w:r>
      <w:r>
        <w:rPr>
          <w:rFonts w:ascii="Arial" w:hAnsi="Arial" w:cs="Arial" w:eastAsia="Arial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passed,</w:t>
      </w:r>
      <w:r>
        <w:rPr>
          <w:rFonts w:ascii="Arial" w:hAnsi="Arial" w:cs="Arial" w:eastAsia="Arial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failed,</w:t>
      </w:r>
      <w:r>
        <w:rPr>
          <w:rFonts w:ascii="Arial" w:hAnsi="Arial" w:cs="Arial" w:eastAsia="Arial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2"/>
          <w:shd w:fill="auto" w:val="clear"/>
        </w:rPr>
        <w:t xml:space="preserve">untested</w:t>
      </w:r>
    </w:p>
    <w:tbl>
      <w:tblPr>
        <w:tblInd w:w="36" w:type="dxa"/>
      </w:tblPr>
      <w:tblGrid>
        <w:gridCol w:w="5084"/>
        <w:gridCol w:w="1485"/>
        <w:gridCol w:w="1440"/>
        <w:gridCol w:w="885"/>
        <w:gridCol w:w="761"/>
      </w:tblGrid>
      <w:tr>
        <w:trPr>
          <w:trHeight w:val="453" w:hRule="auto"/>
          <w:jc w:val="left"/>
        </w:trPr>
        <w:tc>
          <w:tcPr>
            <w:tcW w:w="508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122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-2"/>
                <w:position w:val="0"/>
                <w:sz w:val="20"/>
                <w:shd w:fill="auto" w:val="clear"/>
              </w:rPr>
              <w:t xml:space="preserve">Section</w:t>
            </w:r>
          </w:p>
        </w:tc>
        <w:tc>
          <w:tcPr>
            <w:tcW w:w="14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20" w:left="12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0"/>
                <w:position w:val="0"/>
                <w:sz w:val="20"/>
                <w:shd w:fill="auto" w:val="clear"/>
              </w:rPr>
              <w:t xml:space="preserve">Total</w:t>
            </w:r>
            <w:r>
              <w:rPr>
                <w:rFonts w:ascii="Arial" w:hAnsi="Arial" w:cs="Arial" w:eastAsia="Arial"/>
                <w:b/>
                <w:color w:val="424242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424242"/>
                <w:spacing w:val="-2"/>
                <w:position w:val="0"/>
                <w:sz w:val="20"/>
                <w:shd w:fill="auto" w:val="clear"/>
              </w:rPr>
              <w:t xml:space="preserve">Cases</w:t>
            </w:r>
          </w:p>
        </w:tc>
        <w:tc>
          <w:tcPr>
            <w:tcW w:w="144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32" w:left="9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0"/>
                <w:position w:val="0"/>
                <w:sz w:val="20"/>
                <w:shd w:fill="auto" w:val="clear"/>
              </w:rPr>
              <w:t xml:space="preserve">Not</w:t>
            </w:r>
            <w:r>
              <w:rPr>
                <w:rFonts w:ascii="Arial" w:hAnsi="Arial" w:cs="Arial" w:eastAsia="Arial"/>
                <w:b/>
                <w:color w:val="424242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424242"/>
                <w:spacing w:val="-2"/>
                <w:position w:val="0"/>
                <w:sz w:val="20"/>
                <w:shd w:fill="auto" w:val="clear"/>
              </w:rPr>
              <w:t xml:space="preserve">Tested</w:t>
            </w:r>
          </w:p>
        </w:tc>
        <w:tc>
          <w:tcPr>
            <w:tcW w:w="8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18" w:left="12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-4"/>
                <w:position w:val="0"/>
                <w:sz w:val="20"/>
                <w:shd w:fill="auto" w:val="clear"/>
              </w:rPr>
              <w:t xml:space="preserve">Fail</w:t>
            </w:r>
          </w:p>
        </w:tc>
        <w:tc>
          <w:tcPr>
            <w:tcW w:w="76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1f1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46" w:left="14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24242"/>
                <w:spacing w:val="-4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476" w:hRule="auto"/>
          <w:jc w:val="left"/>
        </w:trPr>
        <w:tc>
          <w:tcPr>
            <w:tcW w:w="508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12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Print</w:t>
            </w:r>
            <w:r>
              <w:rPr>
                <w:rFonts w:ascii="Arial" w:hAnsi="Arial" w:cs="Arial" w:eastAsia="Arial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Engine</w:t>
            </w:r>
          </w:p>
        </w:tc>
        <w:tc>
          <w:tcPr>
            <w:tcW w:w="14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0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144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32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46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7</w:t>
            </w:r>
          </w:p>
        </w:tc>
      </w:tr>
      <w:tr>
        <w:trPr>
          <w:trHeight w:val="474" w:hRule="auto"/>
          <w:jc w:val="left"/>
        </w:trPr>
        <w:tc>
          <w:tcPr>
            <w:tcW w:w="508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12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</w:t>
            </w:r>
            <w:r>
              <w:rPr>
                <w:rFonts w:ascii="Arial" w:hAnsi="Arial" w:cs="Arial" w:eastAsia="Arial"/>
                <w:color w:val="auto"/>
                <w:spacing w:val="-1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Application</w:t>
            </w:r>
          </w:p>
        </w:tc>
        <w:tc>
          <w:tcPr>
            <w:tcW w:w="14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0" w:left="2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51</w:t>
            </w:r>
          </w:p>
        </w:tc>
        <w:tc>
          <w:tcPr>
            <w:tcW w:w="144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32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46" w:left="2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51</w:t>
            </w:r>
          </w:p>
        </w:tc>
      </w:tr>
      <w:tr>
        <w:trPr>
          <w:trHeight w:val="474" w:hRule="auto"/>
          <w:jc w:val="left"/>
        </w:trPr>
        <w:tc>
          <w:tcPr>
            <w:tcW w:w="508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12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14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0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44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32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46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</w:tr>
      <w:tr>
        <w:trPr>
          <w:trHeight w:val="477" w:hRule="auto"/>
          <w:jc w:val="left"/>
        </w:trPr>
        <w:tc>
          <w:tcPr>
            <w:tcW w:w="508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12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Outsource</w:t>
            </w:r>
            <w:r>
              <w:rPr>
                <w:rFonts w:ascii="Arial" w:hAnsi="Arial" w:cs="Arial" w:eastAsia="Arial"/>
                <w:color w:val="auto"/>
                <w:spacing w:val="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Shipping</w:t>
            </w:r>
          </w:p>
        </w:tc>
        <w:tc>
          <w:tcPr>
            <w:tcW w:w="14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20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44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32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18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46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3</w:t>
            </w:r>
          </w:p>
        </w:tc>
      </w:tr>
    </w:tbl>
    <w:p>
      <w:pPr>
        <w:spacing w:before="1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5"/>
          <w:shd w:fill="auto" w:val="clear"/>
        </w:rPr>
      </w:pPr>
    </w:p>
    <w:tbl>
      <w:tblPr>
        <w:tblInd w:w="50" w:type="dxa"/>
      </w:tblPr>
      <w:tblGrid>
        <w:gridCol w:w="5070"/>
        <w:gridCol w:w="1486"/>
        <w:gridCol w:w="1441"/>
        <w:gridCol w:w="886"/>
        <w:gridCol w:w="762"/>
      </w:tblGrid>
      <w:tr>
        <w:trPr>
          <w:trHeight w:val="476" w:hRule="auto"/>
          <w:jc w:val="left"/>
        </w:trPr>
        <w:tc>
          <w:tcPr>
            <w:tcW w:w="507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108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Exception</w:t>
            </w:r>
            <w:r>
              <w:rPr>
                <w:rFonts w:ascii="Arial" w:hAnsi="Arial" w:cs="Arial" w:eastAsia="Arial"/>
                <w:color w:val="auto"/>
                <w:spacing w:val="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Reporting</w:t>
            </w:r>
          </w:p>
        </w:tc>
        <w:tc>
          <w:tcPr>
            <w:tcW w:w="14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2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144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3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2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5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9</w:t>
            </w:r>
          </w:p>
        </w:tc>
      </w:tr>
      <w:tr>
        <w:trPr>
          <w:trHeight w:val="474" w:hRule="auto"/>
          <w:jc w:val="left"/>
        </w:trPr>
        <w:tc>
          <w:tcPr>
            <w:tcW w:w="5070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0" w:left="108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Final</w:t>
            </w: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</w:t>
            </w:r>
            <w:r>
              <w:rPr>
                <w:rFonts w:ascii="Arial" w:hAnsi="Arial" w:cs="Arial" w:eastAsia="Arial"/>
                <w:color w:val="auto"/>
                <w:spacing w:val="-7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22"/>
                <w:shd w:fill="auto" w:val="clear"/>
              </w:rPr>
              <w:t xml:space="preserve">Output</w:t>
            </w:r>
          </w:p>
        </w:tc>
        <w:tc>
          <w:tcPr>
            <w:tcW w:w="14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22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44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3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2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762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54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</w:tr>
    </w:tbl>
    <w:p>
      <w:pPr>
        <w:spacing w:before="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7">
    <w:abstractNumId w:val="12"/>
  </w:num>
  <w:num w:numId="20">
    <w:abstractNumId w:val="6"/>
  </w:num>
  <w:num w:numId="9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