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Project Planning Phase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Planning Template (Product Backlog, Sprint Planning, Stories, Story points)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Product Backlog, Sprint Schedule, and Estimation (4 Marks)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below template to create product backlog and sprint schedule</w:t>
      </w:r>
    </w:p>
    <w:tbl>
      <w:tblPr/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266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Functional Requirement (Epic)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Number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/ Task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Members</w:t>
            </w: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Registration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USN-1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USN-2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USN-3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Facebook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USN-4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Gmail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USN-5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log into the application by entering email &amp; password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Project Tracker, Velocity &amp; Burndown Chart: (4 Marks)</w:t>
      </w:r>
    </w:p>
    <w:tbl>
      <w:tblPr/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Total Story Points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Duration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Start Date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End Date (Planned)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 Completed (as on Planned End Date)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Release Date (Actual)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24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31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05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Sprint-3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07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12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Sprint-4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19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  <w:t xml:space="preserve">Velocity: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>
      <w:pPr>
        <w:spacing w:before="0" w:after="300" w:line="480"/>
        <w:ind w:right="0" w:left="0" w:firstLine="0"/>
        <w:jc w:val="center"/>
        <w:rPr>
          <w:rFonts w:ascii="Arial" w:hAnsi="Arial" w:cs="Arial" w:eastAsia="Arial"/>
          <w:color w:val="172B4D"/>
          <w:spacing w:val="0"/>
          <w:position w:val="0"/>
          <w:sz w:val="28"/>
          <w:shd w:fill="FFFFFF" w:val="clear"/>
        </w:rPr>
      </w:pPr>
      <w:r>
        <w:object w:dxaOrig="5385" w:dyaOrig="1209">
          <v:rect xmlns:o="urn:schemas-microsoft-com:office:office" xmlns:v="urn:schemas-microsoft-com:vml" id="rectole0000000000" style="width:269.250000pt;height:60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300" w:line="480"/>
        <w:ind w:right="0" w:left="0" w:firstLine="0"/>
        <w:jc w:val="center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  <w:t xml:space="preserve">Burndown Chart: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A burn down chart is a graphical representation of work left to do versus time. It is often used in agile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FFFFFF" w:val="clear"/>
          </w:rPr>
          <w:t xml:space="preserve"> software development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 methodologies such as 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FFFFFF" w:val="clear"/>
          </w:rPr>
          <w:t xml:space="preserve">Scrum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. However, burn down charts can be applied to any project containing measurable progress over time.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www.visual-paradigm.com/scrum/scrum-in-3-minutes/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s://www.visual-paradigm.com/scrum/what-is-agile-software-development/" Id="docRId2" Type="http://schemas.openxmlformats.org/officeDocument/2006/relationships/hyperlink" /><Relationship Target="numbering.xml" Id="docRId4" Type="http://schemas.openxmlformats.org/officeDocument/2006/relationships/numbering" /></Relationships>
</file>