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22C7" w14:textId="77777777" w:rsidR="00131A40" w:rsidRDefault="002325EF">
      <w:pPr>
        <w:pStyle w:val="Heading1"/>
      </w:pPr>
      <w:bookmarkStart w:id="0" w:name="Xbdb97e225846be52d5207489ba804b36b125db2"/>
      <w:r>
        <w:t>AI-Assisted Clinical Documentation Platform for Doctors</w:t>
      </w:r>
    </w:p>
    <w:p w14:paraId="16170217" w14:textId="77777777" w:rsidR="00131A40" w:rsidRDefault="002325EF">
      <w:pPr>
        <w:pStyle w:val="Heading2"/>
      </w:pPr>
      <w:bookmarkStart w:id="1" w:name="problem-statement"/>
      <w:r>
        <w:t>Problem Statement</w:t>
      </w:r>
    </w:p>
    <w:p w14:paraId="0BB7DF03" w14:textId="77777777" w:rsidR="00131A40" w:rsidRDefault="002325EF">
      <w:pPr>
        <w:pStyle w:val="FirstParagraph"/>
      </w:pPr>
      <w:r>
        <w:t>Modern healthcare generates a large volume of patient information every day, including admission notes, progress notes, investigations, procedures, consultations, treatment modifications, complications, and multidisciplinary discussions. However, the process of documenting and consolidating this information remains largely manual, fragmented, and time-consuming.</w:t>
      </w:r>
    </w:p>
    <w:p w14:paraId="27F3217A" w14:textId="77777777" w:rsidR="00131A40" w:rsidRDefault="002325EF">
      <w:pPr>
        <w:pStyle w:val="BodyText"/>
      </w:pPr>
      <w:r>
        <w:t>In current clinical practice, doctors often document daily progress notes under significant workload and time constraints. Important clinical events may be documented inconsistently across different locations such as progress notes, nursing records, investigation reports, consultation notes, and discharge summaries. As a result:</w:t>
      </w:r>
    </w:p>
    <w:p w14:paraId="3557FF51" w14:textId="77777777" w:rsidR="00131A40" w:rsidRDefault="002325EF">
      <w:pPr>
        <w:pStyle w:val="Compact"/>
        <w:numPr>
          <w:ilvl w:val="0"/>
          <w:numId w:val="2"/>
        </w:numPr>
      </w:pPr>
      <w:r>
        <w:t>Critical clinical events may be omitted from the final discharge summary.</w:t>
      </w:r>
    </w:p>
    <w:p w14:paraId="0BEA9089" w14:textId="77777777" w:rsidR="00131A40" w:rsidRDefault="002325EF">
      <w:pPr>
        <w:pStyle w:val="Compact"/>
        <w:numPr>
          <w:ilvl w:val="0"/>
          <w:numId w:val="2"/>
        </w:numPr>
      </w:pPr>
      <w:r>
        <w:t>The patient’s complete hospital course is often reconstructed retrospectively at the time of discharge.</w:t>
      </w:r>
    </w:p>
    <w:p w14:paraId="40B77D89" w14:textId="77777777" w:rsidR="00131A40" w:rsidRDefault="002325EF">
      <w:pPr>
        <w:pStyle w:val="Compact"/>
        <w:numPr>
          <w:ilvl w:val="0"/>
          <w:numId w:val="2"/>
        </w:numPr>
      </w:pPr>
      <w:r>
        <w:t>Significant treatment decisions, antibiotic changes, procedures, complications, and specialist opinions may be incompletely documented.</w:t>
      </w:r>
    </w:p>
    <w:p w14:paraId="5A57B939" w14:textId="77777777" w:rsidR="00131A40" w:rsidRDefault="002325EF">
      <w:pPr>
        <w:pStyle w:val="Compact"/>
        <w:numPr>
          <w:ilvl w:val="0"/>
          <w:numId w:val="2"/>
        </w:numPr>
      </w:pPr>
      <w:r>
        <w:t>Doctors spend considerable time reviewing past notes and reports to prepare discharge documents.</w:t>
      </w:r>
    </w:p>
    <w:p w14:paraId="7269B258" w14:textId="77777777" w:rsidR="00131A40" w:rsidRDefault="002325EF">
      <w:pPr>
        <w:pStyle w:val="Compact"/>
        <w:numPr>
          <w:ilvl w:val="0"/>
          <w:numId w:val="2"/>
        </w:numPr>
      </w:pPr>
      <w:r>
        <w:t>Variability in documentation quality exists between clinicians.</w:t>
      </w:r>
    </w:p>
    <w:p w14:paraId="5BEBD6B9" w14:textId="77777777" w:rsidR="00131A40" w:rsidRDefault="002325EF">
      <w:pPr>
        <w:pStyle w:val="Compact"/>
        <w:numPr>
          <w:ilvl w:val="0"/>
          <w:numId w:val="2"/>
        </w:numPr>
      </w:pPr>
      <w:r>
        <w:t>Incomplete documentation can negatively affect continuity of care after discharge.</w:t>
      </w:r>
    </w:p>
    <w:p w14:paraId="019961AF" w14:textId="77777777" w:rsidR="00131A40" w:rsidRDefault="002325EF">
      <w:pPr>
        <w:pStyle w:val="Compact"/>
        <w:numPr>
          <w:ilvl w:val="0"/>
          <w:numId w:val="2"/>
        </w:numPr>
      </w:pPr>
      <w:r>
        <w:t>Poor documentation increases medico-legal vulnerability for healthcare providers and institutions.</w:t>
      </w:r>
    </w:p>
    <w:p w14:paraId="74452E51" w14:textId="77777777" w:rsidR="00131A40" w:rsidRDefault="002325EF">
      <w:pPr>
        <w:pStyle w:val="FirstParagraph"/>
      </w:pPr>
      <w:r>
        <w:t>The increasing complexity of modern healthcare demands more comprehensive documentation rather than less. However, clinicians are already burdened by extensive administrative work, creating a conflict between the need for detailed documentation and the time available to produce it.</w:t>
      </w:r>
    </w:p>
    <w:p w14:paraId="1D0EDF07" w14:textId="77777777" w:rsidR="00131A40" w:rsidRDefault="002325EF">
      <w:pPr>
        <w:pStyle w:val="Heading2"/>
      </w:pPr>
      <w:bookmarkStart w:id="2" w:name="proposed-solution"/>
      <w:bookmarkEnd w:id="1"/>
      <w:r>
        <w:t>Proposed Solution</w:t>
      </w:r>
    </w:p>
    <w:p w14:paraId="5E8EC950" w14:textId="77777777" w:rsidR="00131A40" w:rsidRDefault="002325EF">
      <w:pPr>
        <w:pStyle w:val="FirstParagraph"/>
      </w:pPr>
      <w:r>
        <w:t>Develop an AI-powered clinical documentation platform that assists physicians in capturing patient events in real time throughout hospitalization.</w:t>
      </w:r>
    </w:p>
    <w:p w14:paraId="26CDDDA0" w14:textId="77777777" w:rsidR="00131A40" w:rsidRDefault="002325EF">
      <w:pPr>
        <w:pStyle w:val="BodyText"/>
      </w:pPr>
      <w:r>
        <w:t>The platform will:</w:t>
      </w:r>
    </w:p>
    <w:p w14:paraId="42BC1B9E" w14:textId="77777777" w:rsidR="00131A40" w:rsidRDefault="002325EF">
      <w:pPr>
        <w:numPr>
          <w:ilvl w:val="0"/>
          <w:numId w:val="3"/>
        </w:numPr>
      </w:pPr>
      <w:r>
        <w:t>Enable rapid entry of daily clinical notes through structured and free-text inputs.</w:t>
      </w:r>
    </w:p>
    <w:p w14:paraId="457C43BB" w14:textId="77777777" w:rsidR="00131A40" w:rsidRDefault="002325EF">
      <w:pPr>
        <w:numPr>
          <w:ilvl w:val="0"/>
          <w:numId w:val="3"/>
        </w:numPr>
      </w:pPr>
      <w:r>
        <w:t>Automatically organize patient events chronologically.</w:t>
      </w:r>
    </w:p>
    <w:p w14:paraId="4B3F33C6" w14:textId="77777777" w:rsidR="00131A40" w:rsidRDefault="002325EF">
      <w:pPr>
        <w:numPr>
          <w:ilvl w:val="0"/>
          <w:numId w:val="3"/>
        </w:numPr>
      </w:pPr>
      <w:r>
        <w:t>Identify and classify key clinical events such as:</w:t>
      </w:r>
    </w:p>
    <w:p w14:paraId="52B220C6" w14:textId="77777777" w:rsidR="00131A40" w:rsidRDefault="002325EF">
      <w:pPr>
        <w:pStyle w:val="Compact"/>
        <w:numPr>
          <w:ilvl w:val="1"/>
          <w:numId w:val="4"/>
        </w:numPr>
      </w:pPr>
      <w:r>
        <w:lastRenderedPageBreak/>
        <w:t>New diagnoses</w:t>
      </w:r>
    </w:p>
    <w:p w14:paraId="16A030B6" w14:textId="77777777" w:rsidR="00131A40" w:rsidRDefault="002325EF">
      <w:pPr>
        <w:pStyle w:val="Compact"/>
        <w:numPr>
          <w:ilvl w:val="1"/>
          <w:numId w:val="4"/>
        </w:numPr>
      </w:pPr>
      <w:r>
        <w:t>Procedures</w:t>
      </w:r>
    </w:p>
    <w:p w14:paraId="1A79755C" w14:textId="77777777" w:rsidR="00131A40" w:rsidRDefault="002325EF">
      <w:pPr>
        <w:pStyle w:val="Compact"/>
        <w:numPr>
          <w:ilvl w:val="1"/>
          <w:numId w:val="4"/>
        </w:numPr>
      </w:pPr>
      <w:r>
        <w:t>Antibiotic modifications</w:t>
      </w:r>
    </w:p>
    <w:p w14:paraId="40980996" w14:textId="77777777" w:rsidR="00131A40" w:rsidRDefault="002325EF">
      <w:pPr>
        <w:pStyle w:val="Compact"/>
        <w:numPr>
          <w:ilvl w:val="1"/>
          <w:numId w:val="4"/>
        </w:numPr>
      </w:pPr>
      <w:r>
        <w:t>ICU transfers</w:t>
      </w:r>
    </w:p>
    <w:p w14:paraId="23B49E0E" w14:textId="77777777" w:rsidR="00131A40" w:rsidRDefault="002325EF">
      <w:pPr>
        <w:pStyle w:val="Compact"/>
        <w:numPr>
          <w:ilvl w:val="1"/>
          <w:numId w:val="4"/>
        </w:numPr>
      </w:pPr>
      <w:r>
        <w:t>Complications</w:t>
      </w:r>
    </w:p>
    <w:p w14:paraId="63203B67" w14:textId="77777777" w:rsidR="00131A40" w:rsidRDefault="002325EF">
      <w:pPr>
        <w:pStyle w:val="Compact"/>
        <w:numPr>
          <w:ilvl w:val="1"/>
          <w:numId w:val="4"/>
        </w:numPr>
      </w:pPr>
      <w:r>
        <w:t>Investigation results</w:t>
      </w:r>
    </w:p>
    <w:p w14:paraId="6693C0B9" w14:textId="77777777" w:rsidR="00131A40" w:rsidRDefault="002325EF">
      <w:pPr>
        <w:pStyle w:val="Compact"/>
        <w:numPr>
          <w:ilvl w:val="1"/>
          <w:numId w:val="4"/>
        </w:numPr>
      </w:pPr>
      <w:r>
        <w:t>Specialist consultations</w:t>
      </w:r>
    </w:p>
    <w:p w14:paraId="4D555F09" w14:textId="77777777" w:rsidR="00131A40" w:rsidRDefault="002325EF">
      <w:pPr>
        <w:pStyle w:val="Compact"/>
        <w:numPr>
          <w:ilvl w:val="1"/>
          <w:numId w:val="4"/>
        </w:numPr>
      </w:pPr>
      <w:r>
        <w:t>Treatment responses</w:t>
      </w:r>
    </w:p>
    <w:p w14:paraId="5F2BB056" w14:textId="77777777" w:rsidR="00131A40" w:rsidRDefault="002325EF">
      <w:pPr>
        <w:numPr>
          <w:ilvl w:val="0"/>
          <w:numId w:val="3"/>
        </w:numPr>
      </w:pPr>
      <w:r>
        <w:t>Generate a continuously evolving “Course in Hospital” document throughout the admission.</w:t>
      </w:r>
    </w:p>
    <w:p w14:paraId="2A18CBCE" w14:textId="77777777" w:rsidR="00131A40" w:rsidRDefault="002325EF">
      <w:pPr>
        <w:numPr>
          <w:ilvl w:val="0"/>
          <w:numId w:val="3"/>
        </w:numPr>
      </w:pPr>
      <w:r>
        <w:t>Automatically create comprehensive discharge summaries using all accumulated patient data.</w:t>
      </w:r>
    </w:p>
    <w:p w14:paraId="144F5B48" w14:textId="77777777" w:rsidR="00131A40" w:rsidRDefault="002325EF">
      <w:pPr>
        <w:numPr>
          <w:ilvl w:val="0"/>
          <w:numId w:val="3"/>
        </w:numPr>
      </w:pPr>
      <w:r>
        <w:t>Reduce manual effort required at discharge.</w:t>
      </w:r>
    </w:p>
    <w:p w14:paraId="436D8A89" w14:textId="77777777" w:rsidR="00131A40" w:rsidRDefault="002325EF">
      <w:pPr>
        <w:numPr>
          <w:ilvl w:val="0"/>
          <w:numId w:val="3"/>
        </w:numPr>
      </w:pPr>
      <w:r>
        <w:t>Improve documentation completeness and consistency.</w:t>
      </w:r>
    </w:p>
    <w:p w14:paraId="5C687825" w14:textId="77777777" w:rsidR="00131A40" w:rsidRDefault="002325EF">
      <w:pPr>
        <w:numPr>
          <w:ilvl w:val="0"/>
          <w:numId w:val="3"/>
        </w:numPr>
      </w:pPr>
      <w:r>
        <w:t>Enhance continuity of care by providing a more accurate representation of the patient’s hospital journey.</w:t>
      </w:r>
    </w:p>
    <w:p w14:paraId="2ED5FD22" w14:textId="77777777" w:rsidR="00131A40" w:rsidRDefault="002325EF">
      <w:pPr>
        <w:numPr>
          <w:ilvl w:val="0"/>
          <w:numId w:val="3"/>
        </w:numPr>
      </w:pPr>
      <w:r>
        <w:t>Strengthen medico-legal defensibility through detailed chronological documentation.</w:t>
      </w:r>
    </w:p>
    <w:p w14:paraId="625CC516" w14:textId="77777777" w:rsidR="00131A40" w:rsidRDefault="002325EF">
      <w:pPr>
        <w:pStyle w:val="Heading2"/>
      </w:pPr>
      <w:bookmarkStart w:id="3" w:name="vision"/>
      <w:bookmarkEnd w:id="2"/>
      <w:r>
        <w:t>Vision</w:t>
      </w:r>
    </w:p>
    <w:p w14:paraId="1C01BEA0" w14:textId="77777777" w:rsidR="00131A40" w:rsidRDefault="002325EF">
      <w:pPr>
        <w:pStyle w:val="FirstParagraph"/>
      </w:pPr>
      <w:r>
        <w:t>To create a digital clinical memory for every patient admission—where no important event is lost, every clinical decision is traceable, and comprehensive discharge documentation can be generated automatically from the patient’s complete hospitalization record.</w:t>
      </w:r>
    </w:p>
    <w:p w14:paraId="09FACD9B" w14:textId="77777777" w:rsidR="00131A40" w:rsidRDefault="002325EF">
      <w:pPr>
        <w:pStyle w:val="BodyText"/>
      </w:pPr>
      <w:r>
        <w:t>The ultimate goal is to allow physicians to spend less time reconstructing the past and more time caring for patients, while simultaneously improving documentation quality, patient safety, operational efficiency, and medico-legal protection.</w:t>
      </w:r>
      <w:bookmarkEnd w:id="0"/>
      <w:bookmarkEnd w:id="3"/>
    </w:p>
    <w:sectPr w:rsidR="00131A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8087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52D1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7164B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9667670">
    <w:abstractNumId w:val="0"/>
  </w:num>
  <w:num w:numId="2" w16cid:durableId="616453685">
    <w:abstractNumId w:val="1"/>
  </w:num>
  <w:num w:numId="3" w16cid:durableId="1053844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8166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40"/>
    <w:rsid w:val="00131A40"/>
    <w:rsid w:val="002325EF"/>
    <w:rsid w:val="004804A3"/>
    <w:rsid w:val="004B3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7D277"/>
  <w15:docId w15:val="{72A892A8-DFD6-AE41-B831-F31247189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2804</Characters>
  <Application>Microsoft Office Word</Application>
  <DocSecurity>0</DocSecurity>
  <Lines>57</Lines>
  <Paragraphs>39</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Surinder Pal Singh</dc:creator>
  <cp:keywords/>
  <cp:lastModifiedBy>Surinder Pal Singh</cp:lastModifiedBy>
  <cp:revision>2</cp:revision>
  <dcterms:created xsi:type="dcterms:W3CDTF">2026-06-04T05:48:00Z</dcterms:created>
  <dcterms:modified xsi:type="dcterms:W3CDTF">2026-06-04T05:48:00Z</dcterms:modified>
</cp:coreProperties>
</file>