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80BC" w14:textId="622751CF" w:rsidR="00063CEE" w:rsidRDefault="00063CEE" w:rsidP="00063CE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63CEE">
        <w:rPr>
          <w:rFonts w:ascii="Times New Roman" w:hAnsi="Times New Roman" w:cs="Times New Roman"/>
          <w:b/>
          <w:bCs/>
          <w:sz w:val="44"/>
          <w:szCs w:val="44"/>
        </w:rPr>
        <w:t>Airline Passenger Satisfaction Analysis</w:t>
      </w:r>
    </w:p>
    <w:p w14:paraId="29A5B0E3" w14:textId="77777777" w:rsidR="00BC3C76" w:rsidRDefault="00BC3C76" w:rsidP="00063CE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F80C82F" w14:textId="1A8CA14C" w:rsidR="007A761A" w:rsidRPr="007A761A" w:rsidRDefault="00063CEE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A761A">
        <w:rPr>
          <w:rFonts w:ascii="Times New Roman" w:hAnsi="Times New Roman" w:cs="Times New Roman"/>
          <w:b/>
          <w:bCs/>
          <w:sz w:val="36"/>
          <w:szCs w:val="36"/>
        </w:rPr>
        <w:t>2. Document Preprocessing steps</w:t>
      </w:r>
    </w:p>
    <w:p w14:paraId="0CE2D522" w14:textId="54005D8B" w:rsidR="00063CEE" w:rsidRPr="00063CEE" w:rsidRDefault="00063CEE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 xml:space="preserve">1. </w:t>
      </w:r>
      <w:r w:rsidRPr="00063CEE">
        <w:rPr>
          <w:rFonts w:ascii="Times New Roman" w:hAnsi="Times New Roman" w:cs="Times New Roman"/>
          <w:sz w:val="36"/>
          <w:szCs w:val="36"/>
        </w:rPr>
        <w:t>Connected CSV dataset to Tableau.</w:t>
      </w:r>
    </w:p>
    <w:p w14:paraId="75171F43" w14:textId="385D80A3" w:rsidR="00063CEE" w:rsidRPr="00063CEE" w:rsidRDefault="00063CEE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2. V</w:t>
      </w:r>
      <w:r w:rsidRPr="00063CEE">
        <w:rPr>
          <w:rFonts w:ascii="Times New Roman" w:hAnsi="Times New Roman" w:cs="Times New Roman"/>
          <w:sz w:val="36"/>
          <w:szCs w:val="36"/>
        </w:rPr>
        <w:t>erified and validated data types:</w:t>
      </w:r>
    </w:p>
    <w:p w14:paraId="13174A19" w14:textId="77777777" w:rsidR="00063CEE" w:rsidRPr="00063CEE" w:rsidRDefault="00063CEE" w:rsidP="005F4F6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63CEE">
        <w:rPr>
          <w:rFonts w:ascii="Times New Roman" w:hAnsi="Times New Roman" w:cs="Times New Roman"/>
          <w:sz w:val="36"/>
          <w:szCs w:val="36"/>
        </w:rPr>
        <w:t>Categorical fields correctly identified as Dimensions.</w:t>
      </w:r>
    </w:p>
    <w:p w14:paraId="7F826530" w14:textId="77777777" w:rsidR="00063CEE" w:rsidRPr="00063CEE" w:rsidRDefault="00063CEE" w:rsidP="005F4F6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063CEE">
        <w:rPr>
          <w:rFonts w:ascii="Times New Roman" w:hAnsi="Times New Roman" w:cs="Times New Roman"/>
          <w:sz w:val="36"/>
          <w:szCs w:val="36"/>
        </w:rPr>
        <w:t>Numerical fields correctly identified as Measures.</w:t>
      </w:r>
    </w:p>
    <w:p w14:paraId="4870E6E9" w14:textId="46B7A57D" w:rsidR="00063CEE" w:rsidRPr="00063CEE" w:rsidRDefault="00063CEE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 xml:space="preserve">3. </w:t>
      </w:r>
      <w:r w:rsidRPr="00063CEE">
        <w:rPr>
          <w:rFonts w:ascii="Times New Roman" w:hAnsi="Times New Roman" w:cs="Times New Roman"/>
          <w:sz w:val="36"/>
          <w:szCs w:val="36"/>
        </w:rPr>
        <w:t>Confirmed delay columns were already in numeric format.</w:t>
      </w:r>
    </w:p>
    <w:p w14:paraId="2E5757E1" w14:textId="760DF524" w:rsidR="00063CEE" w:rsidRPr="00063CEE" w:rsidRDefault="00063CEE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4.</w:t>
      </w:r>
      <w:r w:rsidRPr="00063CEE">
        <w:rPr>
          <w:rFonts w:ascii="Times New Roman" w:hAnsi="Times New Roman" w:cs="Times New Roman"/>
          <w:sz w:val="36"/>
          <w:szCs w:val="36"/>
        </w:rPr>
        <w:t>Checked for null values in key fields (Delays and Satisfaction).</w:t>
      </w:r>
    </w:p>
    <w:p w14:paraId="67D32768" w14:textId="5603964E" w:rsidR="00063CEE" w:rsidRPr="00063CEE" w:rsidRDefault="00063CEE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 xml:space="preserve">5. </w:t>
      </w:r>
      <w:r w:rsidRPr="00063CEE">
        <w:rPr>
          <w:rFonts w:ascii="Times New Roman" w:hAnsi="Times New Roman" w:cs="Times New Roman"/>
          <w:sz w:val="36"/>
          <w:szCs w:val="36"/>
        </w:rPr>
        <w:t>Verified consistency in satisfaction categories.</w:t>
      </w:r>
    </w:p>
    <w:p w14:paraId="2A9BA45D" w14:textId="491CB1FC" w:rsidR="00063CEE" w:rsidRPr="00063CEE" w:rsidRDefault="00063CEE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 xml:space="preserve">6. </w:t>
      </w:r>
      <w:r w:rsidRPr="00063CEE">
        <w:rPr>
          <w:rFonts w:ascii="Times New Roman" w:hAnsi="Times New Roman" w:cs="Times New Roman"/>
          <w:sz w:val="36"/>
          <w:szCs w:val="36"/>
        </w:rPr>
        <w:t>Removed unnecessary identifier columns (F</w:t>
      </w:r>
      <w:r w:rsidRPr="007A761A">
        <w:rPr>
          <w:rFonts w:ascii="Times New Roman" w:hAnsi="Times New Roman" w:cs="Times New Roman"/>
          <w:sz w:val="36"/>
          <w:szCs w:val="36"/>
        </w:rPr>
        <w:t>1</w:t>
      </w:r>
      <w:r w:rsidRPr="00063CEE">
        <w:rPr>
          <w:rFonts w:ascii="Times New Roman" w:hAnsi="Times New Roman" w:cs="Times New Roman"/>
          <w:sz w:val="36"/>
          <w:szCs w:val="36"/>
        </w:rPr>
        <w:t>) for cleaner analysis.</w:t>
      </w:r>
    </w:p>
    <w:p w14:paraId="194C7F0B" w14:textId="6B026934" w:rsidR="00BC3C76" w:rsidRDefault="00063CEE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 xml:space="preserve">7. </w:t>
      </w:r>
      <w:r w:rsidRPr="00063CEE">
        <w:rPr>
          <w:rFonts w:ascii="Times New Roman" w:hAnsi="Times New Roman" w:cs="Times New Roman"/>
          <w:sz w:val="36"/>
          <w:szCs w:val="36"/>
        </w:rPr>
        <w:t>Ensured dataset integrity before proceeding to calculated fields and analysis.</w:t>
      </w:r>
    </w:p>
    <w:p w14:paraId="2B8B5612" w14:textId="77777777" w:rsidR="007A761A" w:rsidRPr="00063CEE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4FB3440" w14:textId="20149B81" w:rsidR="00063CEE" w:rsidRPr="007A761A" w:rsidRDefault="00BC3C76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A761A">
        <w:rPr>
          <w:rFonts w:ascii="Times New Roman" w:hAnsi="Times New Roman" w:cs="Times New Roman"/>
          <w:b/>
          <w:bCs/>
          <w:sz w:val="36"/>
          <w:szCs w:val="36"/>
        </w:rPr>
        <w:t>9.Identify the strongest driver among these</w:t>
      </w:r>
    </w:p>
    <w:p w14:paraId="77364F16" w14:textId="77777777" w:rsidR="00BC3C76" w:rsidRPr="00BC3C76" w:rsidRDefault="00BC3C76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BC3C76">
        <w:rPr>
          <w:rFonts w:ascii="Times New Roman" w:hAnsi="Times New Roman" w:cs="Times New Roman"/>
          <w:sz w:val="36"/>
          <w:szCs w:val="36"/>
        </w:rPr>
        <w:t>We already created:</w:t>
      </w:r>
    </w:p>
    <w:p w14:paraId="7984F2FA" w14:textId="77777777" w:rsidR="00BC3C76" w:rsidRPr="00BC3C76" w:rsidRDefault="00BC3C76" w:rsidP="005F4F6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BC3C76">
        <w:rPr>
          <w:rFonts w:ascii="Times New Roman" w:hAnsi="Times New Roman" w:cs="Times New Roman"/>
          <w:sz w:val="36"/>
          <w:szCs w:val="36"/>
        </w:rPr>
        <w:t>Satisfaction by Class</w:t>
      </w:r>
    </w:p>
    <w:p w14:paraId="7C6A67EA" w14:textId="77777777" w:rsidR="00BC3C76" w:rsidRPr="00BC3C76" w:rsidRDefault="00BC3C76" w:rsidP="005F4F6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BC3C76">
        <w:rPr>
          <w:rFonts w:ascii="Times New Roman" w:hAnsi="Times New Roman" w:cs="Times New Roman"/>
          <w:sz w:val="36"/>
          <w:szCs w:val="36"/>
        </w:rPr>
        <w:t>Satisfaction by Travel Type</w:t>
      </w:r>
    </w:p>
    <w:p w14:paraId="19216908" w14:textId="77777777" w:rsidR="00BC3C76" w:rsidRPr="00BC3C76" w:rsidRDefault="00BC3C76" w:rsidP="005F4F6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BC3C76">
        <w:rPr>
          <w:rFonts w:ascii="Times New Roman" w:hAnsi="Times New Roman" w:cs="Times New Roman"/>
          <w:sz w:val="36"/>
          <w:szCs w:val="36"/>
        </w:rPr>
        <w:t>Satisfaction by Customer Type</w:t>
      </w:r>
    </w:p>
    <w:p w14:paraId="793E717B" w14:textId="430CB70B" w:rsidR="00BC3C76" w:rsidRDefault="00BC3C76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BC3C76">
        <w:rPr>
          <w:rFonts w:ascii="Times New Roman" w:hAnsi="Times New Roman" w:cs="Times New Roman"/>
          <w:sz w:val="36"/>
          <w:szCs w:val="36"/>
        </w:rPr>
        <w:t xml:space="preserve">Among the three dimensions, Class shows the highest variation in satisfaction rate. Business class passengers have significantly higher satisfaction compared to Economy class </w:t>
      </w:r>
      <w:r w:rsidRPr="00BC3C76">
        <w:rPr>
          <w:rFonts w:ascii="Times New Roman" w:hAnsi="Times New Roman" w:cs="Times New Roman"/>
          <w:sz w:val="36"/>
          <w:szCs w:val="36"/>
        </w:rPr>
        <w:lastRenderedPageBreak/>
        <w:t>passengers. Therefore, Class is the strongest driver of passenger satisfaction.</w:t>
      </w:r>
    </w:p>
    <w:p w14:paraId="22D1F074" w14:textId="77777777" w:rsid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DC44317" w14:textId="66EA541A" w:rsidR="007A761A" w:rsidRDefault="007A761A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A761A">
        <w:rPr>
          <w:rFonts w:ascii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7A761A">
        <w:rPr>
          <w:rFonts w:ascii="Times New Roman" w:hAnsi="Times New Roman" w:cs="Times New Roman"/>
          <w:b/>
          <w:bCs/>
          <w:sz w:val="36"/>
          <w:szCs w:val="36"/>
        </w:rPr>
        <w:t>. Interpret key insights.</w:t>
      </w:r>
    </w:p>
    <w:p w14:paraId="77F7D9F9" w14:textId="77777777" w:rsidR="007A761A" w:rsidRPr="007A761A" w:rsidRDefault="007A761A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A761A">
        <w:rPr>
          <w:rFonts w:ascii="Times New Roman" w:hAnsi="Times New Roman" w:cs="Times New Roman"/>
          <w:b/>
          <w:bCs/>
          <w:sz w:val="36"/>
          <w:szCs w:val="36"/>
        </w:rPr>
        <w:t>Delay is a Major Driver of Dissatisfaction</w:t>
      </w:r>
    </w:p>
    <w:p w14:paraId="7A722369" w14:textId="77777777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From heatmap:</w:t>
      </w:r>
    </w:p>
    <w:p w14:paraId="07C55A06" w14:textId="77777777" w:rsidR="007A761A" w:rsidRPr="007A761A" w:rsidRDefault="007A761A" w:rsidP="005F4F6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Dissatisfied passengers consistently experience higher average delays.</w:t>
      </w:r>
    </w:p>
    <w:p w14:paraId="391B5ACB" w14:textId="77777777" w:rsidR="007A761A" w:rsidRPr="007A761A" w:rsidRDefault="007A761A" w:rsidP="005F4F6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Across all classes, delay is 8–12 minutes higher for dissatisfied customers.</w:t>
      </w:r>
    </w:p>
    <w:p w14:paraId="2704346C" w14:textId="46A95830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Insight:</w:t>
      </w:r>
      <w:r w:rsidRPr="007A761A">
        <w:rPr>
          <w:rFonts w:ascii="Times New Roman" w:hAnsi="Times New Roman" w:cs="Times New Roman"/>
          <w:sz w:val="36"/>
          <w:szCs w:val="36"/>
        </w:rPr>
        <w:br/>
        <w:t>Operational delay strongly impacts satisfaction.</w:t>
      </w:r>
    </w:p>
    <w:p w14:paraId="46F60353" w14:textId="77777777" w:rsidR="007A761A" w:rsidRDefault="007A761A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FAEA1F8" w14:textId="48BE4AF5" w:rsidR="007A761A" w:rsidRPr="007A761A" w:rsidRDefault="007A761A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A761A">
        <w:rPr>
          <w:rFonts w:ascii="Times New Roman" w:hAnsi="Times New Roman" w:cs="Times New Roman"/>
          <w:b/>
          <w:bCs/>
          <w:sz w:val="36"/>
          <w:szCs w:val="36"/>
        </w:rPr>
        <w:t>Class is the Strongest Segmentation Driver</w:t>
      </w:r>
    </w:p>
    <w:p w14:paraId="39885D45" w14:textId="77777777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From satisfaction by Class:</w:t>
      </w:r>
    </w:p>
    <w:p w14:paraId="3F6EE00E" w14:textId="77777777" w:rsidR="007A761A" w:rsidRPr="007A761A" w:rsidRDefault="007A761A" w:rsidP="005F4F6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Business class has significantly higher satisfaction.</w:t>
      </w:r>
    </w:p>
    <w:p w14:paraId="1B965793" w14:textId="77777777" w:rsidR="007A761A" w:rsidRPr="007A761A" w:rsidRDefault="007A761A" w:rsidP="005F4F6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Economy class shows lowest satisfaction.</w:t>
      </w:r>
    </w:p>
    <w:p w14:paraId="71AA57C0" w14:textId="44235087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Insight:</w:t>
      </w:r>
      <w:r w:rsidRPr="007A761A">
        <w:rPr>
          <w:rFonts w:ascii="Times New Roman" w:hAnsi="Times New Roman" w:cs="Times New Roman"/>
          <w:sz w:val="36"/>
          <w:szCs w:val="36"/>
        </w:rPr>
        <w:br/>
        <w:t>Premium experience increases satisfaction.</w:t>
      </w:r>
    </w:p>
    <w:p w14:paraId="2EF5472E" w14:textId="77777777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Class has larger variation compared to Travel Type or Customer Type.</w:t>
      </w:r>
    </w:p>
    <w:p w14:paraId="584B4227" w14:textId="77777777" w:rsidR="007A761A" w:rsidRDefault="007A761A" w:rsidP="007A761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23EE88" w14:textId="77777777" w:rsidR="003B5097" w:rsidRDefault="003B5097" w:rsidP="007A761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FF5046" w14:textId="77777777" w:rsidR="003B5097" w:rsidRDefault="003B5097" w:rsidP="007A761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37BB70" w14:textId="2FD25EE5" w:rsidR="007A761A" w:rsidRPr="007A761A" w:rsidRDefault="007A761A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A761A">
        <w:rPr>
          <w:rFonts w:ascii="Times New Roman" w:hAnsi="Times New Roman" w:cs="Times New Roman"/>
          <w:b/>
          <w:bCs/>
          <w:sz w:val="36"/>
          <w:szCs w:val="36"/>
        </w:rPr>
        <w:lastRenderedPageBreak/>
        <w:t>Middle</w:t>
      </w:r>
      <w:r w:rsidR="005F4F6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A761A">
        <w:rPr>
          <w:rFonts w:ascii="Times New Roman" w:hAnsi="Times New Roman" w:cs="Times New Roman"/>
          <w:b/>
          <w:bCs/>
          <w:sz w:val="36"/>
          <w:szCs w:val="36"/>
        </w:rPr>
        <w:t>Aged Passengers Are Most Satisfied</w:t>
      </w:r>
    </w:p>
    <w:p w14:paraId="591E96D8" w14:textId="77777777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From Age Group analysis:</w:t>
      </w:r>
    </w:p>
    <w:p w14:paraId="058DD089" w14:textId="446BD232" w:rsidR="007A761A" w:rsidRPr="007A761A" w:rsidRDefault="007A761A" w:rsidP="005F4F6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Age group 36</w:t>
      </w:r>
      <w:r w:rsidR="00F45B4A">
        <w:rPr>
          <w:rFonts w:ascii="Times New Roman" w:hAnsi="Times New Roman" w:cs="Times New Roman"/>
          <w:sz w:val="36"/>
          <w:szCs w:val="36"/>
        </w:rPr>
        <w:t>-</w:t>
      </w:r>
      <w:r w:rsidRPr="007A761A">
        <w:rPr>
          <w:rFonts w:ascii="Times New Roman" w:hAnsi="Times New Roman" w:cs="Times New Roman"/>
          <w:sz w:val="36"/>
          <w:szCs w:val="36"/>
        </w:rPr>
        <w:t>60 has highest satisfaction (55%).</w:t>
      </w:r>
    </w:p>
    <w:p w14:paraId="2C85D91C" w14:textId="4C098CC6" w:rsidR="007A761A" w:rsidRPr="007A761A" w:rsidRDefault="007A761A" w:rsidP="005F4F6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Younger (0</w:t>
      </w:r>
      <w:r w:rsidR="00F45B4A">
        <w:rPr>
          <w:rFonts w:ascii="Times New Roman" w:hAnsi="Times New Roman" w:cs="Times New Roman"/>
          <w:sz w:val="36"/>
          <w:szCs w:val="36"/>
        </w:rPr>
        <w:t>-</w:t>
      </w:r>
      <w:r w:rsidRPr="007A761A">
        <w:rPr>
          <w:rFonts w:ascii="Times New Roman" w:hAnsi="Times New Roman" w:cs="Times New Roman"/>
          <w:sz w:val="36"/>
          <w:szCs w:val="36"/>
        </w:rPr>
        <w:t>18) and older (60</w:t>
      </w:r>
      <w:r w:rsidR="00F45B4A">
        <w:rPr>
          <w:rFonts w:ascii="Times New Roman" w:hAnsi="Times New Roman" w:cs="Times New Roman"/>
          <w:sz w:val="36"/>
          <w:szCs w:val="36"/>
        </w:rPr>
        <w:t>+</w:t>
      </w:r>
      <w:r w:rsidRPr="007A761A">
        <w:rPr>
          <w:rFonts w:ascii="Times New Roman" w:hAnsi="Times New Roman" w:cs="Times New Roman"/>
          <w:sz w:val="36"/>
          <w:szCs w:val="36"/>
        </w:rPr>
        <w:t>) groups show lower satisfaction.</w:t>
      </w:r>
    </w:p>
    <w:p w14:paraId="25E6C9A3" w14:textId="2011ADFE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Insight:</w:t>
      </w:r>
      <w:r w:rsidRPr="007A761A">
        <w:rPr>
          <w:rFonts w:ascii="Times New Roman" w:hAnsi="Times New Roman" w:cs="Times New Roman"/>
          <w:sz w:val="36"/>
          <w:szCs w:val="36"/>
        </w:rPr>
        <w:br/>
        <w:t>Services seem better aligned with working professionals.</w:t>
      </w:r>
    </w:p>
    <w:p w14:paraId="1B977529" w14:textId="77777777" w:rsidR="007A761A" w:rsidRDefault="007A761A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5167AD0" w14:textId="55E0C3FF" w:rsidR="007A761A" w:rsidRPr="007A761A" w:rsidRDefault="007A761A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A761A">
        <w:rPr>
          <w:rFonts w:ascii="Times New Roman" w:hAnsi="Times New Roman" w:cs="Times New Roman"/>
          <w:b/>
          <w:bCs/>
          <w:sz w:val="36"/>
          <w:szCs w:val="36"/>
        </w:rPr>
        <w:t>Business Travelers Show Higher Satisfaction</w:t>
      </w:r>
    </w:p>
    <w:p w14:paraId="5A726915" w14:textId="77777777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From Travel Type:</w:t>
      </w:r>
    </w:p>
    <w:p w14:paraId="72363D91" w14:textId="627BB573" w:rsidR="007A761A" w:rsidRPr="007A761A" w:rsidRDefault="007A761A" w:rsidP="005F4F6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Business travel passengers have higher satisfaction than personal travel</w:t>
      </w:r>
      <w:r>
        <w:rPr>
          <w:rFonts w:ascii="Times New Roman" w:hAnsi="Times New Roman" w:cs="Times New Roman"/>
          <w:sz w:val="36"/>
          <w:szCs w:val="36"/>
        </w:rPr>
        <w:t>l</w:t>
      </w:r>
      <w:r w:rsidRPr="007A761A">
        <w:rPr>
          <w:rFonts w:ascii="Times New Roman" w:hAnsi="Times New Roman" w:cs="Times New Roman"/>
          <w:sz w:val="36"/>
          <w:szCs w:val="36"/>
        </w:rPr>
        <w:t>ers.</w:t>
      </w:r>
    </w:p>
    <w:p w14:paraId="25E4D5F1" w14:textId="052B201D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Insight:</w:t>
      </w:r>
      <w:r w:rsidRPr="007A761A">
        <w:rPr>
          <w:rFonts w:ascii="Times New Roman" w:hAnsi="Times New Roman" w:cs="Times New Roman"/>
          <w:sz w:val="36"/>
          <w:szCs w:val="36"/>
        </w:rPr>
        <w:br/>
        <w:t>Business travel services may be more optimized.</w:t>
      </w:r>
    </w:p>
    <w:p w14:paraId="216407A1" w14:textId="77777777" w:rsidR="007A761A" w:rsidRDefault="007A761A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59B37E8" w14:textId="77777777" w:rsidR="00C72EFD" w:rsidRPr="00C72EFD" w:rsidRDefault="00C72EFD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72EFD">
        <w:rPr>
          <w:rFonts w:ascii="Times New Roman" w:hAnsi="Times New Roman" w:cs="Times New Roman"/>
          <w:b/>
          <w:bCs/>
          <w:sz w:val="36"/>
          <w:szCs w:val="36"/>
        </w:rPr>
        <w:t>Loyal Customers Are More Satisfied</w:t>
      </w:r>
    </w:p>
    <w:p w14:paraId="4EBC7767" w14:textId="77777777" w:rsidR="00C72EFD" w:rsidRPr="00C72EFD" w:rsidRDefault="00C72EFD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C72EFD">
        <w:rPr>
          <w:rFonts w:ascii="Times New Roman" w:hAnsi="Times New Roman" w:cs="Times New Roman"/>
          <w:sz w:val="36"/>
          <w:szCs w:val="36"/>
        </w:rPr>
        <w:t>From Customer Type:</w:t>
      </w:r>
    </w:p>
    <w:p w14:paraId="2F3D8622" w14:textId="77777777" w:rsidR="00C72EFD" w:rsidRPr="00C72EFD" w:rsidRDefault="00C72EFD" w:rsidP="005F4F6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72EFD">
        <w:rPr>
          <w:rFonts w:ascii="Times New Roman" w:hAnsi="Times New Roman" w:cs="Times New Roman"/>
          <w:sz w:val="36"/>
          <w:szCs w:val="36"/>
        </w:rPr>
        <w:t>Loyal customers show higher satisfaction.</w:t>
      </w:r>
    </w:p>
    <w:p w14:paraId="664F866A" w14:textId="77777777" w:rsidR="00C72EFD" w:rsidRPr="00C72EFD" w:rsidRDefault="00C72EFD" w:rsidP="005F4F6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72EFD">
        <w:rPr>
          <w:rFonts w:ascii="Times New Roman" w:hAnsi="Times New Roman" w:cs="Times New Roman"/>
          <w:sz w:val="36"/>
          <w:szCs w:val="36"/>
        </w:rPr>
        <w:t>Disloyal customers have lower satisfaction.</w:t>
      </w:r>
    </w:p>
    <w:p w14:paraId="13E475F7" w14:textId="645D2D5C" w:rsidR="00C72EFD" w:rsidRPr="00C72EFD" w:rsidRDefault="00C72EFD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C72EFD">
        <w:rPr>
          <w:rFonts w:ascii="Times New Roman" w:hAnsi="Times New Roman" w:cs="Times New Roman"/>
          <w:sz w:val="36"/>
          <w:szCs w:val="36"/>
        </w:rPr>
        <w:t>Insight:</w:t>
      </w:r>
      <w:r w:rsidRPr="00C72EFD">
        <w:rPr>
          <w:rFonts w:ascii="Times New Roman" w:hAnsi="Times New Roman" w:cs="Times New Roman"/>
          <w:sz w:val="36"/>
          <w:szCs w:val="36"/>
        </w:rPr>
        <w:br/>
        <w:t>Customer loyalty programs may positively influence perception.</w:t>
      </w:r>
    </w:p>
    <w:p w14:paraId="3A819062" w14:textId="77777777" w:rsidR="00C72EFD" w:rsidRDefault="00C72EFD" w:rsidP="00063CE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81145B" w14:textId="77777777" w:rsidR="003B5097" w:rsidRDefault="003B5097" w:rsidP="00063CE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7AA249" w14:textId="4FBC0C2D" w:rsidR="00E430BD" w:rsidRDefault="007A761A" w:rsidP="00063C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A761A">
        <w:rPr>
          <w:rFonts w:ascii="Times New Roman" w:hAnsi="Times New Roman" w:cs="Times New Roman"/>
          <w:b/>
          <w:bCs/>
          <w:sz w:val="36"/>
          <w:szCs w:val="36"/>
        </w:rPr>
        <w:lastRenderedPageBreak/>
        <w:t>13. Identify which service dimension impacts satisfaction most.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3540"/>
        <w:gridCol w:w="1984"/>
        <w:gridCol w:w="1701"/>
        <w:gridCol w:w="1984"/>
      </w:tblGrid>
      <w:tr w:rsidR="00E430BD" w:rsidRPr="00E430BD" w14:paraId="1E604B4D" w14:textId="77777777" w:rsidTr="00B3653C">
        <w:tc>
          <w:tcPr>
            <w:tcW w:w="3540" w:type="dxa"/>
            <w:hideMark/>
          </w:tcPr>
          <w:p w14:paraId="47662AFC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Service</w:t>
            </w:r>
          </w:p>
        </w:tc>
        <w:tc>
          <w:tcPr>
            <w:tcW w:w="1984" w:type="dxa"/>
            <w:hideMark/>
          </w:tcPr>
          <w:p w14:paraId="358BE947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Dissatisfied</w:t>
            </w:r>
          </w:p>
        </w:tc>
        <w:tc>
          <w:tcPr>
            <w:tcW w:w="1701" w:type="dxa"/>
            <w:hideMark/>
          </w:tcPr>
          <w:p w14:paraId="53811991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Satisfied</w:t>
            </w:r>
          </w:p>
        </w:tc>
        <w:tc>
          <w:tcPr>
            <w:tcW w:w="1984" w:type="dxa"/>
            <w:hideMark/>
          </w:tcPr>
          <w:p w14:paraId="1ABEA22D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Difference</w:t>
            </w:r>
          </w:p>
        </w:tc>
      </w:tr>
      <w:tr w:rsidR="00E430BD" w:rsidRPr="00E430BD" w14:paraId="325EFABA" w14:textId="77777777" w:rsidTr="00B3653C">
        <w:tc>
          <w:tcPr>
            <w:tcW w:w="3540" w:type="dxa"/>
            <w:hideMark/>
          </w:tcPr>
          <w:p w14:paraId="6F35903A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Cleanliness</w:t>
            </w:r>
          </w:p>
        </w:tc>
        <w:tc>
          <w:tcPr>
            <w:tcW w:w="1984" w:type="dxa"/>
            <w:hideMark/>
          </w:tcPr>
          <w:p w14:paraId="74EAF74E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2.9</w:t>
            </w:r>
          </w:p>
        </w:tc>
        <w:tc>
          <w:tcPr>
            <w:tcW w:w="1701" w:type="dxa"/>
            <w:hideMark/>
          </w:tcPr>
          <w:p w14:paraId="751E5D73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3.8</w:t>
            </w:r>
          </w:p>
        </w:tc>
        <w:tc>
          <w:tcPr>
            <w:tcW w:w="1984" w:type="dxa"/>
            <w:hideMark/>
          </w:tcPr>
          <w:p w14:paraId="28F3F732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0.9</w:t>
            </w:r>
          </w:p>
        </w:tc>
      </w:tr>
      <w:tr w:rsidR="00E430BD" w:rsidRPr="00E430BD" w14:paraId="5D4FD764" w14:textId="77777777" w:rsidTr="00B3653C">
        <w:tc>
          <w:tcPr>
            <w:tcW w:w="3540" w:type="dxa"/>
            <w:hideMark/>
          </w:tcPr>
          <w:p w14:paraId="00C588F1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Food &amp; Drink</w:t>
            </w:r>
          </w:p>
        </w:tc>
        <w:tc>
          <w:tcPr>
            <w:tcW w:w="1984" w:type="dxa"/>
            <w:hideMark/>
          </w:tcPr>
          <w:p w14:paraId="35233116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3.0</w:t>
            </w:r>
          </w:p>
        </w:tc>
        <w:tc>
          <w:tcPr>
            <w:tcW w:w="1701" w:type="dxa"/>
            <w:hideMark/>
          </w:tcPr>
          <w:p w14:paraId="221EE0ED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3.5</w:t>
            </w:r>
          </w:p>
        </w:tc>
        <w:tc>
          <w:tcPr>
            <w:tcW w:w="1984" w:type="dxa"/>
            <w:hideMark/>
          </w:tcPr>
          <w:p w14:paraId="15A7B177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0.5</w:t>
            </w:r>
          </w:p>
        </w:tc>
      </w:tr>
      <w:tr w:rsidR="00E430BD" w:rsidRPr="00E430BD" w14:paraId="35DEC311" w14:textId="77777777" w:rsidTr="00B3653C">
        <w:tc>
          <w:tcPr>
            <w:tcW w:w="3540" w:type="dxa"/>
            <w:hideMark/>
          </w:tcPr>
          <w:p w14:paraId="5B06FF84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Inflight Entertainment</w:t>
            </w:r>
          </w:p>
        </w:tc>
        <w:tc>
          <w:tcPr>
            <w:tcW w:w="1984" w:type="dxa"/>
            <w:hideMark/>
          </w:tcPr>
          <w:p w14:paraId="36854791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2.9</w:t>
            </w:r>
          </w:p>
        </w:tc>
        <w:tc>
          <w:tcPr>
            <w:tcW w:w="1701" w:type="dxa"/>
            <w:hideMark/>
          </w:tcPr>
          <w:p w14:paraId="32174CA2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4.0</w:t>
            </w:r>
          </w:p>
        </w:tc>
        <w:tc>
          <w:tcPr>
            <w:tcW w:w="1984" w:type="dxa"/>
            <w:hideMark/>
          </w:tcPr>
          <w:p w14:paraId="42E3BD37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1.1</w:t>
            </w:r>
          </w:p>
        </w:tc>
      </w:tr>
      <w:tr w:rsidR="00E430BD" w:rsidRPr="00E430BD" w14:paraId="2EEC465B" w14:textId="77777777" w:rsidTr="00B3653C">
        <w:tc>
          <w:tcPr>
            <w:tcW w:w="3540" w:type="dxa"/>
            <w:hideMark/>
          </w:tcPr>
          <w:p w14:paraId="3DEE4615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Inflight Wifi Service</w:t>
            </w:r>
          </w:p>
        </w:tc>
        <w:tc>
          <w:tcPr>
            <w:tcW w:w="1984" w:type="dxa"/>
            <w:hideMark/>
          </w:tcPr>
          <w:p w14:paraId="79036479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2.4</w:t>
            </w:r>
          </w:p>
        </w:tc>
        <w:tc>
          <w:tcPr>
            <w:tcW w:w="1701" w:type="dxa"/>
            <w:hideMark/>
          </w:tcPr>
          <w:p w14:paraId="123275CA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3.1</w:t>
            </w:r>
          </w:p>
        </w:tc>
        <w:tc>
          <w:tcPr>
            <w:tcW w:w="1984" w:type="dxa"/>
            <w:hideMark/>
          </w:tcPr>
          <w:p w14:paraId="34DD755D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0.7</w:t>
            </w:r>
          </w:p>
        </w:tc>
      </w:tr>
      <w:tr w:rsidR="00E430BD" w:rsidRPr="00E430BD" w14:paraId="0EE5A577" w14:textId="77777777" w:rsidTr="00B3653C">
        <w:tc>
          <w:tcPr>
            <w:tcW w:w="3540" w:type="dxa"/>
            <w:hideMark/>
          </w:tcPr>
          <w:p w14:paraId="3953D52B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Seat Comfort</w:t>
            </w:r>
          </w:p>
        </w:tc>
        <w:tc>
          <w:tcPr>
            <w:tcW w:w="1984" w:type="dxa"/>
            <w:hideMark/>
          </w:tcPr>
          <w:p w14:paraId="6025B0BB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3.0</w:t>
            </w:r>
          </w:p>
        </w:tc>
        <w:tc>
          <w:tcPr>
            <w:tcW w:w="1701" w:type="dxa"/>
            <w:hideMark/>
          </w:tcPr>
          <w:p w14:paraId="20F9D52B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4.0</w:t>
            </w:r>
          </w:p>
        </w:tc>
        <w:tc>
          <w:tcPr>
            <w:tcW w:w="1984" w:type="dxa"/>
            <w:hideMark/>
          </w:tcPr>
          <w:p w14:paraId="2B73A74B" w14:textId="77777777" w:rsidR="00E430BD" w:rsidRPr="00E430BD" w:rsidRDefault="00E430BD" w:rsidP="00E430BD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E430BD">
              <w:rPr>
                <w:rFonts w:ascii="Times New Roman" w:hAnsi="Times New Roman" w:cs="Times New Roman"/>
                <w:sz w:val="36"/>
                <w:szCs w:val="36"/>
              </w:rPr>
              <w:t>1.0</w:t>
            </w:r>
          </w:p>
        </w:tc>
      </w:tr>
    </w:tbl>
    <w:p w14:paraId="23C5EAC1" w14:textId="77777777" w:rsidR="00E430BD" w:rsidRDefault="00E430BD" w:rsidP="00063CE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A4972B" w14:textId="77777777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Inflight Entertainment has the strongest impact on satisfaction.</w:t>
      </w:r>
    </w:p>
    <w:p w14:paraId="3AD2C4B6" w14:textId="6DF5A2AD" w:rsidR="007A761A" w:rsidRP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Because it shows the largest average rating difference between satisfied and dissatisfied passengers.</w:t>
      </w:r>
    </w:p>
    <w:p w14:paraId="716917F9" w14:textId="7C2BFF46" w:rsidR="007A761A" w:rsidRDefault="007A761A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7A761A">
        <w:rPr>
          <w:rFonts w:ascii="Times New Roman" w:hAnsi="Times New Roman" w:cs="Times New Roman"/>
          <w:sz w:val="36"/>
          <w:szCs w:val="36"/>
        </w:rPr>
        <w:t>When entertainment quality improves, satisfaction increases significantly.</w:t>
      </w:r>
    </w:p>
    <w:p w14:paraId="43507F56" w14:textId="77777777" w:rsidR="00C72EFD" w:rsidRPr="00C72EFD" w:rsidRDefault="00C72EFD" w:rsidP="005F4F6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72EFD">
        <w:rPr>
          <w:rFonts w:ascii="Times New Roman" w:hAnsi="Times New Roman" w:cs="Times New Roman"/>
          <w:b/>
          <w:bCs/>
          <w:sz w:val="36"/>
          <w:szCs w:val="36"/>
        </w:rPr>
        <w:t>Business Interpretation</w:t>
      </w:r>
    </w:p>
    <w:p w14:paraId="4DADBFF7" w14:textId="348F3C6D" w:rsidR="00C72EFD" w:rsidRPr="00C72EFD" w:rsidRDefault="00C72EFD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C72EFD">
        <w:rPr>
          <w:rFonts w:ascii="Times New Roman" w:hAnsi="Times New Roman" w:cs="Times New Roman"/>
          <w:sz w:val="36"/>
          <w:szCs w:val="36"/>
        </w:rPr>
        <w:t>Passengers strongly value in-flight entertainment experience. Improvements in entertainment systems (content variety, screen quality, accessibility) can significantly increase satisfaction.</w:t>
      </w:r>
      <w:r w:rsidR="005F4F6B">
        <w:rPr>
          <w:rFonts w:ascii="Times New Roman" w:hAnsi="Times New Roman" w:cs="Times New Roman"/>
          <w:sz w:val="36"/>
          <w:szCs w:val="36"/>
        </w:rPr>
        <w:t xml:space="preserve"> </w:t>
      </w:r>
      <w:r w:rsidRPr="00C72EFD">
        <w:rPr>
          <w:rFonts w:ascii="Times New Roman" w:hAnsi="Times New Roman" w:cs="Times New Roman"/>
          <w:sz w:val="36"/>
          <w:szCs w:val="36"/>
        </w:rPr>
        <w:t>Seat comfort is the second most influential factor.</w:t>
      </w:r>
    </w:p>
    <w:p w14:paraId="5ACB7711" w14:textId="77777777" w:rsidR="00C72EFD" w:rsidRDefault="00C72EFD" w:rsidP="005F4F6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7AF97E0" w14:textId="602056D6" w:rsidR="007A761A" w:rsidRPr="00B3653C" w:rsidRDefault="00C72EFD" w:rsidP="005F4F6B">
      <w:pPr>
        <w:jc w:val="both"/>
        <w:rPr>
          <w:rFonts w:ascii="Times New Roman" w:hAnsi="Times New Roman" w:cs="Times New Roman"/>
          <w:sz w:val="36"/>
          <w:szCs w:val="36"/>
        </w:rPr>
      </w:pPr>
      <w:r w:rsidRPr="00C72EFD">
        <w:rPr>
          <w:rFonts w:ascii="Times New Roman" w:hAnsi="Times New Roman" w:cs="Times New Roman"/>
          <w:sz w:val="36"/>
          <w:szCs w:val="36"/>
        </w:rPr>
        <w:t>Among the analyzed service dimensions, Inflight Entertainment exhibits the highest rating gap between satisfied and dissatisfied passengers, indicating it has the strongest influence on overall passenger satisfaction.</w:t>
      </w:r>
    </w:p>
    <w:p w14:paraId="59081886" w14:textId="185697A4" w:rsidR="00EE58ED" w:rsidRDefault="00EE58ED" w:rsidP="00063C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E58E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18.Analyze relationship between Total Delay and Satisfaction: 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EE58ED">
        <w:rPr>
          <w:rFonts w:ascii="Times New Roman" w:hAnsi="Times New Roman" w:cs="Times New Roman"/>
          <w:b/>
          <w:bCs/>
          <w:sz w:val="36"/>
          <w:szCs w:val="36"/>
        </w:rPr>
        <w:t xml:space="preserve">Scatter plot with trend line </w:t>
      </w:r>
    </w:p>
    <w:p w14:paraId="0713C32F" w14:textId="77777777" w:rsidR="00EE58ED" w:rsidRPr="00EE58ED" w:rsidRDefault="00EE58ED" w:rsidP="00EE58ED">
      <w:pPr>
        <w:rPr>
          <w:rFonts w:ascii="Times New Roman" w:hAnsi="Times New Roman" w:cs="Times New Roman"/>
          <w:sz w:val="36"/>
          <w:szCs w:val="36"/>
        </w:rPr>
      </w:pPr>
      <w:r w:rsidRPr="00EE58ED">
        <w:rPr>
          <w:rFonts w:ascii="Times New Roman" w:hAnsi="Times New Roman" w:cs="Times New Roman"/>
          <w:sz w:val="36"/>
          <w:szCs w:val="36"/>
        </w:rPr>
        <w:t>Trend Line Interpretation</w:t>
      </w:r>
    </w:p>
    <w:p w14:paraId="02FA0885" w14:textId="3C99E502" w:rsidR="00EE58ED" w:rsidRPr="00EE58ED" w:rsidRDefault="006F72DC" w:rsidP="00EE58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</w:t>
      </w:r>
      <w:r w:rsidR="00EE58ED" w:rsidRPr="00EE58ED">
        <w:rPr>
          <w:rFonts w:ascii="Times New Roman" w:hAnsi="Times New Roman" w:cs="Times New Roman"/>
          <w:sz w:val="36"/>
          <w:szCs w:val="36"/>
        </w:rPr>
        <w:t>rend line is clearly downward sloping.</w:t>
      </w:r>
    </w:p>
    <w:p w14:paraId="3177E133" w14:textId="6D4C4987" w:rsidR="00EE58ED" w:rsidRPr="00EE58ED" w:rsidRDefault="00EE58ED" w:rsidP="00EE58ED">
      <w:pPr>
        <w:rPr>
          <w:rFonts w:ascii="Times New Roman" w:hAnsi="Times New Roman" w:cs="Times New Roman"/>
          <w:sz w:val="36"/>
          <w:szCs w:val="36"/>
        </w:rPr>
      </w:pPr>
      <w:r w:rsidRPr="00EE58ED">
        <w:rPr>
          <w:rFonts w:ascii="Times New Roman" w:hAnsi="Times New Roman" w:cs="Times New Roman"/>
          <w:sz w:val="36"/>
          <w:szCs w:val="36"/>
        </w:rPr>
        <w:t>As Total Delay increases, probability of Satisfaction decreases.</w:t>
      </w:r>
    </w:p>
    <w:p w14:paraId="24865695" w14:textId="4D04311D" w:rsidR="00EE58ED" w:rsidRPr="00EE58ED" w:rsidRDefault="00EE58ED" w:rsidP="00063CEE">
      <w:pPr>
        <w:rPr>
          <w:rFonts w:ascii="Times New Roman" w:hAnsi="Times New Roman" w:cs="Times New Roman"/>
          <w:sz w:val="36"/>
          <w:szCs w:val="36"/>
        </w:rPr>
      </w:pPr>
      <w:r w:rsidRPr="00EE58ED">
        <w:rPr>
          <w:rFonts w:ascii="Times New Roman" w:hAnsi="Times New Roman" w:cs="Times New Roman"/>
          <w:sz w:val="36"/>
          <w:szCs w:val="36"/>
        </w:rPr>
        <w:t>Strong negative relationship</w:t>
      </w:r>
      <w:r w:rsidRPr="00EE58ED">
        <w:rPr>
          <w:rFonts w:ascii="Times New Roman" w:hAnsi="Times New Roman" w:cs="Times New Roman"/>
          <w:sz w:val="36"/>
          <w:szCs w:val="36"/>
        </w:rPr>
        <w:br/>
        <w:t>Delay significantly impacts satisfaction</w:t>
      </w:r>
    </w:p>
    <w:p w14:paraId="67495C40" w14:textId="78C670FE" w:rsidR="00EE58ED" w:rsidRDefault="00EE58ED" w:rsidP="00063CEE">
      <w:pPr>
        <w:rPr>
          <w:rFonts w:ascii="Times New Roman" w:hAnsi="Times New Roman" w:cs="Times New Roman"/>
          <w:sz w:val="36"/>
          <w:szCs w:val="36"/>
        </w:rPr>
      </w:pPr>
      <w:r w:rsidRPr="00EE58ED">
        <w:rPr>
          <w:rFonts w:ascii="Times New Roman" w:hAnsi="Times New Roman" w:cs="Times New Roman"/>
          <w:sz w:val="36"/>
          <w:szCs w:val="36"/>
        </w:rPr>
        <w:t>There is a clear negative relationship between Total Delay and Customer Satisfaction.</w:t>
      </w:r>
      <w:r w:rsidRPr="00EE58ED">
        <w:rPr>
          <w:rFonts w:ascii="Times New Roman" w:hAnsi="Times New Roman" w:cs="Times New Roman"/>
          <w:sz w:val="36"/>
          <w:szCs w:val="36"/>
        </w:rPr>
        <w:br/>
        <w:t>As delay increases, satisfaction probability decreases significantly.</w:t>
      </w:r>
      <w:r w:rsidRPr="00EE58ED">
        <w:rPr>
          <w:rFonts w:ascii="Times New Roman" w:hAnsi="Times New Roman" w:cs="Times New Roman"/>
          <w:sz w:val="36"/>
          <w:szCs w:val="36"/>
        </w:rPr>
        <w:br/>
        <w:t>The trend line confirms that delay is a major driver of dissatisfaction.</w:t>
      </w:r>
    </w:p>
    <w:p w14:paraId="72ED7536" w14:textId="34DD0AC4" w:rsidR="00EE58ED" w:rsidRDefault="00EE58ED" w:rsidP="00063C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E58ED">
        <w:rPr>
          <w:rFonts w:ascii="Times New Roman" w:hAnsi="Times New Roman" w:cs="Times New Roman"/>
          <w:b/>
          <w:bCs/>
          <w:sz w:val="36"/>
          <w:szCs w:val="36"/>
        </w:rPr>
        <w:t>Correlation insight</w:t>
      </w:r>
    </w:p>
    <w:p w14:paraId="2F05EF46" w14:textId="77777777" w:rsidR="006F72DC" w:rsidRPr="006F72DC" w:rsidRDefault="006F72DC" w:rsidP="006F72DC">
      <w:pPr>
        <w:rPr>
          <w:rFonts w:ascii="Times New Roman" w:hAnsi="Times New Roman" w:cs="Times New Roman"/>
          <w:sz w:val="36"/>
          <w:szCs w:val="36"/>
        </w:rPr>
      </w:pPr>
      <w:r w:rsidRPr="006F72DC">
        <w:rPr>
          <w:rFonts w:ascii="Times New Roman" w:hAnsi="Times New Roman" w:cs="Times New Roman"/>
          <w:sz w:val="36"/>
          <w:szCs w:val="36"/>
        </w:rPr>
        <w:t>The trend line analysis provides the following statistical values:</w:t>
      </w:r>
    </w:p>
    <w:p w14:paraId="11B92387" w14:textId="77777777" w:rsidR="006F72DC" w:rsidRPr="006F72DC" w:rsidRDefault="006F72DC" w:rsidP="006F72DC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6F72DC">
        <w:rPr>
          <w:rFonts w:ascii="Times New Roman" w:hAnsi="Times New Roman" w:cs="Times New Roman"/>
          <w:sz w:val="36"/>
          <w:szCs w:val="36"/>
        </w:rPr>
        <w:t>R-squared (R²) = 0.0033</w:t>
      </w:r>
    </w:p>
    <w:p w14:paraId="0694B662" w14:textId="77777777" w:rsidR="006F72DC" w:rsidRPr="006F72DC" w:rsidRDefault="006F72DC" w:rsidP="006F72DC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6F72DC">
        <w:rPr>
          <w:rFonts w:ascii="Times New Roman" w:hAnsi="Times New Roman" w:cs="Times New Roman"/>
          <w:sz w:val="36"/>
          <w:szCs w:val="36"/>
        </w:rPr>
        <w:t>P-value &lt; 0.0001</w:t>
      </w:r>
    </w:p>
    <w:p w14:paraId="122573E5" w14:textId="77777777" w:rsidR="006F72DC" w:rsidRPr="006F72DC" w:rsidRDefault="006F72DC" w:rsidP="006F72DC">
      <w:pPr>
        <w:rPr>
          <w:rFonts w:ascii="Times New Roman" w:hAnsi="Times New Roman" w:cs="Times New Roman"/>
          <w:sz w:val="36"/>
          <w:szCs w:val="36"/>
        </w:rPr>
      </w:pPr>
      <w:r w:rsidRPr="006F72DC">
        <w:rPr>
          <w:rFonts w:ascii="Times New Roman" w:hAnsi="Times New Roman" w:cs="Times New Roman"/>
          <w:sz w:val="36"/>
          <w:szCs w:val="36"/>
        </w:rPr>
        <w:t>Interpretation</w:t>
      </w:r>
    </w:p>
    <w:p w14:paraId="41DBC4B3" w14:textId="77777777" w:rsidR="006F72DC" w:rsidRPr="006F72DC" w:rsidRDefault="006F72DC" w:rsidP="006F72DC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F72DC">
        <w:rPr>
          <w:rFonts w:ascii="Times New Roman" w:hAnsi="Times New Roman" w:cs="Times New Roman"/>
          <w:sz w:val="36"/>
          <w:szCs w:val="36"/>
        </w:rPr>
        <w:t>The negative slope confirms that delays reduce satisfaction.</w:t>
      </w:r>
    </w:p>
    <w:p w14:paraId="2715DCD2" w14:textId="77777777" w:rsidR="006F72DC" w:rsidRPr="006F72DC" w:rsidRDefault="006F72DC" w:rsidP="006F72DC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F72DC">
        <w:rPr>
          <w:rFonts w:ascii="Times New Roman" w:hAnsi="Times New Roman" w:cs="Times New Roman"/>
          <w:sz w:val="36"/>
          <w:szCs w:val="36"/>
        </w:rPr>
        <w:t>The p-value &lt; 0.05 indicates that the relationship is statistically significant.</w:t>
      </w:r>
    </w:p>
    <w:p w14:paraId="0CC53D4F" w14:textId="77777777" w:rsidR="006F72DC" w:rsidRPr="006F72DC" w:rsidRDefault="006F72DC" w:rsidP="006F72DC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6F72DC">
        <w:rPr>
          <w:rFonts w:ascii="Times New Roman" w:hAnsi="Times New Roman" w:cs="Times New Roman"/>
          <w:sz w:val="36"/>
          <w:szCs w:val="36"/>
        </w:rPr>
        <w:lastRenderedPageBreak/>
        <w:t>However, the very low R² value suggests that delay alone explains only a small portion of satisfaction variability.</w:t>
      </w:r>
    </w:p>
    <w:p w14:paraId="05CDAB16" w14:textId="77777777" w:rsidR="006F72DC" w:rsidRPr="006F72DC" w:rsidRDefault="006F72DC" w:rsidP="006F72DC">
      <w:pPr>
        <w:rPr>
          <w:rFonts w:ascii="Times New Roman" w:hAnsi="Times New Roman" w:cs="Times New Roman"/>
          <w:sz w:val="36"/>
          <w:szCs w:val="36"/>
        </w:rPr>
      </w:pPr>
      <w:r w:rsidRPr="006F72DC">
        <w:rPr>
          <w:rFonts w:ascii="Times New Roman" w:hAnsi="Times New Roman" w:cs="Times New Roman"/>
          <w:sz w:val="36"/>
          <w:szCs w:val="36"/>
        </w:rPr>
        <w:t>This means that while delays negatively impact satisfaction, other factors such as service quality, comfort, and inflight services also play major roles.</w:t>
      </w:r>
    </w:p>
    <w:p w14:paraId="6251CEA1" w14:textId="7C0CE344" w:rsidR="00EE58ED" w:rsidRDefault="00E430BD" w:rsidP="00063C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30BD">
        <w:rPr>
          <w:rFonts w:ascii="Times New Roman" w:hAnsi="Times New Roman" w:cs="Times New Roman"/>
          <w:b/>
          <w:bCs/>
          <w:sz w:val="36"/>
          <w:szCs w:val="36"/>
        </w:rPr>
        <w:t xml:space="preserve">19. </w:t>
      </w:r>
      <w:r w:rsidRPr="00E430BD">
        <w:rPr>
          <w:rFonts w:ascii="Times New Roman" w:hAnsi="Times New Roman" w:cs="Times New Roman"/>
          <w:b/>
          <w:bCs/>
          <w:sz w:val="36"/>
          <w:szCs w:val="36"/>
        </w:rPr>
        <w:t>Identify threshold delay point where satisfaction drops significantly.</w:t>
      </w:r>
    </w:p>
    <w:p w14:paraId="2AF85B07" w14:textId="397ECDD1" w:rsidR="00E430BD" w:rsidRDefault="00E430BD" w:rsidP="00E430BD">
      <w:pPr>
        <w:jc w:val="both"/>
        <w:rPr>
          <w:rFonts w:ascii="Times New Roman" w:hAnsi="Times New Roman" w:cs="Times New Roman"/>
          <w:sz w:val="36"/>
          <w:szCs w:val="36"/>
        </w:rPr>
      </w:pPr>
      <w:r w:rsidRPr="00E430BD">
        <w:rPr>
          <w:rFonts w:ascii="Times New Roman" w:hAnsi="Times New Roman" w:cs="Times New Roman"/>
          <w:sz w:val="36"/>
          <w:szCs w:val="36"/>
        </w:rPr>
        <w:t>A Delay Bin was created to group total delay values into intervals. A line chart was used with Delay Bin on the X-axis and Satisfaction Rate on the Y-axis to observe how satisfaction changes with increasing delay.</w:t>
      </w:r>
    </w:p>
    <w:p w14:paraId="10576D57" w14:textId="740B20AB" w:rsidR="00E430BD" w:rsidRDefault="00E430BD" w:rsidP="00E430BD">
      <w:pPr>
        <w:jc w:val="both"/>
        <w:rPr>
          <w:rFonts w:ascii="Times New Roman" w:hAnsi="Times New Roman" w:cs="Times New Roman"/>
          <w:sz w:val="36"/>
          <w:szCs w:val="36"/>
        </w:rPr>
      </w:pPr>
      <w:r w:rsidRPr="00E430BD">
        <w:rPr>
          <w:rFonts w:ascii="Times New Roman" w:hAnsi="Times New Roman" w:cs="Times New Roman"/>
          <w:sz w:val="36"/>
          <w:szCs w:val="36"/>
        </w:rPr>
        <w:t>The analysis shows that passenger satisfaction begins to decline significantly when delays exceed 60 minutes.</w:t>
      </w:r>
    </w:p>
    <w:p w14:paraId="7FD4C23F" w14:textId="28767A9C" w:rsidR="00E430BD" w:rsidRPr="00E430BD" w:rsidRDefault="00E430BD" w:rsidP="00E430B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430BD">
        <w:rPr>
          <w:rFonts w:ascii="Times New Roman" w:hAnsi="Times New Roman" w:cs="Times New Roman"/>
          <w:b/>
          <w:bCs/>
          <w:sz w:val="36"/>
          <w:szCs w:val="36"/>
        </w:rPr>
        <w:t>Insight:</w:t>
      </w:r>
    </w:p>
    <w:p w14:paraId="7791C666" w14:textId="3663B108" w:rsidR="00E430BD" w:rsidRDefault="00E430BD" w:rsidP="00E430BD">
      <w:pPr>
        <w:jc w:val="both"/>
        <w:rPr>
          <w:rFonts w:ascii="Times New Roman" w:hAnsi="Times New Roman" w:cs="Times New Roman"/>
          <w:sz w:val="36"/>
          <w:szCs w:val="36"/>
        </w:rPr>
      </w:pPr>
      <w:r w:rsidRPr="00E430BD">
        <w:rPr>
          <w:rFonts w:ascii="Times New Roman" w:hAnsi="Times New Roman" w:cs="Times New Roman"/>
          <w:sz w:val="36"/>
          <w:szCs w:val="36"/>
        </w:rPr>
        <w:t>Passengers can tolerate small delays, but delays beyond 60 minutes lead to a sharp drop in satisfaction, indicating that severe delays strongly affect the passenger experience.</w:t>
      </w:r>
    </w:p>
    <w:p w14:paraId="2B6B45F2" w14:textId="77777777" w:rsidR="00B3653C" w:rsidRDefault="00B3653C" w:rsidP="00B3653C">
      <w:pPr>
        <w:rPr>
          <w:rFonts w:ascii="Times New Roman" w:hAnsi="Times New Roman" w:cs="Times New Roman"/>
          <w:sz w:val="36"/>
          <w:szCs w:val="36"/>
        </w:rPr>
      </w:pPr>
    </w:p>
    <w:p w14:paraId="06DEBD4D" w14:textId="5973FC80" w:rsidR="00B3653C" w:rsidRDefault="00B3653C" w:rsidP="00B3653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3653C">
        <w:rPr>
          <w:rFonts w:ascii="Times New Roman" w:hAnsi="Times New Roman" w:cs="Times New Roman"/>
          <w:b/>
          <w:bCs/>
          <w:sz w:val="36"/>
          <w:szCs w:val="36"/>
        </w:rPr>
        <w:t>20.</w:t>
      </w:r>
      <w:r w:rsidRPr="00B3653C">
        <w:rPr>
          <w:b/>
          <w:bCs/>
        </w:rPr>
        <w:t xml:space="preserve"> </w:t>
      </w:r>
      <w:r w:rsidRPr="00B3653C">
        <w:rPr>
          <w:rFonts w:ascii="Times New Roman" w:hAnsi="Times New Roman" w:cs="Times New Roman"/>
          <w:b/>
          <w:bCs/>
          <w:sz w:val="36"/>
          <w:szCs w:val="36"/>
        </w:rPr>
        <w:t xml:space="preserve"> Compare satisfaction distribution for: </w:t>
      </w:r>
      <w:r w:rsidRPr="00B3653C">
        <w:rPr>
          <w:rFonts w:ascii="Times New Roman" w:hAnsi="Times New Roman" w:cs="Times New Roman"/>
          <w:b/>
          <w:bCs/>
          <w:sz w:val="36"/>
          <w:szCs w:val="36"/>
        </w:rPr>
        <w:br/>
        <w:t xml:space="preserve">      </w:t>
      </w:r>
      <w:r w:rsidRPr="00B3653C">
        <w:rPr>
          <w:rFonts w:ascii="Times New Roman" w:hAnsi="Times New Roman" w:cs="Times New Roman"/>
          <w:b/>
          <w:bCs/>
          <w:sz w:val="36"/>
          <w:szCs w:val="36"/>
        </w:rPr>
        <w:t xml:space="preserve">Flights with no delay </w:t>
      </w:r>
      <w:r w:rsidRPr="00B3653C">
        <w:rPr>
          <w:rFonts w:ascii="Times New Roman" w:hAnsi="Times New Roman" w:cs="Times New Roman"/>
          <w:b/>
          <w:bCs/>
          <w:sz w:val="36"/>
          <w:szCs w:val="36"/>
        </w:rPr>
        <w:br/>
        <w:t xml:space="preserve">      </w:t>
      </w:r>
      <w:r w:rsidRPr="00B3653C">
        <w:rPr>
          <w:rFonts w:ascii="Times New Roman" w:hAnsi="Times New Roman" w:cs="Times New Roman"/>
          <w:b/>
          <w:bCs/>
          <w:sz w:val="36"/>
          <w:szCs w:val="36"/>
        </w:rPr>
        <w:t xml:space="preserve">Flights with severe delay </w:t>
      </w:r>
      <w:r w:rsidRPr="00B3653C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B3653C">
        <w:rPr>
          <w:rFonts w:ascii="Times New Roman" w:hAnsi="Times New Roman" w:cs="Times New Roman"/>
          <w:b/>
          <w:bCs/>
          <w:sz w:val="36"/>
          <w:szCs w:val="36"/>
        </w:rPr>
        <w:t>Quantify percentage difference.</w:t>
      </w:r>
    </w:p>
    <w:p w14:paraId="1A84E2B3" w14:textId="2AD0A998" w:rsidR="00B3653C" w:rsidRDefault="00B3653C" w:rsidP="00B3653C">
      <w:pPr>
        <w:rPr>
          <w:rFonts w:ascii="Times New Roman" w:hAnsi="Times New Roman" w:cs="Times New Roman"/>
          <w:sz w:val="36"/>
          <w:szCs w:val="36"/>
        </w:rPr>
      </w:pPr>
      <w:r w:rsidRPr="00B3653C">
        <w:rPr>
          <w:rFonts w:ascii="Times New Roman" w:hAnsi="Times New Roman" w:cs="Times New Roman"/>
          <w:sz w:val="36"/>
          <w:szCs w:val="36"/>
        </w:rPr>
        <w:t>Flights with no delay have a satisfaction rate of 48.2%, while flights experiencing severe delays (&gt;60 minutes) show only 36.2% satisfaction. This represents a 12 percentage point drop, confirming that severe delays significantly reduce customer satisfaction.</w:t>
      </w:r>
    </w:p>
    <w:p w14:paraId="779A2085" w14:textId="697F31C4" w:rsidR="00B3653C" w:rsidRDefault="008C2547" w:rsidP="00B3653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lastRenderedPageBreak/>
        <w:t>25. Determine whether operational issues (delay) or service quality has greater impact on satisfaction.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6"/>
        <w:gridCol w:w="1026"/>
        <w:gridCol w:w="2506"/>
      </w:tblGrid>
      <w:tr w:rsidR="008C2547" w:rsidRPr="008C2547" w14:paraId="7ED784F2" w14:textId="77777777" w:rsidTr="008C2547">
        <w:tc>
          <w:tcPr>
            <w:tcW w:w="0" w:type="auto"/>
            <w:hideMark/>
          </w:tcPr>
          <w:p w14:paraId="5DD2F948" w14:textId="77777777" w:rsidR="008C2547" w:rsidRPr="008C2547" w:rsidRDefault="008C2547" w:rsidP="008C25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254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Factor</w:t>
            </w:r>
          </w:p>
        </w:tc>
        <w:tc>
          <w:tcPr>
            <w:tcW w:w="0" w:type="auto"/>
            <w:hideMark/>
          </w:tcPr>
          <w:p w14:paraId="01B233D3" w14:textId="77777777" w:rsidR="008C2547" w:rsidRPr="008C2547" w:rsidRDefault="008C2547" w:rsidP="008C25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254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R²</w:t>
            </w:r>
          </w:p>
        </w:tc>
        <w:tc>
          <w:tcPr>
            <w:tcW w:w="0" w:type="auto"/>
            <w:hideMark/>
          </w:tcPr>
          <w:p w14:paraId="2C7AD203" w14:textId="77777777" w:rsidR="008C2547" w:rsidRPr="008C2547" w:rsidRDefault="008C2547" w:rsidP="008C25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254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Impact</w:t>
            </w:r>
          </w:p>
        </w:tc>
      </w:tr>
      <w:tr w:rsidR="008C2547" w:rsidRPr="008C2547" w14:paraId="3CD0F896" w14:textId="77777777" w:rsidTr="008C2547">
        <w:tc>
          <w:tcPr>
            <w:tcW w:w="0" w:type="auto"/>
            <w:hideMark/>
          </w:tcPr>
          <w:p w14:paraId="2D14302D" w14:textId="77777777" w:rsidR="008C2547" w:rsidRPr="008C2547" w:rsidRDefault="008C2547" w:rsidP="008C25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254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Delay</w:t>
            </w:r>
          </w:p>
        </w:tc>
        <w:tc>
          <w:tcPr>
            <w:tcW w:w="0" w:type="auto"/>
            <w:hideMark/>
          </w:tcPr>
          <w:p w14:paraId="7A88F65A" w14:textId="5591A74E" w:rsidR="008C2547" w:rsidRPr="008C2547" w:rsidRDefault="008C2547" w:rsidP="008C2547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8C2547">
              <w:rPr>
                <w:rFonts w:ascii="Times New Roman" w:hAnsi="Times New Roman" w:cs="Times New Roman"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003</w:t>
            </w:r>
          </w:p>
        </w:tc>
        <w:tc>
          <w:tcPr>
            <w:tcW w:w="0" w:type="auto"/>
            <w:hideMark/>
          </w:tcPr>
          <w:p w14:paraId="735FC9E3" w14:textId="77777777" w:rsidR="008C2547" w:rsidRPr="008C2547" w:rsidRDefault="008C2547" w:rsidP="008C2547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8C2547">
              <w:rPr>
                <w:rFonts w:ascii="Times New Roman" w:hAnsi="Times New Roman" w:cs="Times New Roman"/>
                <w:sz w:val="36"/>
                <w:szCs w:val="36"/>
              </w:rPr>
              <w:t>Medium impact</w:t>
            </w:r>
          </w:p>
        </w:tc>
      </w:tr>
      <w:tr w:rsidR="008C2547" w:rsidRPr="008C2547" w14:paraId="10CD8061" w14:textId="77777777" w:rsidTr="008C2547">
        <w:tc>
          <w:tcPr>
            <w:tcW w:w="0" w:type="auto"/>
            <w:hideMark/>
          </w:tcPr>
          <w:p w14:paraId="37DD545B" w14:textId="77777777" w:rsidR="008C2547" w:rsidRPr="008C2547" w:rsidRDefault="008C2547" w:rsidP="008C25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8C254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Service Quality</w:t>
            </w:r>
          </w:p>
        </w:tc>
        <w:tc>
          <w:tcPr>
            <w:tcW w:w="0" w:type="auto"/>
            <w:hideMark/>
          </w:tcPr>
          <w:p w14:paraId="40F9F3EF" w14:textId="4FCC4176" w:rsidR="008C2547" w:rsidRPr="008C2547" w:rsidRDefault="008C2547" w:rsidP="008C2547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8C2547">
              <w:rPr>
                <w:rFonts w:ascii="Times New Roman" w:hAnsi="Times New Roman" w:cs="Times New Roman"/>
                <w:sz w:val="36"/>
                <w:szCs w:val="36"/>
              </w:rPr>
              <w:t>0.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175</w:t>
            </w:r>
          </w:p>
        </w:tc>
        <w:tc>
          <w:tcPr>
            <w:tcW w:w="0" w:type="auto"/>
            <w:hideMark/>
          </w:tcPr>
          <w:p w14:paraId="500FFF99" w14:textId="77777777" w:rsidR="008C2547" w:rsidRPr="008C2547" w:rsidRDefault="008C2547" w:rsidP="008C2547">
            <w:pPr>
              <w:spacing w:after="160" w:line="259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8C2547">
              <w:rPr>
                <w:rFonts w:ascii="Times New Roman" w:hAnsi="Times New Roman" w:cs="Times New Roman"/>
                <w:sz w:val="36"/>
                <w:szCs w:val="36"/>
              </w:rPr>
              <w:t>Strong impact</w:t>
            </w:r>
          </w:p>
        </w:tc>
      </w:tr>
    </w:tbl>
    <w:p w14:paraId="1AC13095" w14:textId="77777777" w:rsidR="008C2547" w:rsidRDefault="008C2547" w:rsidP="00B3653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1DAA83" w14:textId="400A5CB7" w:rsidR="008C2547" w:rsidRPr="008C2547" w:rsidRDefault="008C2547" w:rsidP="00B3653C">
      <w:pPr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Service quality has greater impact on passenger satisfaction than operational delays.</w:t>
      </w:r>
    </w:p>
    <w:p w14:paraId="7AE757D1" w14:textId="124261B9" w:rsid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Service quality shows a stronger positive relationship with passenger satisfaction compared to operational delays.</w:t>
      </w:r>
      <w:r w:rsidRPr="008C2547">
        <w:rPr>
          <w:rFonts w:ascii="Times New Roman" w:hAnsi="Times New Roman" w:cs="Times New Roman"/>
          <w:sz w:val="36"/>
          <w:szCs w:val="36"/>
        </w:rPr>
        <w:br/>
        <w:t>While delays negatively affect satisfaction, improvements in service attributes such as seat comfort, entertainment, and cleanliness have a more significant influence on overall passenger experience.</w:t>
      </w:r>
    </w:p>
    <w:p w14:paraId="6E783790" w14:textId="77777777" w:rsid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59440CF" w14:textId="308FA16C" w:rsid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26. Provide three data-driven strategic recommendations for airline management based on dashboard findings</w:t>
      </w:r>
      <w:r w:rsidRPr="008C2547">
        <w:rPr>
          <w:rFonts w:ascii="Times New Roman" w:hAnsi="Times New Roman" w:cs="Times New Roman"/>
          <w:sz w:val="36"/>
          <w:szCs w:val="36"/>
        </w:rPr>
        <w:t>.</w:t>
      </w:r>
    </w:p>
    <w:p w14:paraId="092F31BF" w14:textId="471BB46E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Recommendation 1</w:t>
      </w:r>
    </w:p>
    <w:p w14:paraId="7B01A01B" w14:textId="77777777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Improve Operational Efficiency to Reduce Flight Delays</w:t>
      </w:r>
    </w:p>
    <w:p w14:paraId="08682D4A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Insight from dashboard</w:t>
      </w:r>
    </w:p>
    <w:p w14:paraId="1F9E1E91" w14:textId="77777777" w:rsidR="008C2547" w:rsidRPr="008C2547" w:rsidRDefault="008C2547" w:rsidP="008C254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Satisfaction drops when Total Delay increases</w:t>
      </w:r>
    </w:p>
    <w:p w14:paraId="10075A60" w14:textId="77777777" w:rsidR="008C2547" w:rsidRPr="008C2547" w:rsidRDefault="008C2547" w:rsidP="008C254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Severe delays (&gt;60 min) reduce satisfaction significantly</w:t>
      </w:r>
    </w:p>
    <w:p w14:paraId="0522C31C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Recommendation</w:t>
      </w:r>
    </w:p>
    <w:p w14:paraId="21A3BF6C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Airline management should improve operational efficiency by:</w:t>
      </w:r>
    </w:p>
    <w:p w14:paraId="21F35932" w14:textId="77777777" w:rsidR="008C2547" w:rsidRPr="008C2547" w:rsidRDefault="008C2547" w:rsidP="008C254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optimizing flight scheduling</w:t>
      </w:r>
    </w:p>
    <w:p w14:paraId="0FB1872B" w14:textId="77777777" w:rsidR="008C2547" w:rsidRPr="008C2547" w:rsidRDefault="008C2547" w:rsidP="008C254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lastRenderedPageBreak/>
        <w:t>improving turnaround time at airports</w:t>
      </w:r>
    </w:p>
    <w:p w14:paraId="289B3259" w14:textId="77777777" w:rsidR="008C2547" w:rsidRPr="008C2547" w:rsidRDefault="008C2547" w:rsidP="008C254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strengthening delay monitoring systems</w:t>
      </w:r>
    </w:p>
    <w:p w14:paraId="64E73CDF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Business Impact</w:t>
      </w:r>
    </w:p>
    <w:p w14:paraId="16172E3A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Reducing delays will directly improve customer experience and increase satisfaction levels.</w:t>
      </w:r>
    </w:p>
    <w:p w14:paraId="61C599C9" w14:textId="77777777" w:rsid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313A1D4" w14:textId="3BCAEF88" w:rsid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 xml:space="preserve">Recommendation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5162FEED" w14:textId="77777777" w:rsid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31BE597" w14:textId="77777777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Invest in High-Impact Service Attributes</w:t>
      </w:r>
    </w:p>
    <w:p w14:paraId="1043B836" w14:textId="77777777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Insight from analysis</w:t>
      </w:r>
    </w:p>
    <w:p w14:paraId="10FEA7E4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The service heatmap shows higher satisfaction when customers rate:</w:t>
      </w:r>
    </w:p>
    <w:p w14:paraId="147B991E" w14:textId="77777777" w:rsidR="008C2547" w:rsidRPr="008C2547" w:rsidRDefault="008C2547" w:rsidP="008C254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Seat comfort</w:t>
      </w:r>
    </w:p>
    <w:p w14:paraId="64ADCBB8" w14:textId="77777777" w:rsidR="008C2547" w:rsidRPr="008C2547" w:rsidRDefault="008C2547" w:rsidP="008C254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Inflight entertainment</w:t>
      </w:r>
    </w:p>
    <w:p w14:paraId="4B0BF4E8" w14:textId="02D0F214" w:rsidR="008C2547" w:rsidRPr="008C2547" w:rsidRDefault="008C2547" w:rsidP="008C254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Cleanliness</w:t>
      </w:r>
    </w:p>
    <w:p w14:paraId="24BF4C50" w14:textId="77777777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Recommendation</w:t>
      </w:r>
    </w:p>
    <w:p w14:paraId="59DF5F58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Airlines should invest in:</w:t>
      </w:r>
    </w:p>
    <w:p w14:paraId="69599B57" w14:textId="77777777" w:rsidR="008C2547" w:rsidRPr="008C2547" w:rsidRDefault="008C2547" w:rsidP="008C254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better seating comfort</w:t>
      </w:r>
    </w:p>
    <w:p w14:paraId="2DA959C9" w14:textId="77777777" w:rsidR="008C2547" w:rsidRPr="008C2547" w:rsidRDefault="008C2547" w:rsidP="008C254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upgraded inflight entertainment systems</w:t>
      </w:r>
    </w:p>
    <w:p w14:paraId="54E62D30" w14:textId="77777777" w:rsidR="008C2547" w:rsidRPr="008C2547" w:rsidRDefault="008C2547" w:rsidP="008C254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improved cabin cleanliness</w:t>
      </w:r>
    </w:p>
    <w:p w14:paraId="1D607AFB" w14:textId="77777777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Business Impact</w:t>
      </w:r>
    </w:p>
    <w:p w14:paraId="195AC248" w14:textId="77777777" w:rsid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Enhancing these service attributes will significantly improve customer satisfaction and loyalty.</w:t>
      </w:r>
    </w:p>
    <w:p w14:paraId="7B88C642" w14:textId="77777777" w:rsid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AD0E042" w14:textId="2C9CE9B0" w:rsid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lastRenderedPageBreak/>
        <w:t>Recommendation 3</w:t>
      </w:r>
    </w:p>
    <w:p w14:paraId="3BC3889A" w14:textId="244641C9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Focus on High</w:t>
      </w:r>
      <w:r w:rsidR="00C052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C2547">
        <w:rPr>
          <w:rFonts w:ascii="Times New Roman" w:hAnsi="Times New Roman" w:cs="Times New Roman"/>
          <w:b/>
          <w:bCs/>
          <w:sz w:val="36"/>
          <w:szCs w:val="36"/>
        </w:rPr>
        <w:t>Value Customer Segments</w:t>
      </w:r>
    </w:p>
    <w:p w14:paraId="575C5B2E" w14:textId="77777777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Insight from dashboard</w:t>
      </w:r>
    </w:p>
    <w:p w14:paraId="0D22C862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Highest satisfaction probability occurs for:</w:t>
      </w:r>
    </w:p>
    <w:p w14:paraId="0A6E14D2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Business Class + Business Travel + High Service Quality</w:t>
      </w:r>
    </w:p>
    <w:p w14:paraId="3C217F20" w14:textId="77777777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Recommendation</w:t>
      </w:r>
    </w:p>
    <w:p w14:paraId="6C16C95C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Airlines should prioritize these high-value passengers by:</w:t>
      </w:r>
    </w:p>
    <w:p w14:paraId="4137CD5A" w14:textId="77777777" w:rsidR="008C2547" w:rsidRPr="008C2547" w:rsidRDefault="008C2547" w:rsidP="008C254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enhancing business class services</w:t>
      </w:r>
    </w:p>
    <w:p w14:paraId="14CDC426" w14:textId="77777777" w:rsidR="008C2547" w:rsidRPr="008C2547" w:rsidRDefault="008C2547" w:rsidP="008C254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providing loyalty programs</w:t>
      </w:r>
    </w:p>
    <w:p w14:paraId="34EAA01A" w14:textId="77777777" w:rsidR="008C2547" w:rsidRPr="008C2547" w:rsidRDefault="008C2547" w:rsidP="008C254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offering premium personalized services</w:t>
      </w:r>
    </w:p>
    <w:p w14:paraId="280CC510" w14:textId="77777777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C2547">
        <w:rPr>
          <w:rFonts w:ascii="Times New Roman" w:hAnsi="Times New Roman" w:cs="Times New Roman"/>
          <w:b/>
          <w:bCs/>
          <w:sz w:val="36"/>
          <w:szCs w:val="36"/>
        </w:rPr>
        <w:t>Business Impact</w:t>
      </w:r>
    </w:p>
    <w:p w14:paraId="0CF0B275" w14:textId="77777777" w:rsidR="008C2547" w:rsidRPr="008C2547" w:rsidRDefault="008C2547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8C2547">
        <w:rPr>
          <w:rFonts w:ascii="Times New Roman" w:hAnsi="Times New Roman" w:cs="Times New Roman"/>
          <w:sz w:val="36"/>
          <w:szCs w:val="36"/>
        </w:rPr>
        <w:t>Targeting these segments increases customer retention and revenue.</w:t>
      </w:r>
    </w:p>
    <w:p w14:paraId="7A295EC3" w14:textId="77777777" w:rsidR="008C2547" w:rsidRPr="008C2547" w:rsidRDefault="008C2547" w:rsidP="008C254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2DC90FF" w14:textId="740339DD" w:rsidR="008C2547" w:rsidRPr="00B3653C" w:rsidRDefault="000B6E98" w:rsidP="008C2547">
      <w:pPr>
        <w:jc w:val="both"/>
        <w:rPr>
          <w:rFonts w:ascii="Times New Roman" w:hAnsi="Times New Roman" w:cs="Times New Roman"/>
          <w:sz w:val="36"/>
          <w:szCs w:val="36"/>
        </w:rPr>
      </w:pPr>
      <w:r w:rsidRPr="000B6E98">
        <w:rPr>
          <w:rFonts w:ascii="Times New Roman" w:hAnsi="Times New Roman" w:cs="Times New Roman"/>
          <w:sz w:val="36"/>
          <w:szCs w:val="36"/>
        </w:rPr>
        <w:t>Based on the dashboard insights, the airline should focus on operational efficiency to minimize delays, invest in service quality improvements such as seat comfort and inflight entertainment, and prioritize high-value customer segments like business travel</w:t>
      </w:r>
      <w:r>
        <w:rPr>
          <w:rFonts w:ascii="Times New Roman" w:hAnsi="Times New Roman" w:cs="Times New Roman"/>
          <w:sz w:val="36"/>
          <w:szCs w:val="36"/>
        </w:rPr>
        <w:t>l</w:t>
      </w:r>
      <w:r w:rsidRPr="000B6E98">
        <w:rPr>
          <w:rFonts w:ascii="Times New Roman" w:hAnsi="Times New Roman" w:cs="Times New Roman"/>
          <w:sz w:val="36"/>
          <w:szCs w:val="36"/>
        </w:rPr>
        <w:t>ers to improve overall satisfaction and customer loyalty.</w:t>
      </w:r>
    </w:p>
    <w:sectPr w:rsidR="008C2547" w:rsidRPr="00B36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15E"/>
    <w:multiLevelType w:val="multilevel"/>
    <w:tmpl w:val="1B24A48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A75B5"/>
    <w:multiLevelType w:val="multilevel"/>
    <w:tmpl w:val="DBA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E2ACC"/>
    <w:multiLevelType w:val="multilevel"/>
    <w:tmpl w:val="401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06FCF"/>
    <w:multiLevelType w:val="multilevel"/>
    <w:tmpl w:val="4398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84D49"/>
    <w:multiLevelType w:val="multilevel"/>
    <w:tmpl w:val="74D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665A3"/>
    <w:multiLevelType w:val="multilevel"/>
    <w:tmpl w:val="FA9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72B1F"/>
    <w:multiLevelType w:val="multilevel"/>
    <w:tmpl w:val="E88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03D1B"/>
    <w:multiLevelType w:val="multilevel"/>
    <w:tmpl w:val="DD28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51599"/>
    <w:multiLevelType w:val="multilevel"/>
    <w:tmpl w:val="A91C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B13A7"/>
    <w:multiLevelType w:val="multilevel"/>
    <w:tmpl w:val="4D8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60E0C"/>
    <w:multiLevelType w:val="multilevel"/>
    <w:tmpl w:val="224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6499E"/>
    <w:multiLevelType w:val="multilevel"/>
    <w:tmpl w:val="E52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43472"/>
    <w:multiLevelType w:val="multilevel"/>
    <w:tmpl w:val="55C4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F0F5B"/>
    <w:multiLevelType w:val="multilevel"/>
    <w:tmpl w:val="AE74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9538E3"/>
    <w:multiLevelType w:val="multilevel"/>
    <w:tmpl w:val="22A4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515AA"/>
    <w:multiLevelType w:val="multilevel"/>
    <w:tmpl w:val="C0FE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A0DE5"/>
    <w:multiLevelType w:val="multilevel"/>
    <w:tmpl w:val="6DE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478430">
    <w:abstractNumId w:val="0"/>
  </w:num>
  <w:num w:numId="2" w16cid:durableId="336807999">
    <w:abstractNumId w:val="11"/>
  </w:num>
  <w:num w:numId="3" w16cid:durableId="1819179494">
    <w:abstractNumId w:val="12"/>
  </w:num>
  <w:num w:numId="4" w16cid:durableId="2146848991">
    <w:abstractNumId w:val="2"/>
  </w:num>
  <w:num w:numId="5" w16cid:durableId="1022559867">
    <w:abstractNumId w:val="13"/>
  </w:num>
  <w:num w:numId="6" w16cid:durableId="1317950314">
    <w:abstractNumId w:val="5"/>
  </w:num>
  <w:num w:numId="7" w16cid:durableId="1595943098">
    <w:abstractNumId w:val="8"/>
  </w:num>
  <w:num w:numId="8" w16cid:durableId="9185184">
    <w:abstractNumId w:val="15"/>
  </w:num>
  <w:num w:numId="9" w16cid:durableId="828443960">
    <w:abstractNumId w:val="10"/>
  </w:num>
  <w:num w:numId="10" w16cid:durableId="872691813">
    <w:abstractNumId w:val="7"/>
  </w:num>
  <w:num w:numId="11" w16cid:durableId="1473209237">
    <w:abstractNumId w:val="16"/>
  </w:num>
  <w:num w:numId="12" w16cid:durableId="462819738">
    <w:abstractNumId w:val="3"/>
  </w:num>
  <w:num w:numId="13" w16cid:durableId="555243463">
    <w:abstractNumId w:val="9"/>
  </w:num>
  <w:num w:numId="14" w16cid:durableId="1131557508">
    <w:abstractNumId w:val="6"/>
  </w:num>
  <w:num w:numId="15" w16cid:durableId="667681265">
    <w:abstractNumId w:val="14"/>
  </w:num>
  <w:num w:numId="16" w16cid:durableId="1021511749">
    <w:abstractNumId w:val="4"/>
  </w:num>
  <w:num w:numId="17" w16cid:durableId="866793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EE"/>
    <w:rsid w:val="00063CEE"/>
    <w:rsid w:val="000B6E98"/>
    <w:rsid w:val="00280D30"/>
    <w:rsid w:val="002B1E88"/>
    <w:rsid w:val="003B5097"/>
    <w:rsid w:val="005F4F6B"/>
    <w:rsid w:val="006F72DC"/>
    <w:rsid w:val="007A761A"/>
    <w:rsid w:val="008C2547"/>
    <w:rsid w:val="009041A2"/>
    <w:rsid w:val="00A40DC3"/>
    <w:rsid w:val="00B3653C"/>
    <w:rsid w:val="00BC3C76"/>
    <w:rsid w:val="00C05284"/>
    <w:rsid w:val="00C72EFD"/>
    <w:rsid w:val="00CE4E30"/>
    <w:rsid w:val="00D73019"/>
    <w:rsid w:val="00E430BD"/>
    <w:rsid w:val="00E6333A"/>
    <w:rsid w:val="00EE58ED"/>
    <w:rsid w:val="00F4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874E"/>
  <w15:chartTrackingRefBased/>
  <w15:docId w15:val="{8D8F8891-0E90-41E4-88DD-20959FD7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6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BEDUDURI YASWANTH REDDY</dc:creator>
  <cp:keywords/>
  <dc:description/>
  <cp:lastModifiedBy>BEDUDURI YASWANTH REDDY</cp:lastModifiedBy>
  <cp:revision>11</cp:revision>
  <dcterms:created xsi:type="dcterms:W3CDTF">2026-03-09T06:33:00Z</dcterms:created>
  <dcterms:modified xsi:type="dcterms:W3CDTF">2026-03-09T08:46:00Z</dcterms:modified>
</cp:coreProperties>
</file>