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A9C75" w14:textId="77777777" w:rsidR="00D11065" w:rsidRDefault="00FF5C0E">
      <w:pPr>
        <w:spacing w:after="0"/>
        <w:ind w:left="10" w:right="52" w:hanging="10"/>
        <w:jc w:val="center"/>
      </w:pPr>
      <w:r>
        <w:rPr>
          <w:b/>
          <w:sz w:val="24"/>
        </w:rPr>
        <w:t xml:space="preserve">Project Design Phase </w:t>
      </w:r>
    </w:p>
    <w:p w14:paraId="60F112FD" w14:textId="77777777" w:rsidR="00D11065" w:rsidRDefault="00FF5C0E">
      <w:pPr>
        <w:spacing w:after="0"/>
        <w:ind w:left="10" w:right="50" w:hanging="10"/>
        <w:jc w:val="center"/>
      </w:pPr>
      <w:r>
        <w:rPr>
          <w:b/>
          <w:sz w:val="24"/>
        </w:rPr>
        <w:t xml:space="preserve">Solution Architecture </w:t>
      </w:r>
    </w:p>
    <w:p w14:paraId="1B724FA0" w14:textId="77777777" w:rsidR="00D11065" w:rsidRDefault="00FF5C0E">
      <w:pPr>
        <w:spacing w:after="0"/>
        <w:jc w:val="center"/>
      </w:pPr>
      <w:r>
        <w:rPr>
          <w:b/>
        </w:rPr>
        <w:t xml:space="preserve"> </w:t>
      </w:r>
    </w:p>
    <w:tbl>
      <w:tblPr>
        <w:tblStyle w:val="TableGrid"/>
        <w:tblW w:w="9129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75"/>
      </w:tblGrid>
      <w:tr w:rsidR="00FF5C0E" w14:paraId="15E031EC" w14:textId="77777777" w:rsidTr="00BB277E">
        <w:tblPrEx>
          <w:tblCellMar>
            <w:bottom w:w="0" w:type="dxa"/>
          </w:tblCellMar>
        </w:tblPrEx>
        <w:trPr>
          <w:trHeight w:val="347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D3A1" w14:textId="77777777" w:rsidR="00FF5C0E" w:rsidRDefault="00FF5C0E" w:rsidP="00BB277E">
            <w:r>
              <w:t xml:space="preserve">Date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2AC7E" w14:textId="77777777" w:rsidR="00FF5C0E" w:rsidRDefault="00FF5C0E" w:rsidP="00BB277E">
            <w:pPr>
              <w:ind w:left="15"/>
            </w:pPr>
            <w:r>
              <w:t xml:space="preserve">21 JUNE 2025 </w:t>
            </w:r>
          </w:p>
        </w:tc>
      </w:tr>
      <w:tr w:rsidR="00FF5C0E" w14:paraId="26C02A42" w14:textId="77777777" w:rsidTr="00BB277E">
        <w:tblPrEx>
          <w:tblCellMar>
            <w:bottom w:w="0" w:type="dxa"/>
          </w:tblCellMar>
        </w:tblPrEx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7DD89" w14:textId="77777777" w:rsidR="00FF5C0E" w:rsidRDefault="00FF5C0E" w:rsidP="00BB277E">
            <w:r>
              <w:t xml:space="preserve">Team ID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AB074" w14:textId="77777777" w:rsidR="00FF5C0E" w:rsidRDefault="00FF5C0E" w:rsidP="00BB277E">
            <w:pPr>
              <w:ind w:left="15"/>
            </w:pPr>
            <w:r>
              <w:t xml:space="preserve"> </w:t>
            </w:r>
            <w:r w:rsidRPr="00A9542F">
              <w:t>LTVIP2025TMID46184</w:t>
            </w:r>
          </w:p>
        </w:tc>
      </w:tr>
      <w:tr w:rsidR="00FF5C0E" w14:paraId="724FFAD6" w14:textId="77777777" w:rsidTr="00BB277E">
        <w:tblPrEx>
          <w:tblCellMar>
            <w:bottom w:w="0" w:type="dxa"/>
          </w:tblCellMar>
        </w:tblPrEx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1F0D5" w14:textId="77777777" w:rsidR="00FF5C0E" w:rsidRDefault="00FF5C0E" w:rsidP="00BB277E">
            <w:r>
              <w:t xml:space="preserve">Project Name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0E076" w14:textId="77777777" w:rsidR="00FF5C0E" w:rsidRDefault="00FF5C0E" w:rsidP="00BB277E">
            <w:pPr>
              <w:ind w:left="15"/>
            </w:pPr>
            <w:r>
              <w:t xml:space="preserve"> </w:t>
            </w:r>
            <w:proofErr w:type="spellStart"/>
            <w:r w:rsidRPr="00A9542F">
              <w:t>ResolveNow</w:t>
            </w:r>
            <w:proofErr w:type="spellEnd"/>
            <w:r w:rsidRPr="00A9542F">
              <w:t>: Your Platform for Online Complaints</w:t>
            </w:r>
          </w:p>
        </w:tc>
      </w:tr>
      <w:tr w:rsidR="00FF5C0E" w14:paraId="552649F7" w14:textId="77777777" w:rsidTr="00BB277E">
        <w:tblPrEx>
          <w:tblCellMar>
            <w:bottom w:w="0" w:type="dxa"/>
          </w:tblCellMar>
        </w:tblPrEx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6DA35" w14:textId="77777777" w:rsidR="00FF5C0E" w:rsidRDefault="00FF5C0E" w:rsidP="00BB277E">
            <w:r>
              <w:t xml:space="preserve">Maximum Marks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DDD78" w14:textId="77777777" w:rsidR="00FF5C0E" w:rsidRDefault="00FF5C0E" w:rsidP="00BB277E">
            <w:pPr>
              <w:ind w:left="15"/>
            </w:pPr>
          </w:p>
        </w:tc>
      </w:tr>
    </w:tbl>
    <w:p w14:paraId="31C662CA" w14:textId="77777777" w:rsidR="00D11065" w:rsidRDefault="00FF5C0E">
      <w:pPr>
        <w:spacing w:after="177"/>
      </w:pPr>
      <w:r>
        <w:rPr>
          <w:b/>
        </w:rPr>
        <w:t xml:space="preserve"> </w:t>
      </w:r>
    </w:p>
    <w:p w14:paraId="22C8B88D" w14:textId="77777777" w:rsidR="00D11065" w:rsidRDefault="00FF5C0E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095CB28C" w14:textId="77777777" w:rsidR="00D11065" w:rsidRDefault="00FF5C0E">
      <w:pPr>
        <w:spacing w:after="366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</w:t>
      </w:r>
      <w:r>
        <w:rPr>
          <w:rFonts w:ascii="Arial" w:eastAsia="Arial" w:hAnsi="Arial" w:cs="Arial"/>
          <w:sz w:val="24"/>
        </w:rPr>
        <w:t xml:space="preserve">that bridges the gap between business problems and technology solutions. Its goals are to: </w:t>
      </w:r>
    </w:p>
    <w:p w14:paraId="443A569D" w14:textId="77777777" w:rsidR="00D11065" w:rsidRDefault="00FF5C0E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0D198FE4" w14:textId="77777777" w:rsidR="00D11065" w:rsidRDefault="00FF5C0E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sz w:val="24"/>
        </w:rPr>
        <w:t>behavior</w:t>
      </w:r>
      <w:proofErr w:type="spellEnd"/>
      <w:r>
        <w:rPr>
          <w:rFonts w:ascii="Arial" w:eastAsia="Arial" w:hAnsi="Arial" w:cs="Arial"/>
          <w:sz w:val="24"/>
        </w:rPr>
        <w:t xml:space="preserve">, and other aspects of the software to project stakeholders. </w:t>
      </w:r>
    </w:p>
    <w:p w14:paraId="28B1E2EA" w14:textId="77777777" w:rsidR="00D11065" w:rsidRDefault="00FF5C0E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4B5AF09E" w14:textId="77777777" w:rsidR="00D11065" w:rsidRDefault="00FF5C0E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7ACDAD6B" w14:textId="77777777" w:rsidR="00D11065" w:rsidRDefault="00FF5C0E">
      <w:pPr>
        <w:spacing w:after="176"/>
      </w:pPr>
      <w:r>
        <w:rPr>
          <w:b/>
        </w:rPr>
        <w:t xml:space="preserve"> </w:t>
      </w:r>
    </w:p>
    <w:p w14:paraId="3F82E1C6" w14:textId="77777777" w:rsidR="00D11065" w:rsidRDefault="00FF5C0E">
      <w:pPr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1B1C452B" w14:textId="77777777" w:rsidR="00D11065" w:rsidRDefault="00FF5C0E">
      <w:pPr>
        <w:spacing w:after="116"/>
      </w:pPr>
      <w:r>
        <w:rPr>
          <w:b/>
        </w:rPr>
        <w:t xml:space="preserve"> </w:t>
      </w:r>
    </w:p>
    <w:p w14:paraId="26964D1A" w14:textId="77777777" w:rsidR="00D11065" w:rsidRDefault="00FF5C0E">
      <w:pPr>
        <w:spacing w:after="110"/>
        <w:jc w:val="right"/>
      </w:pPr>
      <w:r>
        <w:rPr>
          <w:noProof/>
        </w:rPr>
        <w:drawing>
          <wp:inline distT="0" distB="0" distL="0" distR="0" wp14:anchorId="56C6A26D" wp14:editId="1D52101C">
            <wp:extent cx="5731510" cy="256476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F18A70C" w14:textId="77777777" w:rsidR="00D11065" w:rsidRDefault="00FF5C0E">
      <w:pPr>
        <w:spacing w:after="158"/>
      </w:pPr>
      <w:r>
        <w:rPr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</w:p>
    <w:p w14:paraId="1FCD77F0" w14:textId="77777777" w:rsidR="00D11065" w:rsidRDefault="00FF5C0E">
      <w:pPr>
        <w:spacing w:after="158"/>
      </w:pPr>
      <w:r>
        <w:rPr>
          <w:b/>
        </w:rPr>
        <w:lastRenderedPageBreak/>
        <w:t xml:space="preserve">Reference: </w:t>
      </w:r>
      <w:hyperlink r:id="rId6">
        <w:r>
          <w:rPr>
            <w:b/>
            <w:color w:val="0563C1"/>
            <w:u w:val="single" w:color="0563C1"/>
          </w:rPr>
          <w:t>https://aws.amazon.com/blogs/industries/voice</w:t>
        </w:r>
      </w:hyperlink>
      <w:hyperlink r:id="rId7">
        <w:r>
          <w:rPr>
            <w:b/>
            <w:color w:val="0563C1"/>
            <w:u w:val="single" w:color="0563C1"/>
          </w:rPr>
          <w:t>-</w:t>
        </w:r>
      </w:hyperlink>
      <w:hyperlink r:id="rId8">
        <w:r>
          <w:rPr>
            <w:b/>
            <w:color w:val="0563C1"/>
            <w:u w:val="single" w:color="0563C1"/>
          </w:rPr>
          <w:t>applications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in</w:t>
        </w:r>
      </w:hyperlink>
      <w:hyperlink r:id="rId11">
        <w:r>
          <w:rPr>
            <w:b/>
            <w:color w:val="0563C1"/>
            <w:u w:val="single" w:color="0563C1"/>
          </w:rPr>
          <w:t>-</w:t>
        </w:r>
      </w:hyperlink>
      <w:hyperlink r:id="rId12">
        <w:r>
          <w:rPr>
            <w:b/>
            <w:color w:val="0563C1"/>
            <w:u w:val="single" w:color="0563C1"/>
          </w:rPr>
          <w:t>clinical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r>
          <w:rPr>
            <w:b/>
            <w:color w:val="0563C1"/>
            <w:u w:val="single" w:color="0563C1"/>
          </w:rPr>
          <w:t>research</w:t>
        </w:r>
      </w:hyperlink>
      <w:hyperlink r:id="rId15"/>
      <w:hyperlink r:id="rId16">
        <w:r>
          <w:rPr>
            <w:b/>
            <w:color w:val="0563C1"/>
            <w:u w:val="single" w:color="0563C1"/>
          </w:rPr>
          <w:t>powered</w:t>
        </w:r>
      </w:hyperlink>
      <w:hyperlink r:id="rId17">
        <w:r>
          <w:rPr>
            <w:b/>
            <w:color w:val="0563C1"/>
            <w:u w:val="single" w:color="0563C1"/>
          </w:rPr>
          <w:t>-</w:t>
        </w:r>
      </w:hyperlink>
      <w:hyperlink r:id="rId18">
        <w:r>
          <w:rPr>
            <w:b/>
            <w:color w:val="0563C1"/>
            <w:u w:val="single" w:color="0563C1"/>
          </w:rPr>
          <w:t>by</w:t>
        </w:r>
      </w:hyperlink>
      <w:hyperlink r:id="rId19">
        <w:r>
          <w:rPr>
            <w:b/>
            <w:color w:val="0563C1"/>
            <w:u w:val="single" w:color="0563C1"/>
          </w:rPr>
          <w:t>-</w:t>
        </w:r>
      </w:hyperlink>
      <w:hyperlink r:id="rId20">
        <w:r>
          <w:rPr>
            <w:b/>
            <w:color w:val="0563C1"/>
            <w:u w:val="single" w:color="0563C1"/>
          </w:rPr>
          <w:t>ai</w:t>
        </w:r>
      </w:hyperlink>
      <w:hyperlink r:id="rId21">
        <w:r>
          <w:rPr>
            <w:b/>
            <w:color w:val="0563C1"/>
            <w:u w:val="single" w:color="0563C1"/>
          </w:rPr>
          <w:t>-</w:t>
        </w:r>
      </w:hyperlink>
      <w:hyperlink r:id="rId22">
        <w:r>
          <w:rPr>
            <w:b/>
            <w:color w:val="0563C1"/>
            <w:u w:val="single" w:color="0563C1"/>
          </w:rPr>
          <w:t>on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aws</w:t>
        </w:r>
      </w:hyperlink>
      <w:hyperlink r:id="rId25">
        <w:r>
          <w:rPr>
            <w:b/>
            <w:color w:val="0563C1"/>
            <w:u w:val="single" w:color="0563C1"/>
          </w:rPr>
          <w:t>-</w:t>
        </w:r>
      </w:hyperlink>
      <w:hyperlink r:id="rId26">
        <w:r>
          <w:rPr>
            <w:b/>
            <w:color w:val="0563C1"/>
            <w:u w:val="single" w:color="0563C1"/>
          </w:rPr>
          <w:t>part</w:t>
        </w:r>
      </w:hyperlink>
      <w:hyperlink r:id="rId27">
        <w:r>
          <w:rPr>
            <w:b/>
            <w:color w:val="0563C1"/>
            <w:u w:val="single" w:color="0563C1"/>
          </w:rPr>
          <w:t>-</w:t>
        </w:r>
      </w:hyperlink>
      <w:hyperlink r:id="rId28">
        <w:r>
          <w:rPr>
            <w:b/>
            <w:color w:val="0563C1"/>
            <w:u w:val="single" w:color="0563C1"/>
          </w:rPr>
          <w:t>1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architecture</w:t>
        </w:r>
      </w:hyperlink>
      <w:hyperlink r:id="rId31">
        <w:r>
          <w:rPr>
            <w:b/>
            <w:color w:val="0563C1"/>
            <w:u w:val="single" w:color="0563C1"/>
          </w:rPr>
          <w:t>-</w:t>
        </w:r>
      </w:hyperlink>
      <w:hyperlink r:id="rId32">
        <w:r>
          <w:rPr>
            <w:b/>
            <w:color w:val="0563C1"/>
            <w:u w:val="single" w:color="0563C1"/>
          </w:rPr>
          <w:t>and</w:t>
        </w:r>
      </w:hyperlink>
      <w:hyperlink r:id="rId33">
        <w:r>
          <w:rPr>
            <w:b/>
            <w:color w:val="0563C1"/>
            <w:u w:val="single" w:color="0563C1"/>
          </w:rPr>
          <w:t>-</w:t>
        </w:r>
      </w:hyperlink>
      <w:hyperlink r:id="rId34">
        <w:r>
          <w:rPr>
            <w:b/>
            <w:color w:val="0563C1"/>
            <w:u w:val="single" w:color="0563C1"/>
          </w:rPr>
          <w:t>design</w:t>
        </w:r>
      </w:hyperlink>
      <w:hyperlink r:id="rId35">
        <w:r>
          <w:rPr>
            <w:b/>
            <w:color w:val="0563C1"/>
            <w:u w:val="single" w:color="0563C1"/>
          </w:rPr>
          <w:t>-</w:t>
        </w:r>
      </w:hyperlink>
      <w:hyperlink r:id="rId36">
        <w:r>
          <w:rPr>
            <w:b/>
            <w:color w:val="0563C1"/>
            <w:u w:val="single" w:color="0563C1"/>
          </w:rPr>
          <w:t>considerations/</w:t>
        </w:r>
      </w:hyperlink>
      <w:hyperlink r:id="rId37">
        <w:r>
          <w:rPr>
            <w:b/>
          </w:rPr>
          <w:t xml:space="preserve"> </w:t>
        </w:r>
      </w:hyperlink>
    </w:p>
    <w:p w14:paraId="287F0057" w14:textId="77777777" w:rsidR="00D11065" w:rsidRDefault="00FF5C0E">
      <w:r>
        <w:rPr>
          <w:b/>
        </w:rPr>
        <w:t xml:space="preserve"> </w:t>
      </w:r>
    </w:p>
    <w:p w14:paraId="2B3CCE64" w14:textId="77777777" w:rsidR="00D11065" w:rsidRDefault="00FF5C0E">
      <w:pPr>
        <w:spacing w:after="0"/>
      </w:pPr>
      <w:r>
        <w:rPr>
          <w:b/>
        </w:rPr>
        <w:t xml:space="preserve"> </w:t>
      </w:r>
    </w:p>
    <w:sectPr w:rsidR="00D11065">
      <w:pgSz w:w="11906" w:h="16838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E3AEA"/>
    <w:multiLevelType w:val="hybridMultilevel"/>
    <w:tmpl w:val="CB12210C"/>
    <w:lvl w:ilvl="0" w:tplc="53B2568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5011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AE013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40271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AE31E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F89F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18D13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E48C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AA9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072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65"/>
    <w:rsid w:val="00D11065"/>
    <w:rsid w:val="00F85A7C"/>
    <w:rsid w:val="00F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B2CB"/>
  <w15:docId w15:val="{C7EE3A34-FD37-42CF-96FB-0994606D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CHINNU 09</cp:lastModifiedBy>
  <cp:revision>2</cp:revision>
  <dcterms:created xsi:type="dcterms:W3CDTF">2025-06-27T11:47:00Z</dcterms:created>
  <dcterms:modified xsi:type="dcterms:W3CDTF">2025-06-27T11:47:00Z</dcterms:modified>
</cp:coreProperties>
</file>