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10" w:before="30"/>
        <w:jc w:val="left"/>
      </w:pPr>
      <w:r>
        <w:rPr>
          <w:rFonts w:ascii="Arial" w:cs="Arial" w:eastAsia="Arial" w:hAnsi="Arial"/>
          <w:b/>
          <w:bCs/>
          <w:color w:val="0E1F3D"/>
          <w:sz w:val="34"/>
          <w:szCs w:val="34"/>
        </w:rPr>
        <w:t xml:space="preserve">Sac à Dos Lambur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Sac à Cordes Polyester RPET — Makito Réf. 6430</w:t>
      </w:r>
    </w:p>
    <w:p>
      <w:pPr>
        <w:pBdr>
          <w:bottom w:val="single" w:color="B8973A" w:sz="5"/>
        </w:pBdr>
        <w:spacing w:after="0" w:before="0"/>
      </w:pPr>
      <w:r>
        <w:t xml:space="preserve"/>
      </w:r>
    </w:p>
    <w:p>
      <w:pPr>
        <w:spacing w:after="40" w:before="5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6325"/>
      </w:tblGrid>
      <w:tr>
        <w:tc>
          <w:tcPr>
            <w:tcW w:type="dxa" w:w="4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66700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IDENTIFICATION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Johns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6430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Fourn.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Makito Réf. 6430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Fournisseur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Makito Espagne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Origine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Espagne — Import direct Corpotex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CARACTÉRISTIQUES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Polyester RPET recyclé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Grammage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À préciser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Genre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Unisexe — Taille unique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Détails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34 × 42 cm — Coins renforcés — Bagues métal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Lavage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Voir étiquette produit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Étiquetage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Badge RPET sur étiquette latérale</w:t>
                  </w:r>
                </w:p>
              </w:tc>
            </w:tr>
          </w:tbl>
          <w:p/>
        </w:tc>
      </w:tr>
    </w:tbl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COULEURS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13 coloris : Rose · Noir · Bleu ciel · Rose clair · Vert · Jaune · Vert clair · Gris · Orange · Rouge · Marine · Bleu · Blanc</w:t>
            </w:r>
          </w:p>
        </w:tc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IMPRESSION &amp; MARQUAGE</w:t>
            </w:r>
          </w:p>
          <w:p>
            <w:pPr>
              <w:spacing w:after="8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Techniques : Sérigraphie · Sublimation · Transfert</w:t>
            </w:r>
          </w:p>
          <w:p>
            <w:pPr>
              <w:spacing w:after="30" w:before="3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Zone : Face avant — large zone</w:t>
            </w:r>
          </w:p>
        </w:tc>
      </w:tr>
    </w:tbl>
    <w:p>
      <w:pPr>
        <w:spacing w:after="30" w:before="40"/>
      </w:pPr>
      <w:r>
        <w:t xml:space="preserve"/>
      </w:r>
    </w:p>
    <w:p>
      <w:pPr>
        <w:pBdr>
          <w:left w:val="single" w:color="B8973A" w:sz="14"/>
        </w:pBdr>
        <w:shd w:fill="0E1F3D" w:val="clear"/>
        <w:spacing w:after="60" w:before="100"/>
      </w:pPr>
      <w:r>
        <w:rPr>
          <w:rFonts w:ascii="Arial" w:cs="Arial" w:eastAsia="Arial" w:hAnsi="Arial"/>
          <w:b/>
          <w:bCs/>
          <w:color w:val="B8973A"/>
          <w:sz w:val="16"/>
          <w:szCs w:val="16"/>
        </w:rPr>
        <w:t xml:space="preserve">   DESCRIPTIF COMMERCIAL</w:t>
      </w:r>
    </w:p>
    <w:p>
      <w:pPr>
        <w:spacing w:after="40" w:before="40"/>
        <w:ind w:left="1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Sac à cordes RPET doux éco-responsable. Cordes autofermantes, coins renforcés, bagues métalliques résistantes. Badge RPET certifié. 13 coloris vifs disponibles. Idéal événements sportifs, promotions, goodies scolaires et distribution en masse.</w:t>
      </w:r>
    </w:p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1"/>
        <w:gridCol w:w="5235"/>
      </w:tblGrid>
      <w:tr>
        <w:tc>
          <w:tcPr>
            <w:tcW w:type="dxa" w:w="5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TARIFICATION INTERNE</w:t>
            </w:r>
          </w:p>
          <w:tbl>
            <w:tblPr>
              <w:tblW w:type="dxa" w:w="5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63"/>
              <w:gridCol w:w="1745"/>
              <w:gridCol w:w="1745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5"/>
                      <w:szCs w:val="15"/>
                    </w:rPr>
                    <w:t xml:space="preserve">Palier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Prix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Prix TTC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5.20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6.24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+ 50%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7.80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9.36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+ 75%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9.10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10.92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⭐ Johns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1"/>
                      <w:szCs w:val="11"/>
                    </w:rPr>
                    <w:t xml:space="preserve">+63%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7"/>
                      <w:szCs w:val="17"/>
                    </w:rPr>
                    <w:t xml:space="preserve">8.5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10.20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3"/>
                      <w:szCs w:val="13"/>
                    </w:rPr>
                    <w:t xml:space="preserve">🚫 Plancher TTC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C00000"/>
                      <w:sz w:val="11"/>
                      <w:szCs w:val="11"/>
                    </w:rPr>
                    <w:t xml:space="preserve">+15% 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7.18</w:t>
                  </w:r>
                </w:p>
              </w:tc>
            </w:tr>
          </w:tbl>
          <w:p/>
        </w:tc>
        <w:tc>
          <w:tcPr>
            <w:tcW w:type="dxa" w:w="5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STOCK &amp; LOGISTIQUE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Stock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Sur commande — Réassort rapide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Délai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7-10 jours (Espagne)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Colisage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Palettes américaines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6"/>
                      <w:szCs w:val="16"/>
                    </w:rPr>
                    <w:t xml:space="preserve">Paiement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100% avant livraison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CERTIFICATIONS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Qualité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Makito — Leader Européen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RPET — Polyester recyclé certifié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Éco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Empreinte carbone réduite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NOTES COMMERCIALES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Argument écologique fort — RPET = plastique recyclé. Sublimation possible couleur blanc. Vente croisée avec casquettes et T-shirts.</w:t>
            </w:r>
          </w:p>
        </w:tc>
      </w:tr>
    </w:tbl>
    <w:p>
      <w:pPr>
        <w:spacing w:after="20" w:before="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500" w:bottom="9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144"/>
      <w:gridCol w:w="4762"/>
    </w:tblGrid>
    <w:tr>
      <w:trPr>
        <w:trHeight w:val="6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500"/>
            <w:bottom w:type="dxa" w:w="60"/>
            <w:right w:type="dxa" w:w="100"/>
          </w:tcMar>
          <w:vAlign w:val="center"/>
        </w:tcPr>
        <w:p>
          <w:pPr>
            <w:spacing w:after="10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CORPOTEX SARL — Back Office 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4"/>
              <w:szCs w:val="14"/>
            </w:rPr>
            <w:t xml:space="preserve">corpotexmaroc@gmail.com  ·  www.corpotex.ma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100"/>
            <w:bottom w:type="dxa" w:w="6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6"/>
              <w:szCs w:val="16"/>
            </w:rPr>
            <w:t xml:space="preserve">www.corpotex.ma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888888"/>
              <w:sz w:val="13"/>
              <w:szCs w:val="13"/>
            </w:rPr>
            <w:t xml:space="preserve">CONFIDENTIEL — Usage interne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48"/>
      <w:gridCol w:w="5358"/>
    </w:tblGrid>
    <w:tr>
      <w:trPr>
        <w:trHeight w:val="8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500"/>
            <w:bottom w:type="dxa" w:w="100"/>
            <w:right w:type="dxa" w:w="100"/>
          </w:tcMar>
          <w:vAlign w:val="center"/>
        </w:tcPr>
        <w:p>
          <w:pPr>
            <w:spacing w:after="12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5"/>
              <w:szCs w:val="15"/>
            </w:rPr>
            <w:t xml:space="preserve">Textile Publicitaire  ·  Goodies  ·  EPI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100"/>
            <w:bottom w:type="dxa" w:w="10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5"/>
              <w:szCs w:val="15"/>
            </w:rPr>
            <w:t xml:space="preserve">RÉFÉRENCE</w:t>
          </w:r>
        </w:p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6430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/>
              <w:bCs/>
              <w:color w:val="C00000"/>
              <w:sz w:val="13"/>
              <w:szCs w:val="13"/>
            </w:rPr>
            <w:t xml:space="preserve">CONFIDENTIEL</w:t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5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8b910575a207287c7024dfd107706af323543a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2026-05-30T17:40:36.123Z</dcterms:created>
  <dcterms:modified xsi:type="dcterms:W3CDTF">2026-05-30T17:40:36.123Z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