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Clave de </w:t>
      </w:r>
      <w:r w:rsidRPr="00F01974">
        <w:rPr>
          <w:u w:val="single"/>
        </w:rPr>
        <w:t>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4045947" w14:textId="77777777" w:rsidR="00CC0C58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>Creacionales.</w:t>
      </w:r>
    </w:p>
    <w:p w14:paraId="41175919" w14:textId="02BA851E" w:rsidR="00902FB0" w:rsidRPr="00922E25" w:rsidRDefault="00CC0C58" w:rsidP="00922E25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Factory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: En el sistema tenemos tres tipos de comprobantes los cuales son: Factura, guía de revisión y nota de crédito. Los tres tipos de comprobantes son creados como diferentes clases en el sistema. </w:t>
      </w:r>
      <w:r w:rsidR="00695E80">
        <w:rPr>
          <w:sz w:val="24"/>
        </w:rPr>
        <w:t>Además,</w:t>
      </w:r>
      <w:r>
        <w:rPr>
          <w:sz w:val="24"/>
        </w:rPr>
        <w:t xml:space="preserve"> existe la clase </w:t>
      </w:r>
      <w:proofErr w:type="spellStart"/>
      <w:r>
        <w:rPr>
          <w:sz w:val="24"/>
        </w:rPr>
        <w:t>ComprobantesFactory</w:t>
      </w:r>
      <w:proofErr w:type="spellEnd"/>
      <w:r>
        <w:rPr>
          <w:sz w:val="24"/>
        </w:rPr>
        <w:t xml:space="preserve">, el cual </w:t>
      </w:r>
      <w:r w:rsidR="007575BB">
        <w:rPr>
          <w:sz w:val="24"/>
        </w:rPr>
        <w:t xml:space="preserve">se </w:t>
      </w:r>
      <w:r>
        <w:rPr>
          <w:sz w:val="24"/>
        </w:rPr>
        <w:t>implementa un método el que se encargar</w:t>
      </w:r>
      <w:r w:rsidR="007575BB">
        <w:rPr>
          <w:sz w:val="24"/>
        </w:rPr>
        <w:t>á</w:t>
      </w:r>
      <w:r>
        <w:rPr>
          <w:sz w:val="24"/>
        </w:rPr>
        <w:t xml:space="preserve"> </w:t>
      </w:r>
      <w:r w:rsidR="007575BB">
        <w:rPr>
          <w:sz w:val="24"/>
        </w:rPr>
        <w:t>d</w:t>
      </w:r>
      <w:r>
        <w:rPr>
          <w:sz w:val="24"/>
        </w:rPr>
        <w:t xml:space="preserve">e crear el objeto necesario. </w:t>
      </w:r>
      <w:proofErr w:type="spellStart"/>
      <w:r>
        <w:rPr>
          <w:sz w:val="24"/>
        </w:rPr>
        <w:t>ComprobantesFactory</w:t>
      </w:r>
      <w:proofErr w:type="spellEnd"/>
      <w:r>
        <w:rPr>
          <w:sz w:val="24"/>
        </w:rPr>
        <w:t xml:space="preserve"> se considera como </w:t>
      </w:r>
      <w:r w:rsidR="00246E07">
        <w:rPr>
          <w:sz w:val="24"/>
        </w:rPr>
        <w:t xml:space="preserve">el </w:t>
      </w:r>
      <w:proofErr w:type="gramStart"/>
      <w:r w:rsidR="00246E07">
        <w:rPr>
          <w:sz w:val="24"/>
        </w:rPr>
        <w:t>Director</w:t>
      </w:r>
      <w:proofErr w:type="gramEnd"/>
      <w:r w:rsidR="00246E07">
        <w:rPr>
          <w:sz w:val="24"/>
        </w:rPr>
        <w:t>.</w:t>
      </w:r>
      <w:r>
        <w:rPr>
          <w:sz w:val="24"/>
        </w:rPr>
        <w:t xml:space="preserve"> </w:t>
      </w:r>
    </w:p>
    <w:p w14:paraId="7C5B6654" w14:textId="77777777" w:rsidR="00820908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>Estructurales.</w:t>
      </w:r>
    </w:p>
    <w:p w14:paraId="37C1F3FE" w14:textId="1F6B0A3A" w:rsidR="00902FB0" w:rsidRPr="00922E25" w:rsidRDefault="009715FC" w:rsidP="00922E25">
      <w:pPr>
        <w:pStyle w:val="Prrafodelista"/>
        <w:ind w:left="1440"/>
        <w:jc w:val="both"/>
        <w:rPr>
          <w:sz w:val="24"/>
          <w:lang w:val="es-MX"/>
        </w:rPr>
      </w:pPr>
      <w:proofErr w:type="spellStart"/>
      <w:r>
        <w:rPr>
          <w:sz w:val="24"/>
        </w:rPr>
        <w:t>Decorator</w:t>
      </w:r>
      <w:proofErr w:type="spellEnd"/>
      <w:r>
        <w:rPr>
          <w:sz w:val="24"/>
        </w:rPr>
        <w:t xml:space="preserve">: </w:t>
      </w:r>
      <w:r w:rsidR="00695E80">
        <w:rPr>
          <w:sz w:val="24"/>
        </w:rPr>
        <w:t xml:space="preserve">Se puede usar este </w:t>
      </w:r>
      <w:proofErr w:type="spellStart"/>
      <w:r w:rsidR="00695E80">
        <w:rPr>
          <w:sz w:val="24"/>
        </w:rPr>
        <w:t>patr</w:t>
      </w:r>
      <w:r w:rsidR="00695E80" w:rsidRPr="00695E80">
        <w:rPr>
          <w:sz w:val="24"/>
          <w:lang w:val="es-MX"/>
        </w:rPr>
        <w:t>ó</w:t>
      </w:r>
      <w:r w:rsidR="00695E80">
        <w:rPr>
          <w:sz w:val="24"/>
          <w:lang w:val="es-MX"/>
        </w:rPr>
        <w:t>n</w:t>
      </w:r>
      <w:proofErr w:type="spellEnd"/>
      <w:r w:rsidR="00695E80">
        <w:rPr>
          <w:sz w:val="24"/>
          <w:lang w:val="es-MX"/>
        </w:rPr>
        <w:t xml:space="preserve"> de diseño debido a que los comprobantes deben tener el logo de cada empresa y también un lema. Es decir que se debe modificar los comprobantes básicos</w:t>
      </w:r>
      <w:r w:rsidR="007575BB">
        <w:rPr>
          <w:sz w:val="24"/>
          <w:lang w:val="es-MX"/>
        </w:rPr>
        <w:t xml:space="preserve"> (aquellos que no tienen logo y lema)</w:t>
      </w:r>
      <w:r w:rsidR="00695E80">
        <w:rPr>
          <w:sz w:val="24"/>
          <w:lang w:val="es-MX"/>
        </w:rPr>
        <w:t xml:space="preserve"> para los </w:t>
      </w:r>
      <w:r w:rsidR="00922E25">
        <w:rPr>
          <w:sz w:val="24"/>
          <w:lang w:val="es-MX"/>
        </w:rPr>
        <w:t xml:space="preserve">diferentes </w:t>
      </w:r>
      <w:r w:rsidR="00695E80">
        <w:rPr>
          <w:sz w:val="24"/>
          <w:lang w:val="es-MX"/>
        </w:rPr>
        <w:t xml:space="preserve">negocios. </w:t>
      </w:r>
    </w:p>
    <w:p w14:paraId="26BA1DEF" w14:textId="31B0F4D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3A3F83D2" w14:textId="3376EAC3" w:rsidR="00D32B7E" w:rsidRPr="007575BB" w:rsidRDefault="00D32B7E" w:rsidP="007575BB">
      <w:pPr>
        <w:pStyle w:val="Prrafodelista"/>
        <w:ind w:left="1440"/>
        <w:jc w:val="both"/>
        <w:rPr>
          <w:sz w:val="24"/>
          <w:lang w:val="es-MX"/>
        </w:rPr>
      </w:pP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: </w:t>
      </w:r>
      <w:r w:rsidR="00922E25">
        <w:rPr>
          <w:sz w:val="24"/>
        </w:rPr>
        <w:t xml:space="preserve">Se puede usar este </w:t>
      </w:r>
      <w:proofErr w:type="spellStart"/>
      <w:r w:rsidR="00922E25">
        <w:rPr>
          <w:sz w:val="24"/>
        </w:rPr>
        <w:t>patr</w:t>
      </w:r>
      <w:r w:rsidR="00922E25" w:rsidRPr="00922E25">
        <w:rPr>
          <w:sz w:val="24"/>
          <w:lang w:val="es-MX"/>
        </w:rPr>
        <w:t>ó</w:t>
      </w:r>
      <w:r w:rsidR="00922E25">
        <w:rPr>
          <w:sz w:val="24"/>
          <w:lang w:val="es-MX"/>
        </w:rPr>
        <w:t>n</w:t>
      </w:r>
      <w:proofErr w:type="spellEnd"/>
      <w:r w:rsidR="00922E25">
        <w:rPr>
          <w:sz w:val="24"/>
          <w:lang w:val="es-MX"/>
        </w:rPr>
        <w:t xml:space="preserve"> de diseño debido a que existen dos formas para realizar la facturación electrónica los cuales son Online y Offlin</w:t>
      </w:r>
      <w:r w:rsidR="007575BB">
        <w:rPr>
          <w:sz w:val="24"/>
          <w:lang w:val="es-MX"/>
        </w:rPr>
        <w:t>e. Ambos tienen distintas formas para obtener un número de autorización.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  <w:bookmarkStart w:id="0" w:name="_GoBack"/>
      <w:bookmarkEnd w:id="0"/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246E07"/>
    <w:rsid w:val="00695E80"/>
    <w:rsid w:val="0073784D"/>
    <w:rsid w:val="007575BB"/>
    <w:rsid w:val="00820908"/>
    <w:rsid w:val="00902FB0"/>
    <w:rsid w:val="00922E25"/>
    <w:rsid w:val="009715FC"/>
    <w:rsid w:val="00C72422"/>
    <w:rsid w:val="00CC0C58"/>
    <w:rsid w:val="00D32B7E"/>
    <w:rsid w:val="00F0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Rivas Morales</cp:lastModifiedBy>
  <cp:revision>5</cp:revision>
  <dcterms:created xsi:type="dcterms:W3CDTF">2018-07-26T16:34:00Z</dcterms:created>
  <dcterms:modified xsi:type="dcterms:W3CDTF">2018-12-19T01:59:00Z</dcterms:modified>
</cp:coreProperties>
</file>