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土地权属来源证明</w:t>
      </w:r>
    </w:p>
    <w:p>
      <w:pPr>
        <w:bidi w:val="0"/>
      </w:pPr>
    </w:p>
    <w:p>
      <w:pPr>
        <w:bidi w:val="0"/>
        <w:spacing w:line="720" w:lineRule="auto"/>
        <w:rPr>
          <w:rFonts w:hint="eastAsia" w:ascii="仿宋_GB2312" w:eastAsia="仿宋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[XiangZheng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][QLR3]</w:t>
      </w:r>
      <w:r>
        <w:rPr>
          <w:rFonts w:hint="eastAsia" w:ascii="仿宋_GB2312" w:eastAsia="仿宋_GB2312"/>
          <w:sz w:val="28"/>
          <w:szCs w:val="28"/>
        </w:rPr>
        <w:t>的集体土地所有权，面积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[</w:t>
      </w:r>
      <w:r>
        <w:rPr>
          <w:rFonts w:hint="eastAsia" w:ascii="仿宋_GB2312" w:eastAsia="仿宋_GB2312"/>
          <w:sz w:val="28"/>
          <w:szCs w:val="28"/>
        </w:rPr>
        <w:t>Area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]</w:t>
      </w:r>
      <w:r>
        <w:rPr>
          <w:rFonts w:hint="eastAsia" w:ascii="仿宋_GB2312" w:eastAsia="仿宋_GB2312"/>
          <w:sz w:val="28"/>
          <w:szCs w:val="28"/>
        </w:rPr>
        <w:t>公顷（具体面积以本次产改权籍调查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>结果为准），四至分别为：</w:t>
      </w: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东：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</w:t>
      </w:r>
      <w:r>
        <w:rPr>
          <w:rFonts w:hint="eastAsia" w:ascii="仿宋_GB2312" w:eastAsia="仿宋_GB2312"/>
          <w:sz w:val="28"/>
          <w:szCs w:val="28"/>
          <w:u w:val="single"/>
        </w:rPr>
        <w:t>SZD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]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</w:t>
      </w:r>
    </w:p>
    <w:p>
      <w:pPr>
        <w:bidi w:val="0"/>
        <w:spacing w:line="360" w:lineRule="auto"/>
        <w:rPr>
          <w:rFonts w:hint="eastAsia" w:ascii="仿宋_GB2312" w:eastAsia="仿宋_GB2312"/>
          <w:sz w:val="28"/>
          <w:szCs w:val="28"/>
        </w:rPr>
      </w:pP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南：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</w:t>
      </w:r>
      <w:r>
        <w:rPr>
          <w:rFonts w:hint="eastAsia" w:ascii="仿宋_GB2312" w:eastAsia="仿宋_GB2312"/>
          <w:sz w:val="28"/>
          <w:szCs w:val="28"/>
          <w:u w:val="single"/>
        </w:rPr>
        <w:t>SZN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]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</w:t>
      </w:r>
    </w:p>
    <w:p>
      <w:pPr>
        <w:bidi w:val="0"/>
        <w:spacing w:line="360" w:lineRule="auto"/>
        <w:rPr>
          <w:rFonts w:hint="eastAsia" w:ascii="仿宋_GB2312" w:eastAsia="仿宋_GB2312"/>
          <w:sz w:val="28"/>
          <w:szCs w:val="28"/>
        </w:rPr>
      </w:pP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西：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</w:t>
      </w:r>
      <w:r>
        <w:rPr>
          <w:rFonts w:hint="eastAsia" w:ascii="仿宋_GB2312" w:eastAsia="仿宋_GB2312"/>
          <w:sz w:val="28"/>
          <w:szCs w:val="28"/>
          <w:u w:val="single"/>
        </w:rPr>
        <w:t>SZX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]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</w:t>
      </w:r>
    </w:p>
    <w:p>
      <w:pPr>
        <w:bidi w:val="0"/>
        <w:spacing w:line="360" w:lineRule="auto"/>
        <w:rPr>
          <w:rFonts w:hint="eastAsia" w:ascii="仿宋_GB2312" w:eastAsia="仿宋_GB2312"/>
          <w:sz w:val="28"/>
          <w:szCs w:val="28"/>
        </w:rPr>
      </w:pP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北：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</w:t>
      </w:r>
      <w:r>
        <w:rPr>
          <w:rFonts w:hint="eastAsia" w:ascii="仿宋_GB2312" w:eastAsia="仿宋_GB2312"/>
          <w:sz w:val="28"/>
          <w:szCs w:val="28"/>
          <w:u w:val="single"/>
        </w:rPr>
        <w:t>SZB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]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</w:t>
      </w: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</w:rPr>
      </w:pP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权属合法，特此证明。</w:t>
      </w:r>
    </w:p>
    <w:p>
      <w:pPr>
        <w:bidi w:val="0"/>
        <w:spacing w:line="360" w:lineRule="auto"/>
        <w:ind w:firstLine="420"/>
        <w:rPr>
          <w:rFonts w:hint="eastAsia" w:ascii="仿宋_GB2312" w:eastAsia="仿宋_GB2312"/>
          <w:sz w:val="28"/>
          <w:szCs w:val="28"/>
        </w:rPr>
      </w:pPr>
    </w:p>
    <w:p>
      <w:pPr>
        <w:wordWrap w:val="0"/>
        <w:bidi w:val="0"/>
        <w:spacing w:line="360" w:lineRule="auto"/>
        <w:ind w:firstLine="420"/>
        <w:jc w:val="right"/>
        <w:rPr>
          <w:rFonts w:hint="eastAsia" w:ascii="仿宋_GB2312" w:eastAsia="仿宋_GB2312"/>
          <w:sz w:val="28"/>
          <w:szCs w:val="28"/>
        </w:rPr>
      </w:pPr>
    </w:p>
    <w:p>
      <w:pPr>
        <w:bidi w:val="0"/>
        <w:spacing w:line="360" w:lineRule="auto"/>
        <w:ind w:firstLine="420"/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村民委员会（签字、盖章）</w:t>
      </w:r>
    </w:p>
    <w:p>
      <w:pPr>
        <w:bidi w:val="0"/>
        <w:spacing w:line="360" w:lineRule="auto"/>
        <w:ind w:firstLine="420"/>
        <w:jc w:val="right"/>
        <w:rPr>
          <w:rFonts w:hint="eastAsia" w:ascii="仿宋_GB2312" w:eastAsia="仿宋_GB2312"/>
          <w:sz w:val="28"/>
          <w:szCs w:val="28"/>
        </w:rPr>
      </w:pPr>
    </w:p>
    <w:p>
      <w:pPr>
        <w:wordWrap w:val="0"/>
        <w:bidi w:val="0"/>
        <w:spacing w:line="360" w:lineRule="auto"/>
        <w:ind w:firstLine="420"/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乡（镇）人民政府（盖章）</w:t>
      </w:r>
    </w:p>
    <w:p>
      <w:pPr>
        <w:bidi w:val="0"/>
        <w:spacing w:line="360" w:lineRule="auto"/>
        <w:ind w:firstLine="420"/>
        <w:jc w:val="right"/>
        <w:rPr>
          <w:rFonts w:hint="eastAsia" w:ascii="仿宋_GB2312" w:eastAsia="仿宋_GB2312"/>
          <w:sz w:val="28"/>
          <w:szCs w:val="28"/>
        </w:rPr>
      </w:pPr>
    </w:p>
    <w:p>
      <w:pPr>
        <w:wordWrap w:val="0"/>
        <w:bidi w:val="0"/>
        <w:spacing w:line="360" w:lineRule="auto"/>
        <w:ind w:firstLine="420"/>
        <w:jc w:val="right"/>
      </w:pPr>
      <w:r>
        <w:rPr>
          <w:rFonts w:hint="eastAsia" w:ascii="仿宋_GB2312" w:eastAsia="仿宋_GB2312"/>
          <w:sz w:val="28"/>
          <w:szCs w:val="28"/>
        </w:rPr>
        <w:t>年     月     日</w:t>
      </w:r>
      <w:r>
        <w:rPr>
          <w:rFonts w:hint="eastAsia"/>
          <w:sz w:val="28"/>
          <w:szCs w:val="28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681A"/>
    <w:rsid w:val="0027728C"/>
    <w:rsid w:val="00457A02"/>
    <w:rsid w:val="00552FCB"/>
    <w:rsid w:val="005C008C"/>
    <w:rsid w:val="0089625D"/>
    <w:rsid w:val="008F3B13"/>
    <w:rsid w:val="008F61C7"/>
    <w:rsid w:val="00930D2B"/>
    <w:rsid w:val="00964E26"/>
    <w:rsid w:val="009C464F"/>
    <w:rsid w:val="00BE29E5"/>
    <w:rsid w:val="00D171CA"/>
    <w:rsid w:val="00E37270"/>
    <w:rsid w:val="00EB2A43"/>
    <w:rsid w:val="00FE7A86"/>
    <w:rsid w:val="074225AA"/>
    <w:rsid w:val="190A6356"/>
    <w:rsid w:val="22A17436"/>
    <w:rsid w:val="2F7A6FB9"/>
    <w:rsid w:val="38FD0A2E"/>
    <w:rsid w:val="43E16480"/>
    <w:rsid w:val="43E65F11"/>
    <w:rsid w:val="47905E84"/>
    <w:rsid w:val="5F8C5E31"/>
    <w:rsid w:val="60B108C5"/>
    <w:rsid w:val="6BC47B6E"/>
    <w:rsid w:val="7C047A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7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0"/>
    <w:rPr>
      <w:b/>
      <w:bCs/>
    </w:rPr>
  </w:style>
  <w:style w:type="character" w:styleId="10">
    <w:name w:val="FollowedHyperlink"/>
    <w:basedOn w:val="9"/>
    <w:qFormat/>
    <w:uiPriority w:val="0"/>
    <w:rPr>
      <w:color w:val="333333"/>
      <w:u w:val="none"/>
    </w:rPr>
  </w:style>
  <w:style w:type="character" w:styleId="11">
    <w:name w:val="Hyperlink"/>
    <w:basedOn w:val="9"/>
    <w:qFormat/>
    <w:uiPriority w:val="0"/>
    <w:rPr>
      <w:color w:val="333333"/>
      <w:u w:val="none"/>
    </w:rPr>
  </w:style>
  <w:style w:type="character" w:styleId="12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公告结果反馈意见书.dot</Template>
  <Pages>1</Pages>
  <Words>119</Words>
  <Characters>119</Characters>
  <Lines>1</Lines>
  <Paragraphs>1</Paragraphs>
  <TotalTime>5</TotalTime>
  <ScaleCrop>false</ScaleCrop>
  <LinksUpToDate>false</LinksUpToDate>
  <CharactersWithSpaces>171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2019-05-13T03:13:00Z</dcterms:created>
  <dc:creator>Administrator</dc:creator>
  <cp:lastModifiedBy>YB</cp:lastModifiedBy>
  <dcterms:modified xsi:type="dcterms:W3CDTF">2019-07-12T12:23:45Z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