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ascii="黑体" w:hAnsi="黑体" w:eastAsia="黑体" w:cs="黑体"/>
          <w:b/>
          <w:bCs/>
          <w:sz w:val="72"/>
          <w:szCs w:val="72"/>
        </w:rPr>
      </w:pPr>
      <w:r>
        <w:rPr>
          <w:rFonts w:hint="eastAsia" w:ascii="黑体" w:hAnsi="黑体" w:eastAsia="黑体" w:cs="黑体"/>
          <w:b/>
          <w:bCs/>
          <w:sz w:val="72"/>
          <w:szCs w:val="72"/>
        </w:rPr>
        <w:t>集体土地所有权</w:t>
      </w:r>
    </w:p>
    <w:p>
      <w:pPr>
        <w:spacing w:line="720" w:lineRule="auto"/>
        <w:jc w:val="center"/>
        <w:rPr>
          <w:rFonts w:eastAsia="方正大黑简体"/>
          <w:sz w:val="72"/>
          <w:szCs w:val="72"/>
        </w:rPr>
      </w:pPr>
      <w:r>
        <w:rPr>
          <w:rFonts w:hint="eastAsia" w:ascii="黑体" w:hAnsi="黑体" w:eastAsia="黑体" w:cs="黑体"/>
          <w:b/>
          <w:bCs/>
          <w:sz w:val="72"/>
          <w:szCs w:val="72"/>
        </w:rPr>
        <w:t>不动产首次登记公告</w:t>
      </w:r>
    </w:p>
    <w:p>
      <w:pPr>
        <w:spacing w:line="720" w:lineRule="auto"/>
        <w:jc w:val="right"/>
        <w:rPr>
          <w:rFonts w:hint="eastAsia" w:eastAsia="方正大黑简体"/>
          <w:sz w:val="40"/>
          <w:szCs w:val="40"/>
          <w:u w:val="single"/>
          <w:lang w:val="en-US" w:eastAsia="zh-CN"/>
        </w:rPr>
      </w:pPr>
      <w:r>
        <w:rPr>
          <w:rFonts w:eastAsia="方正大黑简体"/>
          <w:sz w:val="26"/>
          <w:szCs w:val="26"/>
        </w:rPr>
        <w:t xml:space="preserve">                                     </w:t>
      </w:r>
      <w:r>
        <w:rPr>
          <w:rFonts w:eastAsia="方正大黑简体"/>
          <w:sz w:val="44"/>
          <w:szCs w:val="44"/>
        </w:rPr>
        <w:t xml:space="preserve"> </w:t>
      </w:r>
      <w:r>
        <w:rPr>
          <w:rFonts w:eastAsia="方正大黑简体"/>
          <w:sz w:val="40"/>
          <w:szCs w:val="40"/>
        </w:rPr>
        <w:t>编号：</w:t>
      </w:r>
      <w:r>
        <w:rPr>
          <w:rFonts w:hint="eastAsia" w:eastAsia="方正大黑简体"/>
          <w:sz w:val="40"/>
          <w:szCs w:val="40"/>
          <w:u w:val="single"/>
          <w:lang w:val="en-US" w:eastAsia="zh-CN"/>
        </w:rPr>
        <w:t>成高-[XiangZheng]-集所-[JTSYQ_BH]</w:t>
      </w:r>
    </w:p>
    <w:p>
      <w:pPr>
        <w:spacing w:line="720" w:lineRule="auto"/>
        <w:jc w:val="right"/>
        <w:rPr>
          <w:rFonts w:eastAsia="仿宋_GB2312"/>
          <w:w w:val="90"/>
          <w:sz w:val="48"/>
          <w:szCs w:val="48"/>
        </w:rPr>
      </w:pPr>
      <w:r>
        <w:rPr>
          <w:rFonts w:hint="eastAsia" w:eastAsia="方正大黑简体"/>
          <w:sz w:val="40"/>
          <w:szCs w:val="40"/>
          <w:u w:val="single"/>
          <w:lang w:val="en-US" w:eastAsia="zh-CN"/>
        </w:rPr>
        <w:t xml:space="preserve">  </w:t>
      </w:r>
      <w:r>
        <w:rPr>
          <w:rFonts w:eastAsia="仿宋_GB2312"/>
          <w:w w:val="90"/>
          <w:sz w:val="48"/>
          <w:szCs w:val="48"/>
        </w:rPr>
        <w:t xml:space="preserve"> </w:t>
      </w:r>
    </w:p>
    <w:p>
      <w:pPr>
        <w:spacing w:line="720" w:lineRule="auto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eastAsia="仿宋_GB2312"/>
          <w:w w:val="90"/>
          <w:sz w:val="22"/>
        </w:rPr>
        <w:t xml:space="preserve">   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经初步审定，成都高新区不动产登记局拟对附件公告表中</w:t>
      </w:r>
      <w:r>
        <w:rPr>
          <w:rFonts w:hint="eastAsia" w:ascii="黑体" w:hAnsi="黑体" w:eastAsia="黑体" w:cs="黑体"/>
          <w:b/>
          <w:bCs/>
          <w:sz w:val="36"/>
          <w:szCs w:val="36"/>
          <w:u w:val="single"/>
        </w:rPr>
        <w:t>集体土地所有权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不动产权利予以首次登记，根据《不动产登记暂行条例实施细则》第十七条的规定，现予以公告，公告期：15个工作日，即：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[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JTSYQ_GSStartTime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]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至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[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JTSYQ_GS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End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Time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]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。如有异议，请自本公告之日起十五个工作日内（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[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JTSYQ_GSEndTimeAfter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]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之前）将异议书面材料送达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36"/>
          <w:szCs w:val="36"/>
          <w:u w:val="single"/>
          <w:lang w:val="en-US" w:eastAsia="zh-CN"/>
        </w:rPr>
        <w:t>[</w:t>
      </w:r>
      <w:r>
        <w:rPr>
          <w:rFonts w:hint="eastAsia" w:ascii="黑体" w:hAnsi="黑体" w:eastAsia="黑体" w:cs="黑体"/>
          <w:b/>
          <w:bCs/>
          <w:sz w:val="36"/>
          <w:szCs w:val="36"/>
          <w:u w:val="single"/>
        </w:rPr>
        <w:t>XiangZheng</w:t>
      </w:r>
      <w:r>
        <w:rPr>
          <w:rFonts w:hint="eastAsia" w:ascii="黑体" w:hAnsi="黑体" w:eastAsia="黑体" w:cs="黑体"/>
          <w:b/>
          <w:bCs/>
          <w:sz w:val="36"/>
          <w:szCs w:val="36"/>
          <w:u w:val="single"/>
          <w:lang w:val="en-US" w:eastAsia="zh-CN"/>
        </w:rPr>
        <w:t>]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乡（镇）人民政府。逾期无人提出异议或者异议不成立的，成都高新区不动产登记局将予以登记。</w:t>
      </w:r>
    </w:p>
    <w:p>
      <w:pPr>
        <w:widowControl/>
        <w:spacing w:line="720" w:lineRule="auto"/>
        <w:ind w:left="4757" w:leftChars="200" w:hanging="4337" w:hangingChars="1200"/>
        <w:jc w:val="left"/>
        <w:rPr>
          <w:rFonts w:ascii="黑体" w:hAnsi="黑体" w:eastAsia="黑体" w:cs="黑体"/>
          <w:b/>
          <w:bCs/>
          <w:sz w:val="36"/>
          <w:szCs w:val="36"/>
          <w:u w:val="single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异议书面材料送达地址：</w:t>
      </w:r>
      <w:r>
        <w:rPr>
          <w:rFonts w:hint="eastAsia" w:ascii="黑体" w:hAnsi="黑体" w:eastAsia="黑体" w:cs="黑体"/>
          <w:b/>
          <w:bCs/>
          <w:sz w:val="36"/>
          <w:szCs w:val="36"/>
          <w:u w:val="single"/>
        </w:rPr>
        <w:t xml:space="preserve"> 高新区新民乡迎宾大道2号成都天府空港新城政务服务中心不动产登记服务大厅  </w:t>
      </w:r>
    </w:p>
    <w:p>
      <w:pPr>
        <w:widowControl/>
        <w:spacing w:line="720" w:lineRule="auto"/>
        <w:ind w:firstLine="723" w:firstLineChars="200"/>
        <w:jc w:val="left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 xml:space="preserve">            联系方式：</w:t>
      </w:r>
      <w:r>
        <w:rPr>
          <w:rFonts w:hint="eastAsia" w:ascii="黑体" w:hAnsi="黑体" w:eastAsia="黑体" w:cs="黑体"/>
          <w:b/>
          <w:bCs/>
          <w:sz w:val="36"/>
          <w:szCs w:val="36"/>
          <w:u w:val="single"/>
        </w:rPr>
        <w:t xml:space="preserve">    </w:t>
      </w:r>
      <w:r>
        <w:rPr>
          <w:rFonts w:ascii="黑体" w:hAnsi="黑体" w:eastAsia="黑体" w:cs="黑体"/>
          <w:b/>
          <w:bCs/>
          <w:sz w:val="36"/>
          <w:szCs w:val="36"/>
          <w:u w:val="single"/>
        </w:rPr>
        <w:t>028-27250233</w:t>
      </w:r>
      <w:r>
        <w:rPr>
          <w:rFonts w:hint="eastAsia" w:ascii="黑体" w:hAnsi="黑体" w:eastAsia="黑体" w:cs="黑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 xml:space="preserve">                                                                                       </w:t>
      </w:r>
    </w:p>
    <w:p>
      <w:pPr>
        <w:widowControl/>
        <w:spacing w:line="720" w:lineRule="auto"/>
        <w:jc w:val="left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spacing w:line="720" w:lineRule="auto"/>
        <w:rPr>
          <w:rFonts w:ascii="黑体" w:hAnsi="黑体" w:eastAsia="黑体" w:cs="黑体"/>
          <w:b/>
          <w:bCs/>
          <w:color w:val="000000"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</w:rPr>
        <w:t>附件：</w:t>
      </w:r>
      <w:r>
        <w:rPr>
          <w:rFonts w:ascii="黑体" w:hAnsi="黑体" w:eastAsia="黑体" w:cs="黑体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u w:val="single"/>
          <w:lang w:val="en-US" w:eastAsia="zh-CN"/>
        </w:rPr>
        <w:t>[</w:t>
      </w: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u w:val="single"/>
        </w:rPr>
        <w:t>DJZDQMC</w:t>
      </w: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u w:val="single"/>
          <w:lang w:val="en-US" w:eastAsia="zh-CN"/>
        </w:rPr>
        <w:t>]</w:t>
      </w:r>
      <w:r>
        <w:rPr>
          <w:rFonts w:ascii="黑体" w:hAnsi="黑体" w:eastAsia="黑体" w:cs="黑体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color w:val="000000"/>
          <w:sz w:val="36"/>
          <w:szCs w:val="36"/>
        </w:rPr>
        <w:t>集体土地所有权确权登记公告表</w:t>
      </w:r>
    </w:p>
    <w:p>
      <w:pPr>
        <w:spacing w:line="720" w:lineRule="auto"/>
        <w:rPr>
          <w:rFonts w:ascii="黑体" w:hAnsi="黑体" w:eastAsia="黑体" w:cs="黑体"/>
          <w:b/>
          <w:bCs/>
          <w:color w:val="000000"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</w:rPr>
        <w:t>注：本公告及公告表原件一式两份（现场公示一份，档案留存一份）。</w:t>
      </w:r>
    </w:p>
    <w:p>
      <w:pPr>
        <w:spacing w:before="156" w:beforeLines="50" w:line="720" w:lineRule="auto"/>
        <w:ind w:firstLine="6505" w:firstLineChars="1800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spacing w:before="156" w:beforeLines="50" w:line="720" w:lineRule="auto"/>
        <w:ind w:firstLine="6505" w:firstLineChars="1800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spacing w:before="156" w:beforeLines="50" w:line="720" w:lineRule="auto"/>
        <w:ind w:firstLine="6505" w:firstLineChars="1800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公告单位：成都高新区不动产登记局</w:t>
      </w:r>
      <w:bookmarkStart w:id="0" w:name="_GoBack"/>
      <w:bookmarkEnd w:id="0"/>
    </w:p>
    <w:p>
      <w:pPr>
        <w:spacing w:line="720" w:lineRule="auto"/>
        <w:ind w:left="9117" w:leftChars="2965" w:hanging="2891" w:hangingChars="800"/>
        <w:rPr>
          <w:rFonts w:ascii="黑体" w:hAnsi="黑体" w:eastAsia="黑体" w:cs="黑体"/>
          <w:b/>
          <w:bCs/>
          <w:color w:val="000000"/>
          <w:sz w:val="36"/>
          <w:szCs w:val="36"/>
          <w:highlight w:val="yellow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 xml:space="preserve">          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 xml:space="preserve">   [JTSYQ_GSStartTimeBefore]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大黑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851"/>
    <w:rsid w:val="000478CF"/>
    <w:rsid w:val="000F128F"/>
    <w:rsid w:val="00101F44"/>
    <w:rsid w:val="001614FB"/>
    <w:rsid w:val="00272E6B"/>
    <w:rsid w:val="003C6768"/>
    <w:rsid w:val="00415FCA"/>
    <w:rsid w:val="00432A28"/>
    <w:rsid w:val="00516A53"/>
    <w:rsid w:val="005B731B"/>
    <w:rsid w:val="00606F68"/>
    <w:rsid w:val="00625804"/>
    <w:rsid w:val="0070722C"/>
    <w:rsid w:val="008B25D4"/>
    <w:rsid w:val="008B79F3"/>
    <w:rsid w:val="009830C8"/>
    <w:rsid w:val="009A0BC9"/>
    <w:rsid w:val="009F071D"/>
    <w:rsid w:val="00A11DC2"/>
    <w:rsid w:val="00A17C48"/>
    <w:rsid w:val="00A26F9B"/>
    <w:rsid w:val="00A470B9"/>
    <w:rsid w:val="00A8003C"/>
    <w:rsid w:val="00A80907"/>
    <w:rsid w:val="00B543AE"/>
    <w:rsid w:val="00BA2D90"/>
    <w:rsid w:val="00CC649F"/>
    <w:rsid w:val="00D27C0C"/>
    <w:rsid w:val="00D6604B"/>
    <w:rsid w:val="00E90F20"/>
    <w:rsid w:val="00ED4E27"/>
    <w:rsid w:val="00EF0A4F"/>
    <w:rsid w:val="00F3642D"/>
    <w:rsid w:val="00F47F2E"/>
    <w:rsid w:val="00F90D1B"/>
    <w:rsid w:val="016B0F0B"/>
    <w:rsid w:val="24104292"/>
    <w:rsid w:val="282871A3"/>
    <w:rsid w:val="29FB111E"/>
    <w:rsid w:val="2DFC356D"/>
    <w:rsid w:val="2FC3418E"/>
    <w:rsid w:val="30611475"/>
    <w:rsid w:val="3C7F531F"/>
    <w:rsid w:val="425853F7"/>
    <w:rsid w:val="4BE8151B"/>
    <w:rsid w:val="5534538D"/>
    <w:rsid w:val="55D60AF5"/>
    <w:rsid w:val="574B1948"/>
    <w:rsid w:val="57F87E52"/>
    <w:rsid w:val="63952321"/>
    <w:rsid w:val="65D674E8"/>
    <w:rsid w:val="71595B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9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link w:val="5"/>
    <w:qFormat/>
    <w:uiPriority w:val="99"/>
    <w:rPr>
      <w:sz w:val="18"/>
      <w:szCs w:val="18"/>
    </w:rPr>
  </w:style>
  <w:style w:type="character" w:customStyle="1" w:styleId="11">
    <w:name w:val="页脚 字符"/>
    <w:link w:val="4"/>
    <w:qFormat/>
    <w:uiPriority w:val="99"/>
    <w:rPr>
      <w:sz w:val="18"/>
      <w:szCs w:val="18"/>
    </w:rPr>
  </w:style>
  <w:style w:type="character" w:customStyle="1" w:styleId="12">
    <w:name w:val="批注文字 字符"/>
    <w:link w:val="2"/>
    <w:semiHidden/>
    <w:qFormat/>
    <w:uiPriority w:val="99"/>
    <w:rPr>
      <w:kern w:val="2"/>
      <w:sz w:val="21"/>
      <w:szCs w:val="22"/>
    </w:rPr>
  </w:style>
  <w:style w:type="character" w:customStyle="1" w:styleId="13">
    <w:name w:val="批注主题 字符"/>
    <w:link w:val="6"/>
    <w:semiHidden/>
    <w:uiPriority w:val="99"/>
    <w:rPr>
      <w:b/>
      <w:bCs/>
      <w:kern w:val="2"/>
      <w:sz w:val="21"/>
      <w:szCs w:val="22"/>
    </w:rPr>
  </w:style>
  <w:style w:type="character" w:customStyle="1" w:styleId="14">
    <w:name w:val="批注框文本 字符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集体土地所有权不动产首次登记公告.dot</Template>
  <Pages>1</Pages>
  <Words>276</Words>
  <Characters>277</Characters>
  <Lines>4</Lines>
  <Paragraphs>1</Paragraphs>
  <TotalTime>1</TotalTime>
  <ScaleCrop>false</ScaleCrop>
  <LinksUpToDate>false</LinksUpToDate>
  <CharactersWithSpaces>589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2019-05-13T03:16:00Z</dcterms:created>
  <dc:creator>Administrator</dc:creator>
  <cp:lastModifiedBy>YB</cp:lastModifiedBy>
  <dcterms:modified xsi:type="dcterms:W3CDTF">2019-06-04T07:10:19Z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