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7.xml" ContentType="application/vnd.openxmlformats-officedocument.wordprocessingml.header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1: 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</w:p>
    <w:p>
      <w:pPr>
        <w:pBdr/>
        <w:spacing/>
        <w:ind/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physical disk 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</w:p>
    <w:p>
      <w:pPr>
        <w:pBdr/>
        <w:spacing/>
        <w:ind/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info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 and imaging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  <w:r>
        <w:rPr>
          <w:rFonts w:ascii="Calibri" w:hAnsi="Calibri"/>
          <w:color w:val="ffffff" w:themeColor="background2"/>
          <w:sz w:val="28"/>
          <w:szCs w:val="28"/>
          <w:lang w:val="en-US"/>
        </w:rPr>
      </w:r>
      <w:r>
        <w:rPr>
          <w:rFonts w:ascii="Calibri" w:hAnsi="Calibri"/>
          <w:color w:val="ffffff" w:themeColor="background2"/>
          <w:sz w:val="28"/>
          <w:szCs w:val="28"/>
          <w:lang w:val="en-US"/>
        </w:rPr>
      </w:r>
      <w:r>
        <w:rPr>
          <w:rFonts w:ascii="Calibri" w:hAnsi="Calibri"/>
          <w:color w:val="ffffff" w:themeColor="background2"/>
          <w:sz w:val="28"/>
          <w:szCs w:val="28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40"/>
          <w:szCs w:val="36"/>
          <w:lang w:val="en-US"/>
        </w:rPr>
      </w:pP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Forensic Analysis 20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2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3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-202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4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24"/>
          <w:lang w:val="en-US"/>
        </w:rPr>
        <w:sectPr>
          <w:headerReference w:type="default" r:id="rId9"/>
          <w:footnotePr/>
          <w:endnotePr/>
          <w:type w:val="continuous"/>
          <w:pgSz w:h="16840" w:orient="landscape" w:w="11900"/>
          <w:pgMar w:top="1418" w:right="1701" w:bottom="1701" w:left="1701" w:header="709" w:footer="567" w:gutter="0"/>
          <w:cols w:num="1" w:sep="0" w:space="708" w:equalWidth="1"/>
        </w:sectPr>
      </w:pPr>
      <w:r>
        <w:rPr>
          <w:rFonts w:ascii="Calibri" w:hAnsi="Calibri"/>
          <w:color w:val="ffffff" w:themeColor="background2"/>
          <w:sz w:val="24"/>
          <w:lang w:val="en-US"/>
        </w:rPr>
        <w:t xml:space="preserve">© Daan Pareit</w:t>
      </w:r>
      <w:r>
        <w:rPr>
          <w:rFonts w:ascii="Calibri" w:hAnsi="Calibri"/>
          <w:color w:val="ffffff" w:themeColor="background2"/>
          <w:sz w:val="24"/>
          <w:lang w:val="en-US"/>
        </w:rPr>
      </w:r>
      <w:r>
        <w:rPr>
          <w:rFonts w:ascii="Calibri" w:hAnsi="Calibri"/>
          <w:color w:val="ffffff" w:themeColor="background2"/>
          <w:sz w:val="24"/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Introduction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9"/>
        <w:pBdr/>
        <w:spacing/>
        <w:ind/>
        <w:rPr>
          <w:lang w:val="en-US"/>
        </w:rPr>
      </w:pPr>
      <w:r>
        <w:rPr>
          <w:lang w:val="en-US"/>
        </w:rPr>
        <w:t xml:space="preserve">Lab concept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During this lab, we will </w:t>
      </w:r>
      <w:r>
        <w:rPr>
          <w:lang w:val="en-US"/>
        </w:rPr>
        <w:t xml:space="preserve">create our forensics workstation</w:t>
      </w:r>
      <w:r>
        <w:rPr>
          <w:lang w:val="en-US"/>
        </w:rPr>
        <w:t xml:space="preserve"> as Virtual Machine (VM)</w:t>
      </w:r>
      <w:r>
        <w:rPr>
          <w:lang w:val="en-US"/>
        </w:rPr>
        <w:t xml:space="preserve">, learn about disk devices and attach a suspect’s disk safely</w:t>
      </w:r>
      <w:r>
        <w:rPr>
          <w:lang w:val="en-US"/>
        </w:rPr>
        <w:t xml:space="preserve">, create a forensically sound </w:t>
      </w:r>
      <w:r>
        <w:rPr>
          <w:lang w:val="en-US"/>
        </w:rPr>
        <w:t xml:space="preserve">image copy, disconnect the </w:t>
      </w:r>
      <w:r>
        <w:rPr>
          <w:lang w:val="en-US"/>
        </w:rPr>
        <w:t xml:space="preserve">disk</w:t>
      </w:r>
      <w:r>
        <w:rPr>
          <w:lang w:val="en-US"/>
        </w:rPr>
        <w:t xml:space="preserve"> and continue to work on the image copy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9"/>
        <w:pBdr/>
        <w:spacing/>
        <w:ind/>
        <w:rPr>
          <w:lang w:val="en-US"/>
        </w:rPr>
      </w:pPr>
      <w:r>
        <w:rPr>
          <w:lang w:val="en-US"/>
        </w:rPr>
        <w:t xml:space="preserve">Learning goals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1"/>
        </w:numPr>
        <w:pBdr/>
        <w:spacing/>
        <w:ind/>
        <w:rPr>
          <w:lang w:val="en-US"/>
        </w:rPr>
      </w:pPr>
      <w:r>
        <w:rPr>
          <w:lang w:val="en-US"/>
        </w:rPr>
        <w:t xml:space="preserve">Using</w:t>
      </w:r>
      <w:r>
        <w:rPr>
          <w:lang w:val="en-US"/>
        </w:rPr>
        <w:t xml:space="preserve">/installing</w:t>
      </w:r>
      <w:r>
        <w:rPr>
          <w:lang w:val="en-US"/>
        </w:rPr>
        <w:t xml:space="preserve"> the Kali Linux OS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1"/>
        </w:numPr>
        <w:pBdr/>
        <w:spacing/>
        <w:ind/>
        <w:rPr>
          <w:lang w:val="en-US"/>
        </w:rPr>
      </w:pPr>
      <w:r>
        <w:rPr>
          <w:lang w:val="en-US"/>
        </w:rPr>
        <w:t xml:space="preserve">Finding block device files which represent disks in </w:t>
      </w:r>
      <w:r>
        <w:rPr>
          <w:lang w:val="en-US"/>
        </w:rPr>
        <w:t xml:space="preserve">Linux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1"/>
        </w:numPr>
        <w:pBdr/>
        <w:spacing/>
        <w:ind/>
        <w:rPr>
          <w:lang w:val="en-US"/>
        </w:rPr>
      </w:pPr>
      <w:r>
        <w:rPr>
          <w:lang w:val="en-US"/>
        </w:rPr>
        <w:t xml:space="preserve">Obtain</w:t>
      </w:r>
      <w:r>
        <w:rPr>
          <w:lang w:val="en-US"/>
        </w:rPr>
        <w:t xml:space="preserve">ing</w:t>
      </w:r>
      <w:r>
        <w:rPr>
          <w:lang w:val="en-US"/>
        </w:rPr>
        <w:t xml:space="preserve"> physical disk</w:t>
      </w:r>
      <w:r>
        <w:rPr>
          <w:lang w:val="en-US"/>
        </w:rPr>
        <w:t xml:space="preserve"> information via tools such as </w:t>
      </w:r>
      <w:r>
        <w:rPr>
          <w:rFonts w:ascii="Consolas" w:hAnsi="Consolas"/>
          <w:lang w:val="en-US"/>
        </w:rPr>
        <w:t xml:space="preserve">lsblk</w:t>
      </w:r>
      <w:r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 xml:space="preserve">blockdev</w:t>
      </w:r>
      <w:r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 xml:space="preserve">lsscsi</w:t>
      </w:r>
      <w:r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 xml:space="preserve">udevad</w:t>
      </w:r>
      <w:r>
        <w:rPr>
          <w:rFonts w:ascii="Consolas" w:hAnsi="Consolas"/>
          <w:lang w:val="en-US"/>
        </w:rPr>
        <w:t xml:space="preserve">m</w:t>
      </w:r>
      <w:r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 xml:space="preserve">udisksctl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1"/>
        </w:numPr>
        <w:pBdr/>
        <w:spacing/>
        <w:ind/>
        <w:rPr>
          <w:lang w:val="en-US"/>
        </w:rPr>
      </w:pPr>
      <w:r>
        <w:rPr>
          <w:lang w:val="en-US"/>
        </w:rPr>
        <w:t xml:space="preserve">Understand</w:t>
      </w:r>
      <w:r>
        <w:rPr>
          <w:lang w:val="en-US"/>
        </w:rPr>
        <w:t xml:space="preserve">ing</w:t>
      </w:r>
      <w:r>
        <w:rPr>
          <w:lang w:val="en-US"/>
        </w:rPr>
        <w:t xml:space="preserve"> the role of </w:t>
      </w:r>
      <w:r>
        <w:rPr>
          <w:lang w:val="en-US"/>
        </w:rPr>
        <w:t xml:space="preserve">udev</w:t>
      </w:r>
      <w:r>
        <w:rPr>
          <w:lang w:val="en-US"/>
        </w:rPr>
        <w:t xml:space="preserve"> and udisks2 </w:t>
      </w:r>
      <w:r>
        <w:rPr>
          <w:lang w:val="en-US"/>
        </w:rPr>
        <w:t xml:space="preserve">in </w:t>
      </w:r>
      <w:r>
        <w:rPr>
          <w:lang w:val="en-US"/>
        </w:rPr>
        <w:t xml:space="preserve">linux</w:t>
      </w:r>
      <w:r>
        <w:rPr>
          <w:lang w:val="en-US"/>
        </w:rPr>
        <w:t xml:space="preserve"> for disk detection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1"/>
        </w:numPr>
        <w:pBdr/>
        <w:spacing/>
        <w:ind/>
        <w:rPr>
          <w:lang w:val="en-US"/>
        </w:rPr>
      </w:pPr>
      <w:r>
        <w:rPr>
          <w:lang w:val="en-US"/>
        </w:rPr>
        <w:t xml:space="preserve">Creat</w:t>
      </w:r>
      <w:r>
        <w:rPr>
          <w:lang w:val="en-US"/>
        </w:rPr>
        <w:t xml:space="preserve">ing</w:t>
      </w:r>
      <w:r>
        <w:rPr>
          <w:lang w:val="en-US"/>
        </w:rPr>
        <w:t xml:space="preserve"> a disk image with </w:t>
      </w:r>
      <w:r>
        <w:rPr>
          <w:rFonts w:ascii="Consolas" w:hAnsi="Consolas"/>
          <w:lang w:val="en-US"/>
        </w:rPr>
        <w:t xml:space="preserve">dd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1"/>
        </w:numPr>
        <w:pBdr/>
        <w:spacing/>
        <w:ind/>
        <w:rPr>
          <w:lang w:val="en-US"/>
        </w:rPr>
      </w:pPr>
      <w:r>
        <w:rPr>
          <w:lang w:val="en-US"/>
        </w:rPr>
        <w:t xml:space="preserve">Creat</w:t>
      </w:r>
      <w:r>
        <w:rPr>
          <w:lang w:val="en-US"/>
        </w:rPr>
        <w:t xml:space="preserve">ing</w:t>
      </w:r>
      <w:r>
        <w:rPr>
          <w:lang w:val="en-US"/>
        </w:rPr>
        <w:t xml:space="preserve"> and verify</w:t>
      </w:r>
      <w:r>
        <w:rPr>
          <w:lang w:val="en-US"/>
        </w:rPr>
        <w:t xml:space="preserve"> hashes of a disk</w:t>
      </w:r>
      <w:r>
        <w:rPr>
          <w:lang w:val="en-US"/>
        </w:rPr>
        <w:t xml:space="preserve">/</w:t>
      </w:r>
      <w:r>
        <w:rPr>
          <w:lang w:val="en-US"/>
        </w:rPr>
        <w:t xml:space="preserve">image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9"/>
        <w:pBdr/>
        <w:spacing/>
        <w:ind/>
        <w:rPr>
          <w:lang w:val="en-US"/>
        </w:rPr>
      </w:pPr>
      <w:r>
        <w:rPr>
          <w:lang w:val="en-US"/>
        </w:rPr>
        <w:t xml:space="preserve">Practicalities</w:t>
      </w:r>
      <w:r>
        <w:rPr>
          <w:lang w:val="en-US"/>
        </w:rPr>
        <w:t xml:space="preserve"> and prerequisites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You’ll need </w:t>
      </w:r>
      <w:r>
        <w:rPr>
          <w:lang w:val="en-US"/>
        </w:rPr>
        <w:t xml:space="preserve">the </w:t>
      </w:r>
      <w:r>
        <w:rPr>
          <w:lang w:val="en-US"/>
        </w:rPr>
        <w:t xml:space="preserve">following: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7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A </w:t>
      </w:r>
      <w:r>
        <w:rPr>
          <w:lang w:val="en-US"/>
        </w:rPr>
        <w:t xml:space="preserve">“Kali Linux” </w:t>
      </w:r>
      <w:r>
        <w:rPr>
          <w:lang w:val="en-US"/>
        </w:rPr>
        <w:t xml:space="preserve">VM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7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Suspect’s (virtual) disk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1"/>
          <w:numId w:val="7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scsi-</w:t>
      </w:r>
      <w:r>
        <w:rPr>
          <w:lang w:val="en-US"/>
        </w:rPr>
        <w:t xml:space="preserve">disk.vmdk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On campus or via VPN, y</w:t>
      </w:r>
      <w:r>
        <w:rPr>
          <w:lang w:val="en-US"/>
        </w:rPr>
        <w:t xml:space="preserve">ou can find the file</w:t>
      </w:r>
      <w:r>
        <w:rPr>
          <w:lang w:val="en-US"/>
        </w:rPr>
        <w:t xml:space="preserve">s </w:t>
      </w:r>
      <w:r>
        <w:rPr>
          <w:lang w:val="en-US"/>
        </w:rPr>
        <w:t xml:space="preserve">at</w:t>
      </w:r>
      <w:r>
        <w:rPr>
          <w:lang w:val="en-US"/>
        </w:rPr>
        <w:t xml:space="preserve"> the NAS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8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the samba share: </w:t>
      </w:r>
      <w:r>
        <w:rPr>
          <w:lang w:val="en-US"/>
        </w:rPr>
        <w:t xml:space="preserve">\\</w:t>
      </w:r>
      <w:r>
        <w:rPr>
          <w:lang w:val="en-US"/>
        </w:rPr>
        <w:t xml:space="preserve">nas.ti</w:t>
      </w:r>
      <w:r>
        <w:rPr>
          <w:lang w:val="en-US"/>
        </w:rPr>
        <w:t xml:space="preserve">.howest.be\TI-StudentShare\TI-S4-Forensics ,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8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or via HTTP at </w:t>
      </w:r>
      <w:hyperlink r:id="rId22" w:tooltip="https://nas.ti.howest.be" w:history="1">
        <w:r>
          <w:rPr>
            <w:rStyle w:val="1125"/>
            <w:lang w:val="en-US"/>
          </w:rPr>
          <w:t xml:space="preserve">https://nas.ti.howest.be</w:t>
        </w:r>
      </w:hyperlink>
      <w:r>
        <w:rPr>
          <w:lang w:val="en-US"/>
        </w:rPr>
        <w:t xml:space="preserve"> in the TI-S4-Forensics folder.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We will use VMware to work with Virtual Machines. </w:t>
      </w:r>
      <w:r>
        <w:rPr>
          <w:lang w:val="en-US"/>
        </w:rPr>
        <w:t xml:space="preserve">If you don’t have it already, y</w:t>
      </w:r>
      <w:r>
        <w:rPr>
          <w:lang w:val="en-US"/>
        </w:rPr>
        <w:t xml:space="preserve">ou need to install: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25"/>
        </w:numPr>
        <w:pBdr/>
        <w:spacing/>
        <w:ind/>
        <w:rPr>
          <w:lang w:val="en-US"/>
        </w:rPr>
      </w:pPr>
      <w:r>
        <w:rPr>
          <w:lang w:val="en-US"/>
        </w:rPr>
        <w:t xml:space="preserve">VM</w:t>
      </w:r>
      <w:r>
        <w:rPr>
          <w:lang w:val="en-US"/>
        </w:rPr>
        <w:t xml:space="preserve">w</w:t>
      </w:r>
      <w:r>
        <w:rPr>
          <w:lang w:val="en-US"/>
        </w:rPr>
        <w:t xml:space="preserve">are Workstation Pro (on Windows</w:t>
      </w:r>
      <w:r>
        <w:rPr>
          <w:lang w:val="en-US"/>
        </w:rPr>
        <w:t xml:space="preserve"> or Linux</w:t>
      </w:r>
      <w:r>
        <w:rPr>
          <w:lang w:val="en-US"/>
        </w:rPr>
        <w:t xml:space="preserve">)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1"/>
          <w:numId w:val="25"/>
        </w:numPr>
        <w:pBdr/>
        <w:spacing/>
        <w:ind/>
        <w:rPr>
          <w:lang w:val="en-US"/>
        </w:rPr>
      </w:pPr>
      <w:r/>
      <w:hyperlink r:id="rId23" w:tooltip="https://www.vmware.com/be/products/workstation-pro/workstation-pro-evaluation.html" w:history="1">
        <w:r>
          <w:rPr>
            <w:rStyle w:val="1125"/>
            <w:lang w:val="en-US"/>
          </w:rPr>
          <w:t xml:space="preserve">https://www.vmware.com/be/products/workstation-pro/workstation-pro-evaluation.html</w:t>
        </w:r>
      </w:hyperlink>
      <w:r>
        <w:rPr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25"/>
        </w:numPr>
        <w:pBdr/>
        <w:spacing/>
        <w:ind/>
        <w:rPr>
          <w:lang w:val="en-US"/>
        </w:rPr>
      </w:pPr>
      <w:r>
        <w:rPr>
          <w:lang w:val="en-US"/>
        </w:rPr>
        <w:t xml:space="preserve">or VM</w:t>
      </w:r>
      <w:r>
        <w:rPr>
          <w:lang w:val="en-US"/>
        </w:rPr>
        <w:t xml:space="preserve">w</w:t>
      </w:r>
      <w:r>
        <w:rPr>
          <w:lang w:val="en-US"/>
        </w:rPr>
        <w:t xml:space="preserve">are Fusion (on Mac)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1"/>
          <w:numId w:val="25"/>
        </w:numPr>
        <w:pBdr/>
        <w:spacing/>
        <w:ind/>
        <w:rPr>
          <w:lang w:val="en-US"/>
        </w:rPr>
      </w:pPr>
      <w:r/>
      <w:hyperlink r:id="rId24" w:tooltip="https://www.vmware.com/be/products/fusion/fusion-evaluation.html" w:history="1">
        <w:r>
          <w:rPr>
            <w:rStyle w:val="1125"/>
            <w:lang w:val="en-US"/>
          </w:rPr>
          <w:t xml:space="preserve">https://www.vmware.com/be/products/fusion/fusion-evaluation.html</w:t>
        </w:r>
      </w:hyperlink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You can </w:t>
      </w:r>
      <w:r>
        <w:rPr>
          <w:lang w:val="en-US"/>
        </w:rPr>
        <w:t xml:space="preserve">request a</w:t>
      </w:r>
      <w:r>
        <w:rPr>
          <w:lang w:val="en-US"/>
        </w:rPr>
        <w:t xml:space="preserve"> </w:t>
      </w:r>
      <w:r>
        <w:rPr>
          <w:lang w:val="en-US"/>
        </w:rPr>
        <w:t xml:space="preserve">license</w:t>
      </w:r>
      <w:r>
        <w:rPr>
          <w:lang w:val="en-US"/>
        </w:rPr>
        <w:t xml:space="preserve"> key for activation </w:t>
      </w:r>
      <w:r>
        <w:rPr>
          <w:lang w:val="en-US"/>
        </w:rPr>
        <w:t xml:space="preserve">via </w:t>
      </w:r>
      <w:hyperlink r:id="rId25" w:tooltip="https://www.academicsoftware.eu/" w:history="1">
        <w:r>
          <w:rPr>
            <w:rStyle w:val="1125"/>
            <w:lang w:val="en-US"/>
          </w:rPr>
          <w:t xml:space="preserve">https://www.academicsoftware.eu/</w:t>
        </w:r>
      </w:hyperlink>
      <w:r>
        <w:rPr>
          <w:lang w:val="en-US"/>
        </w:rPr>
        <w:t xml:space="preserve"> 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rFonts w:ascii="Arial Rounded MT Bold" w:hAnsi="Arial Rounded MT Bold" w:eastAsiaTheme="majorEastAsia" w:cstheme="majorBidi"/>
          <w:b/>
          <w:color w:val="595959" w:themeColor="text1" w:themeTint="A6"/>
          <w:sz w:val="22"/>
          <w:szCs w:val="26"/>
          <w:lang w:val="en-US"/>
        </w:rPr>
      </w:pPr>
      <w:r>
        <w:rPr>
          <w:lang w:val="en-US"/>
        </w:rPr>
        <w:br w:type="page" w:clear="all"/>
      </w:r>
      <w:r>
        <w:rPr>
          <w:rFonts w:ascii="Arial Rounded MT Bold" w:hAnsi="Arial Rounded MT Bold" w:eastAsiaTheme="majorEastAsia" w:cstheme="majorBidi"/>
          <w:b/>
          <w:color w:val="595959" w:themeColor="text1" w:themeTint="A6"/>
          <w:sz w:val="22"/>
          <w:szCs w:val="26"/>
          <w:lang w:val="en-US"/>
        </w:rPr>
      </w:r>
      <w:r>
        <w:rPr>
          <w:rFonts w:ascii="Arial Rounded MT Bold" w:hAnsi="Arial Rounded MT Bold" w:eastAsiaTheme="majorEastAsia" w:cstheme="majorBidi"/>
          <w:b/>
          <w:color w:val="595959" w:themeColor="text1" w:themeTint="A6"/>
          <w:sz w:val="22"/>
          <w:szCs w:val="26"/>
          <w:lang w:val="en-US"/>
        </w:rPr>
      </w:r>
    </w:p>
    <w:p>
      <w:pPr>
        <w:pStyle w:val="1110"/>
        <w:pBdr/>
        <w:spacing/>
        <w:ind/>
        <w:rPr>
          <w:lang w:val="en-US"/>
        </w:rPr>
      </w:pPr>
      <w:r>
        <w:rPr>
          <w:lang w:val="en-US"/>
        </w:rPr>
        <w:t xml:space="preserve">Lab assignments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9"/>
        <w:pBdr/>
        <w:spacing/>
        <w:ind/>
        <w:rPr>
          <w:lang w:val="en-US"/>
        </w:rPr>
      </w:pPr>
      <w:r>
        <w:rPr>
          <w:lang w:val="en-US"/>
        </w:rPr>
        <w:t xml:space="preserve">Prepare</w:t>
      </w:r>
      <w:r>
        <w:rPr>
          <w:lang w:val="en-US"/>
        </w:rPr>
        <w:t xml:space="preserve"> a</w:t>
      </w:r>
      <w:r>
        <w:rPr>
          <w:lang w:val="en-US"/>
        </w:rPr>
        <w:t xml:space="preserve"> </w:t>
      </w:r>
      <w:r>
        <w:rPr>
          <w:lang w:val="en-US"/>
        </w:rPr>
        <w:t xml:space="preserve">Kali VM for forensic </w:t>
      </w:r>
      <w:r>
        <w:rPr>
          <w:lang w:val="en-US"/>
        </w:rPr>
        <w:t xml:space="preserve">analysis</w:t>
      </w:r>
      <w:r>
        <w:rPr>
          <w:lang w:val="en-US"/>
        </w:rPr>
      </w:r>
      <w:r>
        <w:rPr>
          <w:lang w:val="en-US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Create a new Kali V</w:t>
      </w:r>
      <w:r>
        <w:rPr>
          <w:lang w:val="en-US"/>
        </w:rPr>
        <w:t xml:space="preserve">M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Y</w:t>
      </w:r>
      <w:r>
        <w:rPr>
          <w:lang w:val="en-US"/>
        </w:rPr>
        <w:t xml:space="preserve">ou can </w:t>
      </w:r>
      <w:r>
        <w:rPr>
          <w:lang w:val="en-US"/>
        </w:rPr>
        <w:t xml:space="preserve">create your </w:t>
      </w:r>
      <w:r>
        <w:rPr>
          <w:lang w:val="en-US"/>
        </w:rPr>
        <w:t xml:space="preserve">virtual </w:t>
      </w:r>
      <w:r>
        <w:rPr>
          <w:lang w:val="en-US"/>
        </w:rPr>
        <w:t xml:space="preserve">forensics workstation</w:t>
      </w:r>
      <w:r>
        <w:rPr>
          <w:lang w:val="en-US"/>
        </w:rPr>
        <w:t xml:space="preserve"> </w:t>
      </w:r>
      <w:r>
        <w:rPr>
          <w:lang w:val="en-US"/>
        </w:rPr>
        <w:t xml:space="preserve">as follows: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lang w:val="en-US"/>
        </w:rPr>
        <w:t xml:space="preserve">Download the latest </w:t>
      </w:r>
      <w:r>
        <w:rPr>
          <w:lang w:val="en-US"/>
        </w:rPr>
        <w:t xml:space="preserve">Kali ISO file: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1"/>
          <w:numId w:val="6"/>
        </w:numPr>
        <w:pBdr/>
        <w:spacing/>
        <w:ind/>
        <w:rPr>
          <w:lang w:val="en-US"/>
        </w:rPr>
      </w:pPr>
      <w:r>
        <w:rPr>
          <w:lang w:val="en-US"/>
        </w:rPr>
        <w:t xml:space="preserve">Go to </w:t>
      </w:r>
      <w:hyperlink r:id="rId26" w:tooltip="https://cdimage.kali.org/current/" w:history="1">
        <w:r>
          <w:rPr>
            <w:rStyle w:val="1125"/>
            <w:lang w:val="en-US"/>
          </w:rPr>
          <w:t xml:space="preserve">https://cdimage.kali.org/current/</w:t>
        </w:r>
      </w:hyperlink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1"/>
          <w:numId w:val="6"/>
        </w:numPr>
        <w:pBdr/>
        <w:spacing/>
        <w:ind/>
        <w:rPr>
          <w:lang w:val="en-US"/>
        </w:rPr>
      </w:pPr>
      <w:r>
        <w:rPr>
          <w:lang w:val="en-US"/>
        </w:rPr>
        <w:t xml:space="preserve">Download the </w:t>
      </w:r>
      <w:r>
        <w:rPr>
          <w:lang w:val="en-US"/>
        </w:rPr>
        <w:t xml:space="preserve">kali-</w:t>
      </w:r>
      <w:r>
        <w:rPr>
          <w:lang w:val="en-US"/>
        </w:rPr>
        <w:t xml:space="preserve">linux</w:t>
      </w:r>
      <w:r>
        <w:rPr>
          <w:lang w:val="en-US"/>
        </w:rPr>
        <w:t xml:space="preserve">-</w:t>
      </w:r>
      <w:r>
        <w:rPr>
          <w:lang w:val="en-US"/>
        </w:rPr>
        <w:t xml:space="preserve">&lt;</w:t>
      </w:r>
      <w:r>
        <w:rPr>
          <w:lang w:val="en-US"/>
        </w:rPr>
        <w:t xml:space="preserve">year.number</w:t>
      </w:r>
      <w:r>
        <w:rPr>
          <w:lang w:val="en-US"/>
        </w:rPr>
        <w:t xml:space="preserve">&gt;</w:t>
      </w:r>
      <w:r>
        <w:rPr>
          <w:lang w:val="en-US"/>
        </w:rPr>
        <w:t xml:space="preserve">-live-amd64.iso</w:t>
      </w:r>
      <w:r>
        <w:rPr>
          <w:lang w:val="en-US"/>
        </w:rPr>
        <w:t xml:space="preserve"> file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lang w:val="en-US"/>
        </w:rPr>
        <w:t xml:space="preserve">Create a new </w:t>
      </w:r>
      <w:r>
        <w:rPr>
          <w:lang w:val="en-US"/>
        </w:rPr>
        <w:t xml:space="preserve">VM of type “</w:t>
      </w:r>
      <w:r>
        <w:rPr>
          <w:lang w:val="en-US"/>
        </w:rPr>
        <w:t xml:space="preserve">Other Linux </w:t>
      </w:r>
      <w:r>
        <w:rPr>
          <w:lang w:val="en-US"/>
        </w:rPr>
        <w:t xml:space="preserve">6</w:t>
      </w:r>
      <w:r>
        <w:rPr>
          <w:lang w:val="en-US"/>
        </w:rPr>
        <w:t xml:space="preserve">.x or later kernel 64-bit”</w:t>
      </w:r>
      <w:r>
        <w:rPr>
          <w:lang w:val="en-US"/>
        </w:rPr>
        <w:t xml:space="preserve"> with 20 GB hard disk and 2GB </w:t>
      </w:r>
      <w:r>
        <w:rPr>
          <w:lang w:val="en-US"/>
        </w:rPr>
        <w:t xml:space="preserve">memory.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lang w:val="en-US"/>
        </w:rPr>
        <w:t xml:space="preserve">Boot it with the </w:t>
      </w:r>
      <w:r>
        <w:rPr>
          <w:lang w:val="en-US"/>
        </w:rPr>
        <w:t xml:space="preserve">downloaded ISO</w:t>
      </w:r>
      <w:r>
        <w:rPr>
          <w:lang w:val="en-US"/>
        </w:rPr>
        <w:t xml:space="preserve"> </w:t>
      </w:r>
      <w:r>
        <w:rPr>
          <w:lang w:val="en-US"/>
        </w:rPr>
        <w:t xml:space="preserve">file.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lang w:val="en-US"/>
        </w:rPr>
        <w:t xml:space="preserve">Choose the “</w:t>
      </w:r>
      <w:r>
        <w:rPr>
          <w:lang w:val="en-US"/>
        </w:rPr>
        <w:t xml:space="preserve">Start i</w:t>
      </w:r>
      <w:r>
        <w:rPr>
          <w:lang w:val="en-US"/>
        </w:rPr>
        <w:t xml:space="preserve">nstall</w:t>
      </w:r>
      <w:r>
        <w:rPr>
          <w:lang w:val="en-US"/>
        </w:rPr>
        <w:t xml:space="preserve">er</w:t>
      </w:r>
      <w:r>
        <w:rPr>
          <w:lang w:val="en-US"/>
        </w:rPr>
        <w:t xml:space="preserve">” option in the </w:t>
      </w:r>
      <w:r>
        <w:rPr>
          <w:lang w:val="en-US"/>
        </w:rPr>
        <w:t xml:space="preserve">boot menu.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lang w:val="en-US"/>
        </w:rPr>
        <w:t xml:space="preserve">Follow the installation procedure</w:t>
      </w:r>
      <w:r>
        <w:rPr>
          <w:lang w:val="en-US"/>
        </w:rPr>
        <w:t xml:space="preserve"> </w:t>
      </w:r>
      <w:r>
        <w:rPr>
          <w:lang w:val="en-US"/>
        </w:rPr>
        <w:t xml:space="preserve">and c</w:t>
      </w:r>
      <w:r>
        <w:rPr>
          <w:lang w:val="en-US"/>
        </w:rPr>
        <w:t xml:space="preserve">hoose default settings</w:t>
      </w:r>
      <w:r>
        <w:rPr>
          <w:lang w:val="en-US"/>
        </w:rPr>
        <w:t xml:space="preserve"> for partitioning etc.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6"/>
        </w:numPr>
        <w:pBdr/>
        <w:spacing/>
        <w:ind/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IMPORTANT: use your </w:t>
      </w:r>
      <w:r>
        <w:rPr>
          <w:b/>
          <w:bCs/>
          <w:szCs w:val="20"/>
          <w:lang w:val="en-US"/>
        </w:rPr>
        <w:t xml:space="preserve">firstname</w:t>
      </w:r>
      <w:r>
        <w:rPr>
          <w:b/>
          <w:bCs/>
          <w:szCs w:val="20"/>
          <w:lang w:val="en-US"/>
        </w:rPr>
        <w:t xml:space="preserve"> as the username and your </w:t>
      </w:r>
      <w:r>
        <w:rPr>
          <w:b/>
          <w:bCs/>
          <w:szCs w:val="20"/>
          <w:lang w:val="en-US"/>
        </w:rPr>
        <w:t xml:space="preserve">lastname</w:t>
      </w:r>
      <w:r>
        <w:rPr>
          <w:b/>
          <w:bCs/>
          <w:szCs w:val="20"/>
          <w:lang w:val="en-US"/>
        </w:rPr>
        <w:t xml:space="preserve"> as the hostname of the machine</w:t>
      </w:r>
      <w:r>
        <w:rPr>
          <w:b/>
          <w:bCs/>
          <w:szCs w:val="20"/>
          <w:lang w:val="en-US"/>
        </w:rPr>
        <w:t xml:space="preserve">.</w:t>
      </w:r>
      <w:r>
        <w:rPr>
          <w:b/>
          <w:bCs/>
          <w:szCs w:val="20"/>
          <w:lang w:val="en-US"/>
        </w:rPr>
        <w:t xml:space="preserve"> </w:t>
      </w:r>
      <w:r>
        <w:rPr>
          <w:b/>
          <w:bCs/>
          <w:lang w:val="en-US"/>
        </w:rPr>
        <w:t xml:space="preserve">This is to verify your individual assignments for grading!</w:t>
      </w:r>
      <w:r>
        <w:rPr>
          <w:b/>
          <w:bCs/>
          <w:szCs w:val="20"/>
          <w:lang w:val="en-US"/>
        </w:rPr>
      </w:r>
      <w:r>
        <w:rPr>
          <w:b/>
          <w:bCs/>
          <w:szCs w:val="20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9"/>
        <w:pBdr/>
        <w:spacing/>
        <w:ind/>
        <w:rPr>
          <w:lang w:val="en-US"/>
        </w:rPr>
      </w:pPr>
      <w:r>
        <w:rPr>
          <w:lang w:val="en-US"/>
        </w:rPr>
        <w:t xml:space="preserve">Analyze </w:t>
      </w:r>
      <w:r>
        <w:rPr>
          <w:lang w:val="en-US"/>
        </w:rPr>
        <w:t xml:space="preserve">your own ‘kali’ </w:t>
      </w:r>
      <w:r>
        <w:rPr>
          <w:lang w:val="en-US"/>
        </w:rPr>
        <w:t xml:space="preserve">disk</w:t>
      </w:r>
      <w:r>
        <w:rPr>
          <w:lang w:val="en-US"/>
        </w:rPr>
      </w:r>
      <w:r>
        <w:rPr>
          <w:lang w:val="en-US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Disks as ‘b</w:t>
      </w:r>
      <w:r>
        <w:rPr>
          <w:lang w:val="en-US"/>
        </w:rPr>
        <w:t xml:space="preserve">lock devices</w:t>
      </w:r>
      <w:r>
        <w:rPr>
          <w:lang w:val="en-US"/>
        </w:rPr>
        <w:t xml:space="preserve">’</w:t>
      </w:r>
      <w:r>
        <w:rPr>
          <w:lang w:val="en-US"/>
        </w:rPr>
        <w:t xml:space="preserve"> in </w:t>
      </w:r>
      <w:r>
        <w:rPr>
          <w:lang w:val="en-US"/>
        </w:rPr>
        <w:t xml:space="preserve">linux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b/>
          <w:lang w:val="en-US"/>
        </w:rPr>
        <w:t xml:space="preserve">/dev/</w:t>
      </w:r>
      <w:r>
        <w:rPr>
          <w:b/>
          <w:lang w:val="en-US"/>
        </w:rPr>
        <w:t xml:space="preserve">sda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is </w:t>
      </w:r>
      <w:r>
        <w:rPr>
          <w:lang w:val="en-US"/>
        </w:rPr>
        <w:t xml:space="preserve">the representation of </w:t>
      </w:r>
      <w:r>
        <w:rPr>
          <w:lang w:val="en-US"/>
        </w:rPr>
        <w:t xml:space="preserve">our</w:t>
      </w:r>
      <w:r>
        <w:rPr>
          <w:lang w:val="en-US"/>
        </w:rPr>
        <w:t xml:space="preserve"> first</w:t>
      </w:r>
      <w:r>
        <w:rPr>
          <w:lang w:val="en-US"/>
        </w:rPr>
        <w:t xml:space="preserve"> SCSI hard disk (a block device)</w:t>
      </w:r>
      <w:r>
        <w:rPr>
          <w:lang w:val="en-US"/>
        </w:rPr>
        <w:t xml:space="preserve"> in Linux. A second, third, … disk will be </w:t>
      </w:r>
      <w:r>
        <w:rPr>
          <w:lang w:val="en-US"/>
        </w:rPr>
        <w:t xml:space="preserve">represented by </w:t>
      </w:r>
      <w:r>
        <w:rPr>
          <w:b/>
          <w:bCs/>
          <w:lang w:val="en-US"/>
        </w:rPr>
        <w:t xml:space="preserve">/dev/</w:t>
      </w:r>
      <w:r>
        <w:rPr>
          <w:b/>
          <w:bCs/>
          <w:lang w:val="en-US"/>
        </w:rPr>
        <w:t xml:space="preserve">sdb</w:t>
      </w:r>
      <w:r>
        <w:rPr>
          <w:b/>
          <w:bCs/>
          <w:lang w:val="en-US"/>
        </w:rPr>
        <w:t xml:space="preserve"> ,</w:t>
      </w:r>
      <w:r>
        <w:rPr>
          <w:b/>
          <w:bCs/>
          <w:lang w:val="en-US"/>
        </w:rPr>
        <w:t xml:space="preserve"> /dev/</w:t>
      </w:r>
      <w:r>
        <w:rPr>
          <w:b/>
          <w:bCs/>
          <w:lang w:val="en-US"/>
        </w:rPr>
        <w:t xml:space="preserve">sdc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, …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"/>
        </w:numPr>
        <w:pBdr/>
        <w:spacing/>
        <w:ind/>
        <w:rPr>
          <w:lang w:val="en-US"/>
        </w:rPr>
      </w:pPr>
      <w:r>
        <w:rPr>
          <w:lang w:val="en-US"/>
        </w:rPr>
        <w:t xml:space="preserve">Note 1: </w:t>
      </w:r>
      <w:r>
        <w:rPr>
          <w:lang w:val="en-US"/>
        </w:rPr>
        <w:t xml:space="preserve">suffix numbers to /dev/</w:t>
      </w:r>
      <w:r>
        <w:rPr>
          <w:lang w:val="en-US"/>
        </w:rPr>
        <w:t xml:space="preserve">sda</w:t>
      </w:r>
      <w:r>
        <w:rPr>
          <w:lang w:val="en-US"/>
        </w:rPr>
        <w:t xml:space="preserve">, such as </w:t>
      </w:r>
      <w:r>
        <w:rPr>
          <w:bCs/>
          <w:lang w:val="en-US"/>
        </w:rPr>
        <w:t xml:space="preserve">/dev/sda</w:t>
      </w:r>
      <w:r>
        <w:rPr>
          <w:bCs/>
          <w:i/>
          <w:iCs/>
          <w:lang w:val="en-US"/>
        </w:rPr>
        <w:t xml:space="preserve">1</w:t>
      </w:r>
      <w:r>
        <w:rPr>
          <w:bCs/>
          <w:lang w:val="en-US"/>
        </w:rPr>
        <w:t xml:space="preserve">, /dev/sda</w:t>
      </w:r>
      <w:r>
        <w:rPr>
          <w:bCs/>
          <w:i/>
          <w:iCs/>
          <w:lang w:val="en-US"/>
        </w:rPr>
        <w:t xml:space="preserve">2</w:t>
      </w:r>
      <w:r>
        <w:rPr>
          <w:bCs/>
          <w:lang w:val="en-US"/>
        </w:rPr>
        <w:t xml:space="preserve">,</w:t>
      </w:r>
      <w:r>
        <w:rPr>
          <w:lang w:val="en-US"/>
        </w:rPr>
        <w:t xml:space="preserve"> </w:t>
      </w:r>
      <w:r>
        <w:rPr>
          <w:lang w:val="en-US"/>
        </w:rPr>
        <w:t xml:space="preserve">etc</w:t>
      </w:r>
      <w:r>
        <w:rPr>
          <w:lang w:val="en-US"/>
        </w:rPr>
        <w:t xml:space="preserve"> are representations of </w:t>
      </w:r>
      <w:r>
        <w:rPr>
          <w:i/>
          <w:iCs/>
          <w:lang w:val="en-US"/>
        </w:rPr>
        <w:t xml:space="preserve">partitions</w:t>
      </w:r>
      <w:r>
        <w:rPr>
          <w:lang w:val="en-US"/>
        </w:rPr>
        <w:t xml:space="preserve"> on </w:t>
      </w:r>
      <w:r>
        <w:rPr>
          <w:lang w:val="en-US"/>
        </w:rPr>
        <w:t xml:space="preserve">the /dev/</w:t>
      </w:r>
      <w:r>
        <w:rPr>
          <w:lang w:val="en-US"/>
        </w:rPr>
        <w:t xml:space="preserve">sda</w:t>
      </w:r>
      <w:r>
        <w:rPr>
          <w:lang w:val="en-US"/>
        </w:rPr>
        <w:t xml:space="preserve"> disk</w:t>
      </w:r>
      <w:r>
        <w:rPr>
          <w:lang w:val="en-US"/>
        </w:rPr>
        <w:t xml:space="preserve">, </w:t>
      </w:r>
      <w:r>
        <w:rPr>
          <w:lang w:val="en-US"/>
        </w:rPr>
        <w:t xml:space="preserve">which we’ll play with </w:t>
      </w:r>
      <w:r>
        <w:rPr>
          <w:lang w:val="en-US"/>
        </w:rPr>
        <w:t xml:space="preserve">during</w:t>
      </w:r>
      <w:r>
        <w:rPr>
          <w:lang w:val="en-US"/>
        </w:rPr>
        <w:t xml:space="preserve"> the </w:t>
      </w:r>
      <w:r>
        <w:rPr>
          <w:lang w:val="en-US"/>
        </w:rPr>
        <w:t xml:space="preserve">next </w:t>
      </w:r>
      <w:r>
        <w:rPr>
          <w:lang w:val="en-US"/>
        </w:rPr>
        <w:t xml:space="preserve">lab.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"/>
        </w:numPr>
        <w:pBdr/>
        <w:spacing/>
        <w:ind/>
        <w:rPr>
          <w:lang w:val="en-US"/>
        </w:rPr>
      </w:pPr>
      <w:r>
        <w:rPr>
          <w:lang w:val="en-US"/>
        </w:rPr>
        <w:t xml:space="preserve">Note 2: </w:t>
      </w:r>
      <w:r>
        <w:rPr>
          <w:lang w:val="en-US"/>
        </w:rPr>
        <w:t xml:space="preserve">These </w:t>
      </w:r>
      <w:r>
        <w:rPr>
          <w:lang w:val="en-US"/>
        </w:rPr>
        <w:t xml:space="preserve">/dev/</w:t>
      </w:r>
      <w:r>
        <w:rPr>
          <w:lang w:val="en-US"/>
        </w:rPr>
        <w:t xml:space="preserve">sdX</w:t>
      </w:r>
      <w:r>
        <w:rPr>
          <w:lang w:val="en-US"/>
        </w:rPr>
        <w:t xml:space="preserve"> </w:t>
      </w:r>
      <w:r>
        <w:rPr>
          <w:lang w:val="en-US"/>
        </w:rPr>
        <w:t xml:space="preserve">files </w:t>
      </w:r>
      <w:r>
        <w:rPr>
          <w:lang w:val="en-US"/>
        </w:rPr>
        <w:t xml:space="preserve">are considered as ‘</w:t>
      </w:r>
      <w:r>
        <w:rPr>
          <w:b/>
          <w:lang w:val="en-US"/>
        </w:rPr>
        <w:t xml:space="preserve">block devices</w:t>
      </w:r>
      <w:r>
        <w:rPr>
          <w:lang w:val="en-US"/>
        </w:rPr>
        <w:t xml:space="preserve">’ in Linux: a continuous series of bits, ordered in blocks/sectors, representing the hard disk. You’ll learn</w:t>
      </w:r>
      <w:r>
        <w:rPr>
          <w:lang w:val="en-US"/>
        </w:rPr>
        <w:t xml:space="preserve"> a lot</w:t>
      </w:r>
      <w:r>
        <w:rPr>
          <w:lang w:val="en-US"/>
        </w:rPr>
        <w:t xml:space="preserve"> more about Linux’ view on ‘block devices’ later in this course.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Use</w:t>
      </w:r>
      <w:r>
        <w:rPr>
          <w:lang w:val="en-US"/>
        </w:rPr>
        <w:t xml:space="preserve"> the </w:t>
      </w:r>
      <w:r>
        <w:rPr>
          <w:rFonts w:ascii="Consolas" w:hAnsi="Consolas"/>
          <w:lang w:val="en-US"/>
        </w:rPr>
        <w:t xml:space="preserve">lsblk</w:t>
      </w:r>
      <w:r>
        <w:rPr>
          <w:lang w:val="en-US"/>
        </w:rPr>
        <w:t xml:space="preserve"> command</w:t>
      </w:r>
      <w:r>
        <w:rPr>
          <w:lang w:val="en-US"/>
        </w:rPr>
        <w:t xml:space="preserve"> to </w:t>
      </w:r>
      <w:r>
        <w:rPr>
          <w:lang w:val="en-US"/>
        </w:rPr>
        <w:t xml:space="preserve">view </w:t>
      </w:r>
      <w:r>
        <w:rPr>
          <w:lang w:val="en-US"/>
        </w:rPr>
        <w:t xml:space="preserve">the names of the block device files currently present in your kali machine</w:t>
      </w:r>
      <w:r>
        <w:rPr>
          <w:lang w:val="en-US"/>
        </w:rPr>
        <w:t xml:space="preserve"> and </w:t>
      </w:r>
      <w:r>
        <w:rPr>
          <w:lang w:val="en-US"/>
        </w:rPr>
        <w:t xml:space="preserve">c</w:t>
      </w:r>
      <w:r>
        <w:rPr>
          <w:bCs/>
          <w:lang w:val="en-US"/>
        </w:rPr>
        <w:t xml:space="preserve">heck your different SCSI drives with the </w:t>
      </w:r>
      <w:r>
        <w:rPr>
          <w:rFonts w:ascii="Consolas" w:hAnsi="Consolas"/>
          <w:bCs/>
          <w:lang w:val="en-US"/>
        </w:rPr>
        <w:t xml:space="preserve">lsscsi</w:t>
      </w:r>
      <w:r>
        <w:rPr>
          <w:bCs/>
          <w:lang w:val="en-US"/>
        </w:rPr>
        <w:t xml:space="preserve"> tool.</w:t>
      </w:r>
      <w:r>
        <w:rPr>
          <w:lang w:val="en-US"/>
        </w:rPr>
        <w:t xml:space="preserve"> What </w:t>
      </w:r>
      <w:r>
        <w:rPr>
          <w:lang w:val="en-US"/>
        </w:rPr>
        <w:t xml:space="preserve">file represents your hard disk where </w:t>
      </w:r>
      <w:r>
        <w:rPr>
          <w:lang w:val="en-US"/>
        </w:rPr>
        <w:t xml:space="preserve">your </w:t>
      </w:r>
      <w:r>
        <w:rPr>
          <w:lang w:val="en-US"/>
        </w:rPr>
        <w:t xml:space="preserve">kali </w:t>
      </w:r>
      <w:r>
        <w:rPr>
          <w:lang w:val="en-US"/>
        </w:rPr>
        <w:t xml:space="preserve">OS </w:t>
      </w:r>
      <w:r>
        <w:rPr>
          <w:lang w:val="en-US"/>
        </w:rPr>
        <w:t xml:space="preserve">is installed on?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4900" cy="7620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2468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914900" cy="761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87.00pt;height:60.0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color w:val="92d050"/>
        </w:rPr>
      </w:pPr>
      <w:r>
        <w:rPr>
          <w:color w:val="92d050"/>
          <w:lang w:val="en-US"/>
        </w:rPr>
        <w:t xml:space="preserve">I</w:t>
      </w:r>
      <w:r>
        <w:rPr>
          <w:color w:val="92d050"/>
          <w:lang w:val="en-US"/>
        </w:rPr>
        <w:t xml:space="preserve">t is installed on the </w:t>
      </w:r>
      <w:r>
        <w:rPr>
          <w:b/>
          <w:bCs/>
          <w:color w:val="92d050"/>
          <w:lang w:val="en-US"/>
        </w:rPr>
        <w:t xml:space="preserve">/dev/sda</w:t>
      </w:r>
      <w:r>
        <w:rPr>
          <w:color w:val="92d050"/>
          <w:lang w:val="en-US"/>
        </w:rPr>
        <w:t xml:space="preserve"> file, as the VMware “mark” is there, and it makes sense that it is the main drive that is then becoming partitioned</w:t>
      </w:r>
      <w:r>
        <w:rPr>
          <w:color w:val="92d050"/>
          <w:lang w:val="en-US"/>
        </w:rPr>
      </w:r>
      <w:r>
        <w:rPr>
          <w:color w:val="92d050"/>
        </w:rPr>
      </w:r>
    </w:p>
    <w:p>
      <w:pPr>
        <w:pBdr/>
        <w:tabs>
          <w:tab w:val="num" w:leader="none" w:pos="720"/>
        </w:tabs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Note that you cannot immediately read/view files</w:t>
      </w:r>
      <w:r>
        <w:rPr>
          <w:lang w:val="en-US"/>
        </w:rPr>
        <w:t xml:space="preserve"> from t</w:t>
      </w:r>
      <w:r>
        <w:rPr>
          <w:lang w:val="en-US"/>
        </w:rPr>
        <w:t xml:space="preserve">hese block device</w:t>
      </w:r>
      <w:r>
        <w:rPr>
          <w:lang w:val="en-US"/>
        </w:rPr>
        <w:t xml:space="preserve"> file</w:t>
      </w:r>
      <w:r>
        <w:rPr>
          <w:lang w:val="en-US"/>
        </w:rPr>
        <w:t xml:space="preserve">s</w:t>
      </w:r>
      <w:r>
        <w:rPr>
          <w:lang w:val="en-US"/>
        </w:rPr>
        <w:t xml:space="preserve">. </w:t>
      </w:r>
      <w:r>
        <w:rPr>
          <w:lang w:val="en-US"/>
        </w:rPr>
        <w:t xml:space="preserve">Therefore,</w:t>
      </w:r>
      <w:r>
        <w:rPr>
          <w:lang w:val="en-US"/>
        </w:rPr>
        <w:t xml:space="preserve"> you’ll need to ‘mount’ </w:t>
      </w:r>
      <w:r>
        <w:rPr>
          <w:lang w:val="en-US"/>
        </w:rPr>
        <w:t xml:space="preserve">the file system on </w:t>
      </w:r>
      <w:r>
        <w:rPr>
          <w:lang w:val="en-US"/>
        </w:rPr>
        <w:t xml:space="preserve">it</w:t>
      </w:r>
      <w:r>
        <w:rPr>
          <w:lang w:val="en-US"/>
        </w:rPr>
        <w:t xml:space="preserve">. This </w:t>
      </w:r>
      <w:r>
        <w:rPr>
          <w:lang w:val="en-US"/>
        </w:rPr>
        <w:t xml:space="preserve">is already done fo</w:t>
      </w:r>
      <w:r>
        <w:rPr>
          <w:lang w:val="en-US"/>
        </w:rPr>
        <w:t xml:space="preserve">r the files of your kali OS</w:t>
      </w:r>
      <w:r>
        <w:rPr>
          <w:lang w:val="en-US"/>
        </w:rPr>
        <w:t xml:space="preserve">, as</w:t>
      </w:r>
      <w:r>
        <w:rPr>
          <w:lang w:val="en-US"/>
        </w:rPr>
        <w:t xml:space="preserve"> shown </w:t>
      </w:r>
      <w:r>
        <w:rPr>
          <w:lang w:val="en-US"/>
        </w:rPr>
        <w:t xml:space="preserve">with ‘mount point’ / in the </w:t>
      </w:r>
      <w:r>
        <w:rPr>
          <w:lang w:val="en-US"/>
        </w:rPr>
        <w:t xml:space="preserve">lsblk</w:t>
      </w:r>
      <w:r>
        <w:rPr>
          <w:lang w:val="en-US"/>
        </w:rPr>
        <w:t xml:space="preserve"> output</w:t>
      </w:r>
      <w:r>
        <w:rPr>
          <w:lang w:val="en-US"/>
        </w:rPr>
        <w:t xml:space="preserve">.</w:t>
      </w:r>
      <w:r>
        <w:rPr>
          <w:lang w:val="en-US"/>
        </w:rPr>
        <w:t xml:space="preserve"> What block device file represents the partition where the root folder </w:t>
      </w:r>
      <w:r>
        <w:rPr>
          <w:lang w:val="en-US"/>
        </w:rPr>
        <w:t xml:space="preserve">( /</w:t>
      </w:r>
      <w:r>
        <w:rPr>
          <w:lang w:val="en-US"/>
        </w:rPr>
        <w:t xml:space="preserve"> ) is i</w:t>
      </w:r>
      <w:r>
        <w:rPr>
          <w:lang w:val="en-US"/>
        </w:rPr>
        <w:t xml:space="preserve">nstalled on?</w:t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5200" cy="13430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980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505199" cy="134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76.00pt;height:105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color w:val="92d050"/>
        </w:rPr>
      </w:pPr>
      <w:r>
        <w:rPr>
          <w:color w:val="92d050"/>
          <w:lang w:val="en-US"/>
        </w:rPr>
        <w:t xml:space="preserve">As far as I understand the question – it means what is the partition name, where the root (/) is installed on. In this case it is </w:t>
      </w:r>
      <w:r>
        <w:rPr>
          <w:b/>
          <w:bCs/>
          <w:color w:val="92d050"/>
          <w:lang w:val="en-US"/>
        </w:rPr>
        <w:t xml:space="preserve">/dev/sda1</w:t>
      </w:r>
      <w:r>
        <w:rPr>
          <w:color w:val="92d050"/>
          <w:lang w:val="en-US"/>
        </w:rPr>
      </w:r>
      <w:r>
        <w:rPr>
          <w:color w:val="92d050"/>
        </w:rPr>
      </w:r>
    </w:p>
    <w:p>
      <w:pPr>
        <w:pBdr/>
        <w:tabs>
          <w:tab w:val="num" w:leader="none" w:pos="720"/>
        </w:tabs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lang w:val="en-US"/>
        </w:rPr>
      </w:pPr>
      <w:r>
        <w:rPr>
          <w:lang w:val="en-US"/>
        </w:rPr>
        <w:t xml:space="preserve">Use the </w:t>
      </w:r>
      <w:r>
        <w:rPr>
          <w:rFonts w:ascii="Consolas" w:hAnsi="Consolas"/>
          <w:lang w:val="en-US"/>
        </w:rPr>
        <w:t xml:space="preserve">blockdev</w:t>
      </w:r>
      <w:r>
        <w:rPr>
          <w:lang w:val="en-US"/>
        </w:rPr>
        <w:t xml:space="preserve"> tool to </w:t>
      </w:r>
      <w:r>
        <w:rPr>
          <w:lang w:val="en-US"/>
        </w:rPr>
        <w:t xml:space="preserve">find</w:t>
      </w:r>
      <w:r>
        <w:rPr>
          <w:lang w:val="en-US"/>
        </w:rPr>
        <w:t xml:space="preserve"> out some physical information of </w:t>
      </w:r>
      <w:r>
        <w:rPr>
          <w:lang w:val="en-US"/>
        </w:rPr>
        <w:t xml:space="preserve">this (virtual) disk. What argument do you need to use to find </w:t>
      </w:r>
      <w:r>
        <w:rPr>
          <w:lang w:val="en-US"/>
        </w:rPr>
        <w:t xml:space="preserve">the physical bytes per sector</w:t>
      </w:r>
      <w:r>
        <w:rPr>
          <w:lang w:val="en-US"/>
        </w:rPr>
        <w:t xml:space="preserve"> and </w:t>
      </w:r>
      <w:r>
        <w:rPr>
          <w:lang w:val="en-US"/>
        </w:rPr>
        <w:t xml:space="preserve">what argument for </w:t>
      </w:r>
      <w:r>
        <w:rPr>
          <w:lang w:val="en-US"/>
        </w:rPr>
        <w:t xml:space="preserve">the</w:t>
      </w:r>
      <w:r>
        <w:rPr>
          <w:lang w:val="en-US"/>
        </w:rPr>
        <w:t xml:space="preserve"> logic</w:t>
      </w:r>
      <w:r>
        <w:rPr>
          <w:lang w:val="en-US"/>
        </w:rPr>
        <w:t xml:space="preserve">al bytes per sector? Knowing this </w:t>
      </w:r>
      <w:r>
        <w:rPr>
          <w:lang w:val="en-US"/>
        </w:rPr>
        <w:t xml:space="preserve">information, is this a 4Kn, 512n or 512e disk type (</w:t>
      </w:r>
      <w:r>
        <w:rPr>
          <w:lang w:val="en-US"/>
        </w:rPr>
        <w:t xml:space="preserve">cfr</w:t>
      </w:r>
      <w:r>
        <w:rPr>
          <w:lang w:val="en-US"/>
        </w:rPr>
        <w:t xml:space="preserve"> </w:t>
      </w:r>
      <w:r>
        <w:rPr>
          <w:lang w:val="en-US"/>
        </w:rPr>
        <w:t xml:space="preserve">lecture slides)</w:t>
      </w:r>
      <w:r>
        <w:rPr>
          <w:lang w:val="en-US"/>
        </w:rPr>
        <w:t xml:space="preserve">?</w:t>
      </w:r>
      <w:r>
        <w:rPr>
          <w:lang w:val="en-US"/>
        </w:rPr>
        <w:t xml:space="preserve"> Note: to know th</w:t>
      </w:r>
      <w:r>
        <w:rPr>
          <w:lang w:val="en-US"/>
        </w:rPr>
        <w:t xml:space="preserve">is for your own laptop disk, you can use the </w:t>
      </w:r>
      <w:r>
        <w:rPr>
          <w:lang w:val="en-US"/>
        </w:rPr>
        <w:t xml:space="preserve">powershell</w:t>
      </w:r>
      <w:r>
        <w:rPr>
          <w:lang w:val="en-US"/>
        </w:rPr>
        <w:t xml:space="preserve"> command: </w:t>
      </w:r>
      <w:r>
        <w:rPr>
          <w:rFonts w:ascii="Consolas" w:hAnsi="Consolas"/>
          <w:lang w:val="en-US"/>
        </w:rPr>
        <w:t xml:space="preserve">get-disk | format-</w:t>
      </w:r>
      <w:r>
        <w:rPr>
          <w:rFonts w:ascii="Consolas" w:hAnsi="Consolas"/>
          <w:lang w:val="en-US"/>
        </w:rPr>
        <w:t xml:space="preserve">list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tabs>
          <w:tab w:val="num" w:leader="none" w:pos="720"/>
        </w:tabs>
        <w:spacing/>
        <w:ind/>
        <w:rPr>
          <w:highlight w:val="none"/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3275" cy="13716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527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343275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63.25pt;height:108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color w:val="92d050"/>
          <w:highlight w:val="none"/>
        </w:rPr>
      </w:pPr>
      <w:r>
        <w:rPr>
          <w:color w:val="92d050"/>
          <w:lang w:val="en-US"/>
        </w:rPr>
        <w:t xml:space="preserve">sudo blockdev —getss /dev/sda (logical)</w:t>
      </w:r>
      <w:r>
        <w:rPr>
          <w:color w:val="92d050"/>
          <w:highlight w:val="none"/>
        </w:rPr>
      </w:r>
      <w:r>
        <w:rPr>
          <w:color w:val="92d050"/>
          <w:highlight w:val="none"/>
        </w:rPr>
      </w:r>
    </w:p>
    <w:p>
      <w:pPr>
        <w:pBdr/>
        <w:spacing/>
        <w:ind/>
        <w:rPr>
          <w:color w:val="92d050"/>
          <w:highlight w:val="none"/>
          <w:lang w:val="en-US"/>
        </w:rPr>
      </w:pPr>
      <w:r>
        <w:rPr>
          <w:color w:val="92d050"/>
          <w:highlight w:val="none"/>
          <w:lang w:val="en-US"/>
        </w:rPr>
        <w:t xml:space="preserve">sudo blockdev —getpbsz /dev/sda (physical)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  <w:lang w:val="en-US"/>
        </w:rPr>
      </w:r>
    </w:p>
    <w:p>
      <w:pPr>
        <w:pBdr/>
        <w:spacing/>
        <w:ind/>
        <w:rPr>
          <w:color w:val="92d050"/>
          <w:lang w:val="en-US"/>
        </w:rPr>
      </w:pPr>
      <w:r>
        <w:rPr>
          <w:color w:val="92d050"/>
          <w:highlight w:val="none"/>
          <w:lang w:val="en-US"/>
        </w:rPr>
        <w:t xml:space="preserve">It is a 512n (512 native because 512 and 512)</w:t>
      </w:r>
      <w:r>
        <w:rPr>
          <w:color w:val="92d050"/>
          <w:highlight w:val="none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Detecting disks in </w:t>
      </w:r>
      <w:r>
        <w:rPr>
          <w:lang w:val="en-US"/>
        </w:rPr>
        <w:t xml:space="preserve">linux</w:t>
      </w:r>
      <w:r>
        <w:rPr>
          <w:lang w:val="en-US"/>
        </w:rPr>
        <w:t xml:space="preserve">: </w:t>
      </w:r>
      <w:r>
        <w:rPr>
          <w:lang w:val="en-US"/>
        </w:rPr>
        <w:t xml:space="preserve">udev</w:t>
      </w:r>
      <w:r>
        <w:rPr>
          <w:lang w:val="en-US"/>
        </w:rPr>
        <w:t xml:space="preserve"> and </w:t>
      </w:r>
      <w:r>
        <w:rPr>
          <w:lang w:val="en-US"/>
        </w:rPr>
        <w:t xml:space="preserve">udisks2</w:t>
      </w:r>
      <w:r>
        <w:rPr>
          <w:lang w:val="en-US"/>
        </w:rPr>
        <w:t xml:space="preserve"> </w:t>
      </w:r>
      <w:r>
        <w:rPr>
          <w:rStyle w:val="1135"/>
          <w:lang w:val="en-US"/>
        </w:rPr>
        <w:footnoteReference w:id="3"/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b/>
          <w:bCs/>
          <w:lang w:val="en-US"/>
        </w:rPr>
        <w:t xml:space="preserve">udev</w:t>
      </w:r>
      <w:r>
        <w:rPr>
          <w:lang w:val="en-US"/>
        </w:rPr>
        <w:t xml:space="preserve">: </w:t>
      </w:r>
      <w:r>
        <w:rPr>
          <w:lang w:val="en-US"/>
        </w:rPr>
        <w:t xml:space="preserve">The Linux kernel can send notifications to a user space process (called</w:t>
      </w:r>
      <w:r>
        <w:rPr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udevd</w:t>
      </w:r>
      <w:r>
        <w:rPr>
          <w:lang w:val="en-US"/>
        </w:rPr>
        <w:t xml:space="preserve"> )</w:t>
      </w:r>
      <w:r>
        <w:rPr>
          <w:lang w:val="en-US"/>
        </w:rPr>
        <w:t xml:space="preserve"> upon detecting a new device on the system</w:t>
      </w:r>
      <w:r>
        <w:rPr>
          <w:lang w:val="en-US"/>
        </w:rPr>
        <w:t xml:space="preserve">. F</w:t>
      </w:r>
      <w:r>
        <w:rPr>
          <w:lang w:val="en-US"/>
        </w:rPr>
        <w:t xml:space="preserve">or example, when someone attaches a drive</w:t>
      </w:r>
      <w:r>
        <w:rPr>
          <w:lang w:val="en-US"/>
        </w:rPr>
        <w:t xml:space="preserve"> (SCSI, USB, </w:t>
      </w:r>
      <w:r>
        <w:rPr>
          <w:lang w:val="en-US"/>
        </w:rPr>
        <w:t xml:space="preserve">etc</w:t>
      </w:r>
      <w:r>
        <w:rPr>
          <w:lang w:val="en-US"/>
        </w:rPr>
        <w:t xml:space="preserve">).</w:t>
      </w:r>
      <w:r>
        <w:rPr>
          <w:lang w:val="en-US"/>
        </w:rPr>
        <w:t xml:space="preserve"> </w:t>
      </w:r>
      <w:r>
        <w:rPr>
          <w:lang w:val="en-US"/>
        </w:rPr>
        <w:t xml:space="preserve">The </w:t>
      </w:r>
      <w:r>
        <w:rPr>
          <w:rFonts w:ascii="Consolas" w:hAnsi="Consolas"/>
          <w:lang w:val="en-US"/>
        </w:rPr>
        <w:t xml:space="preserve">udevadm</w:t>
      </w:r>
      <w:r>
        <w:rPr>
          <w:lang w:val="en-US"/>
        </w:rPr>
        <w:t xml:space="preserve"> program is an administration tool for </w:t>
      </w:r>
      <w:r>
        <w:rPr>
          <w:rFonts w:ascii="Consolas" w:hAnsi="Consolas"/>
          <w:lang w:val="en-US"/>
        </w:rPr>
        <w:t xml:space="preserve">udevd</w:t>
      </w:r>
      <w:r>
        <w:rPr>
          <w:lang w:val="en-US"/>
        </w:rPr>
        <w:t xml:space="preserve"> .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0"/>
        </w:numPr>
        <w:pBdr/>
        <w:spacing/>
        <w:ind/>
        <w:rPr>
          <w:lang w:val="en-US"/>
        </w:rPr>
      </w:pPr>
      <w:r>
        <w:rPr>
          <w:lang w:val="en-US"/>
        </w:rPr>
        <w:t xml:space="preserve">Use </w:t>
      </w:r>
      <w:r>
        <w:rPr>
          <w:lang w:val="en-US"/>
        </w:rPr>
        <w:t xml:space="preserve">udevadm</w:t>
      </w:r>
      <w:r>
        <w:rPr>
          <w:lang w:val="en-US"/>
        </w:rPr>
        <w:t xml:space="preserve"> to get information about </w:t>
      </w:r>
      <w:r>
        <w:rPr>
          <w:lang w:val="en-US"/>
        </w:rPr>
        <w:t xml:space="preserve">what</w:t>
      </w:r>
      <w:r>
        <w:rPr>
          <w:lang w:val="en-US"/>
        </w:rPr>
        <w:t xml:space="preserve"> your </w:t>
      </w:r>
      <w:r>
        <w:rPr>
          <w:lang w:val="en-US"/>
        </w:rPr>
        <w:t xml:space="preserve">linux</w:t>
      </w:r>
      <w:r>
        <w:rPr>
          <w:lang w:val="en-US"/>
        </w:rPr>
        <w:t xml:space="preserve"> kernel detected about </w:t>
      </w:r>
      <w:r>
        <w:rPr>
          <w:lang w:val="en-US"/>
        </w:rPr>
        <w:t xml:space="preserve">your </w:t>
      </w:r>
      <w:r>
        <w:rPr>
          <w:lang w:val="en-US"/>
        </w:rPr>
        <w:t xml:space="preserve">kali </w:t>
      </w:r>
      <w:r>
        <w:rPr>
          <w:lang w:val="en-US"/>
        </w:rPr>
        <w:t xml:space="preserve">os</w:t>
      </w:r>
      <w:r>
        <w:rPr>
          <w:lang w:val="en-US"/>
        </w:rPr>
        <w:t xml:space="preserve"> disk with: </w:t>
      </w:r>
      <w:r>
        <w:rPr>
          <w:rFonts w:ascii="Consolas" w:hAnsi="Consolas"/>
          <w:lang w:val="en-US"/>
        </w:rPr>
        <w:t xml:space="preserve">udevadm</w:t>
      </w:r>
      <w:r>
        <w:rPr>
          <w:rFonts w:ascii="Consolas" w:hAnsi="Consolas"/>
          <w:lang w:val="en-US"/>
        </w:rPr>
        <w:t xml:space="preserve"> info </w:t>
      </w:r>
      <w:r>
        <w:rPr>
          <w:rFonts w:ascii="Consolas" w:hAnsi="Consolas"/>
          <w:lang w:val="en-US"/>
        </w:rPr>
        <w:t xml:space="preserve">--</w:t>
      </w:r>
      <w:r>
        <w:rPr>
          <w:rFonts w:ascii="Consolas" w:hAnsi="Consolas"/>
          <w:lang w:val="en-US"/>
        </w:rPr>
        <w:t xml:space="preserve">query=all </w:t>
      </w:r>
      <w:r>
        <w:rPr>
          <w:rFonts w:ascii="Consolas" w:hAnsi="Consolas"/>
          <w:lang w:val="en-US"/>
        </w:rPr>
        <w:t xml:space="preserve">--</w:t>
      </w:r>
      <w:r>
        <w:rPr>
          <w:rFonts w:ascii="Consolas" w:hAnsi="Consolas"/>
          <w:lang w:val="en-US"/>
        </w:rPr>
        <w:t xml:space="preserve">name=/dev/</w:t>
      </w:r>
      <w:r>
        <w:rPr>
          <w:rFonts w:ascii="Consolas" w:hAnsi="Consolas"/>
          <w:lang w:val="en-US"/>
        </w:rPr>
        <w:t xml:space="preserve">sda</w:t>
      </w:r>
      <w:r>
        <w:rPr>
          <w:rFonts w:ascii="Consolas" w:hAnsi="Consolas"/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 What is the value of ID_VENDOR?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451200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46197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396229" cy="4512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4.90pt;height:355.2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92d050"/>
        </w:rPr>
      </w:pPr>
      <w:r>
        <w:rPr>
          <w:color w:val="92d050"/>
          <w:lang w:val="en-US"/>
        </w:rPr>
        <w:t xml:space="preserve">The ID_VENDOR = VMware_ (that is probably the same as seeing the information of who made the storage itself, like Samsung or Crucial or etc.)</w:t>
      </w:r>
      <w:r>
        <w:rPr>
          <w:color w:val="92d050"/>
        </w:rPr>
      </w:r>
      <w:r>
        <w:rPr>
          <w:color w:val="92d050"/>
        </w:rPr>
      </w:r>
    </w:p>
    <w:p>
      <w:pPr>
        <w:pBdr/>
        <w:spacing/>
        <w:ind/>
        <w:rPr>
          <w:lang w:val="en-US"/>
        </w:rPr>
      </w:pPr>
      <w:r>
        <w:rPr>
          <w:b/>
          <w:bCs/>
          <w:lang w:val="en-US"/>
        </w:rPr>
        <w:t xml:space="preserve">udisks2</w:t>
      </w:r>
      <w:r>
        <w:rPr>
          <w:lang w:val="en-US"/>
        </w:rPr>
        <w:t xml:space="preserve">: </w:t>
      </w:r>
      <w:r>
        <w:rPr>
          <w:lang w:val="en-US"/>
        </w:rPr>
        <w:t xml:space="preserve">D</w:t>
      </w:r>
      <w:r>
        <w:rPr>
          <w:lang w:val="en-US"/>
        </w:rPr>
        <w:t xml:space="preserve">-</w:t>
      </w:r>
      <w:r>
        <w:rPr>
          <w:lang w:val="en-US"/>
        </w:rPr>
        <w:t xml:space="preserve">Bus is an </w:t>
      </w:r>
      <w:r>
        <w:rPr>
          <w:lang w:val="en-US"/>
        </w:rPr>
        <w:t xml:space="preserve">interprocess</w:t>
      </w:r>
      <w:r>
        <w:rPr>
          <w:lang w:val="en-US"/>
        </w:rPr>
        <w:t xml:space="preserve"> communication mechanism</w:t>
      </w:r>
      <w:r>
        <w:rPr>
          <w:lang w:val="en-US"/>
        </w:rPr>
        <w:t xml:space="preserve"> </w:t>
      </w:r>
      <w:r>
        <w:rPr>
          <w:lang w:val="en-US"/>
        </w:rPr>
        <w:t xml:space="preserve">that allows </w:t>
      </w:r>
      <w:r>
        <w:rPr>
          <w:lang w:val="en-US"/>
        </w:rPr>
        <w:t xml:space="preserve">linux</w:t>
      </w:r>
      <w:r>
        <w:rPr>
          <w:lang w:val="en-US"/>
        </w:rPr>
        <w:t xml:space="preserve"> </w:t>
      </w:r>
      <w:r>
        <w:rPr>
          <w:lang w:val="en-US"/>
        </w:rPr>
        <w:t xml:space="preserve">desktop applications to talk to each other</w:t>
      </w:r>
      <w:r>
        <w:rPr>
          <w:lang w:val="en-US"/>
        </w:rPr>
        <w:t xml:space="preserve">.</w:t>
      </w:r>
      <w:r>
        <w:rPr>
          <w:lang w:val="en-US"/>
        </w:rPr>
        <w:t xml:space="preserve"> </w:t>
      </w:r>
      <w:r>
        <w:rPr>
          <w:lang w:val="en-US"/>
        </w:rPr>
        <w:t xml:space="preserve">M</w:t>
      </w:r>
      <w:r>
        <w:rPr>
          <w:lang w:val="en-US"/>
        </w:rPr>
        <w:t xml:space="preserve">ost Linux systems use it to notify processes</w:t>
      </w:r>
      <w:r>
        <w:rPr>
          <w:lang w:val="en-US"/>
        </w:rPr>
        <w:t xml:space="preserve"> </w:t>
      </w:r>
      <w:r>
        <w:rPr>
          <w:lang w:val="en-US"/>
        </w:rPr>
        <w:t xml:space="preserve">of system events, such as inserting a USB drive.</w:t>
      </w:r>
      <w:r>
        <w:rPr>
          <w:lang w:val="en-US"/>
        </w:rPr>
        <w:t xml:space="preserve"> T</w:t>
      </w:r>
      <w:r>
        <w:rPr>
          <w:lang w:val="en-US"/>
        </w:rPr>
        <w:t xml:space="preserve">he D</w:t>
      </w:r>
      <w:r>
        <w:rPr>
          <w:lang w:val="en-US"/>
        </w:rPr>
        <w:t xml:space="preserve">-</w:t>
      </w:r>
      <w:r>
        <w:rPr>
          <w:lang w:val="en-US"/>
        </w:rPr>
        <w:t xml:space="preserve">Bus system has a daemon</w:t>
      </w:r>
      <w:r>
        <w:rPr>
          <w:lang w:val="en-US"/>
        </w:rPr>
        <w:t xml:space="preserve"> c</w:t>
      </w:r>
      <w:r>
        <w:rPr>
          <w:lang w:val="en-US"/>
        </w:rPr>
        <w:t xml:space="preserve">alled </w:t>
      </w:r>
      <w:r>
        <w:rPr>
          <w:rFonts w:ascii="Consolas" w:hAnsi="Consolas"/>
          <w:lang w:val="en-US"/>
        </w:rPr>
        <w:t xml:space="preserve">udisks</w:t>
      </w:r>
      <w:r>
        <w:rPr>
          <w:rFonts w:ascii="Consolas" w:hAnsi="Consolas"/>
          <w:lang w:val="en-US"/>
        </w:rPr>
        <w:t xml:space="preserve">d</w:t>
      </w:r>
      <w:r>
        <w:rPr>
          <w:lang w:val="en-US"/>
        </w:rPr>
        <w:t xml:space="preserve">, which is started by the </w:t>
      </w:r>
      <w:r>
        <w:rPr>
          <w:rFonts w:ascii="Consolas" w:hAnsi="Consolas"/>
          <w:lang w:val="en-US"/>
        </w:rPr>
        <w:t xml:space="preserve">udisk2.service</w:t>
      </w:r>
      <w:r>
        <w:rPr>
          <w:lang w:val="en-US"/>
        </w:rPr>
        <w:t xml:space="preserve"> .</w:t>
      </w:r>
      <w:r>
        <w:rPr>
          <w:lang w:val="en-US"/>
        </w:rPr>
        <w:t xml:space="preserve"> This one</w:t>
      </w:r>
      <w:r>
        <w:rPr>
          <w:lang w:val="en-US"/>
        </w:rPr>
        <w:t xml:space="preserve"> listens to </w:t>
      </w:r>
      <w:r>
        <w:rPr>
          <w:lang w:val="en-US"/>
        </w:rPr>
        <w:t xml:space="preserve">udevd</w:t>
      </w:r>
      <w:r>
        <w:rPr>
          <w:lang w:val="en-US"/>
        </w:rPr>
        <w:t xml:space="preserve"> events </w:t>
      </w:r>
      <w:r>
        <w:rPr>
          <w:lang w:val="en-US"/>
        </w:rPr>
        <w:t xml:space="preserve">to</w:t>
      </w:r>
      <w:r>
        <w:rPr>
          <w:lang w:val="en-US"/>
        </w:rPr>
        <w:t xml:space="preserve"> automatically attach disks and</w:t>
      </w:r>
      <w:r>
        <w:rPr>
          <w:lang w:val="en-US"/>
        </w:rPr>
        <w:t xml:space="preserve"> </w:t>
      </w:r>
      <w:r>
        <w:rPr>
          <w:lang w:val="en-US"/>
        </w:rPr>
        <w:t xml:space="preserve">to further notify other desktop software that a new disk is now available.</w:t>
      </w:r>
      <w:r>
        <w:rPr>
          <w:lang w:val="en-US"/>
        </w:rPr>
        <w:t xml:space="preserve"> </w:t>
      </w:r>
      <w:r>
        <w:rPr>
          <w:lang w:val="en-US"/>
        </w:rPr>
        <w:t xml:space="preserve">The </w:t>
      </w:r>
      <w:r>
        <w:rPr>
          <w:rFonts w:ascii="Consolas" w:hAnsi="Consolas"/>
          <w:lang w:val="en-US"/>
        </w:rPr>
        <w:t xml:space="preserve">ud</w:t>
      </w:r>
      <w:r>
        <w:rPr>
          <w:rFonts w:ascii="Consolas" w:hAnsi="Consolas"/>
          <w:lang w:val="en-US"/>
        </w:rPr>
        <w:t xml:space="preserve">isksctl</w:t>
      </w:r>
      <w:r>
        <w:rPr>
          <w:lang w:val="en-US"/>
        </w:rPr>
        <w:t xml:space="preserve"> program is an administration tool for </w:t>
      </w:r>
      <w:r>
        <w:rPr>
          <w:rFonts w:ascii="Consolas" w:hAnsi="Consolas"/>
          <w:lang w:val="en-US"/>
        </w:rPr>
        <w:t xml:space="preserve">u</w:t>
      </w:r>
      <w:r>
        <w:rPr>
          <w:rFonts w:ascii="Consolas" w:hAnsi="Consolas"/>
          <w:lang w:val="en-US"/>
        </w:rPr>
        <w:t xml:space="preserve">disk</w:t>
      </w:r>
      <w:r>
        <w:rPr>
          <w:rFonts w:ascii="Consolas" w:hAnsi="Consolas"/>
          <w:lang w:val="en-US"/>
        </w:rPr>
        <w:t xml:space="preserve">s</w:t>
      </w:r>
      <w:r>
        <w:rPr>
          <w:rFonts w:ascii="Consolas" w:hAnsi="Consolas"/>
          <w:lang w:val="en-US"/>
        </w:rPr>
        <w:t xml:space="preserve">d</w:t>
      </w: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 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3"/>
        </w:numPr>
        <w:pBdr/>
        <w:spacing/>
        <w:ind/>
        <w:rPr>
          <w:lang w:val="en-US"/>
        </w:rPr>
      </w:pPr>
      <w:r>
        <w:rPr>
          <w:lang w:val="en-US"/>
        </w:rPr>
        <w:t xml:space="preserve">Check the status of t</w:t>
      </w:r>
      <w:r>
        <w:rPr>
          <w:lang w:val="en-US"/>
        </w:rPr>
        <w:t xml:space="preserve">he udisk2.service with: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status udisks2.service</w:t>
      </w:r>
      <w:r>
        <w:rPr>
          <w:lang w:val="en-US"/>
        </w:rPr>
        <w:t xml:space="preserve">. Is it running?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92d050"/>
        </w:rPr>
      </w:pPr>
      <w:r>
        <w:rPr>
          <w:b/>
          <w:bCs/>
          <w:color w:val="92d050"/>
          <w:highlight w:val="none"/>
          <w:lang w:val="en-US"/>
        </w:rPr>
        <w:t xml:space="preserve">Yes</w:t>
      </w:r>
      <w:r>
        <w:rPr>
          <w:color w:val="92d050"/>
          <w:highlight w:val="none"/>
          <w:lang w:val="en-US"/>
        </w:rPr>
        <w:t xml:space="preserve">, it is</w:t>
      </w:r>
      <w:r>
        <w:rPr>
          <w:color w:val="92d050"/>
          <w:highlight w:val="none"/>
        </w:rPr>
      </w:r>
      <w:r>
        <w:rPr>
          <w:color w:val="92d050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257694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53278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396229" cy="2576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4.90pt;height:202.91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Style w:val="1118"/>
        <w:numPr>
          <w:ilvl w:val="0"/>
          <w:numId w:val="13"/>
        </w:numPr>
        <w:pBdr/>
        <w:spacing/>
        <w:ind/>
        <w:rPr>
          <w:rFonts w:ascii="Consolas" w:hAnsi="Consolas"/>
          <w:lang w:val="en-US"/>
        </w:rPr>
      </w:pPr>
      <w:r>
        <w:rPr>
          <w:lang w:val="en-US"/>
        </w:rPr>
        <w:t xml:space="preserve">Use </w:t>
      </w:r>
      <w:r>
        <w:rPr>
          <w:lang w:val="en-US"/>
        </w:rPr>
        <w:t xml:space="preserve">the </w:t>
      </w:r>
      <w:r>
        <w:rPr>
          <w:rFonts w:ascii="Consolas" w:hAnsi="Consolas"/>
          <w:lang w:val="en-US"/>
        </w:rPr>
        <w:t xml:space="preserve">udisksctl</w:t>
      </w:r>
      <w:r>
        <w:rPr>
          <w:lang w:val="en-US"/>
        </w:rPr>
        <w:t xml:space="preserve"> tool to get D-Bus info for your disk: </w:t>
      </w:r>
      <w:r>
        <w:rPr>
          <w:rFonts w:ascii="Consolas" w:hAnsi="Consolas"/>
          <w:lang w:val="en-US"/>
        </w:rPr>
        <w:t xml:space="preserve">udisksctl</w:t>
      </w:r>
      <w:r>
        <w:rPr>
          <w:rFonts w:ascii="Consolas" w:hAnsi="Consolas"/>
          <w:lang w:val="en-US"/>
        </w:rPr>
        <w:t xml:space="preserve"> info -b /dev/</w:t>
      </w:r>
      <w:r>
        <w:rPr>
          <w:rFonts w:ascii="Consolas" w:hAnsi="Consolas"/>
          <w:lang w:val="en-US"/>
        </w:rPr>
        <w:t xml:space="preserve">sda</w:t>
      </w:r>
      <w:r>
        <w:rPr>
          <w:rFonts w:ascii="Consolas" w:hAnsi="Consolas"/>
          <w:lang w:val="en-US"/>
        </w:rPr>
      </w:r>
      <w:r>
        <w:rPr>
          <w:rFonts w:ascii="Consolas" w:hAnsi="Consolas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500544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765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396229" cy="5005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4.90pt;height:394.13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92d050"/>
        </w:rPr>
      </w:pPr>
      <w:r>
        <w:rPr>
          <w:color w:val="92d050"/>
          <w:lang w:val="en-US"/>
        </w:rPr>
        <w:t xml:space="preserve">The flag </w:t>
      </w:r>
      <w:r>
        <w:rPr>
          <w:b/>
          <w:bCs/>
          <w:color w:val="92d050"/>
          <w:lang w:val="en-US"/>
        </w:rPr>
        <w:t xml:space="preserve">-b </w:t>
      </w:r>
      <w:r>
        <w:rPr>
          <w:b w:val="0"/>
          <w:bCs w:val="0"/>
          <w:color w:val="92d050"/>
          <w:lang w:val="en-US"/>
        </w:rPr>
        <w:t xml:space="preserve">stands for block device, and </w:t>
      </w:r>
      <w:r>
        <w:rPr>
          <w:b/>
          <w:bCs/>
          <w:color w:val="92d050"/>
          <w:lang w:val="en-US"/>
        </w:rPr>
        <w:t xml:space="preserve">info</w:t>
      </w:r>
      <w:r>
        <w:rPr>
          <w:b w:val="0"/>
          <w:bCs w:val="0"/>
          <w:color w:val="92d050"/>
          <w:lang w:val="en-US"/>
        </w:rPr>
        <w:t xml:space="preserve"> is just there as an option</w:t>
      </w:r>
      <w:r>
        <w:rPr>
          <w:color w:val="92d050"/>
        </w:rPr>
      </w:r>
      <w:r>
        <w:rPr>
          <w:color w:val="92d050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9"/>
        <w:pBdr/>
        <w:spacing/>
        <w:ind/>
        <w:rPr>
          <w:lang w:val="en-US"/>
        </w:rPr>
      </w:pPr>
      <w:r>
        <w:rPr>
          <w:lang w:val="en-US"/>
        </w:rPr>
        <w:t xml:space="preserve">Handle with care – Acquisition p</w:t>
      </w:r>
      <w:r>
        <w:rPr>
          <w:lang w:val="en-US"/>
        </w:rPr>
        <w:t xml:space="preserve">hase</w:t>
      </w:r>
      <w:r>
        <w:rPr>
          <w:lang w:val="en-US"/>
        </w:rPr>
        <w:t xml:space="preserve"> of external </w:t>
      </w:r>
      <w:r>
        <w:rPr>
          <w:lang w:val="en-US"/>
        </w:rPr>
        <w:t xml:space="preserve">disks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You should treat the virtual disk as a hard disk from a suspect and should thus handle it forensically </w:t>
      </w:r>
      <w:r>
        <w:rPr>
          <w:lang w:val="en-US"/>
        </w:rPr>
        <w:t xml:space="preserve">correctly</w:t>
      </w:r>
      <w:r>
        <w:rPr>
          <w:lang w:val="en-US"/>
        </w:rPr>
        <w:t xml:space="preserve"> (to avoid tampering</w:t>
      </w:r>
      <w:r>
        <w:rPr>
          <w:lang w:val="en-US"/>
        </w:rPr>
        <w:t xml:space="preserve"> artifacts which could be</w:t>
      </w:r>
      <w:r>
        <w:rPr>
          <w:lang w:val="en-US"/>
        </w:rPr>
        <w:t xml:space="preserve"> evidence)</w:t>
      </w:r>
      <w:r>
        <w:rPr>
          <w:lang w:val="en-US"/>
        </w:rPr>
        <w:t xml:space="preserve">.</w:t>
      </w:r>
      <w:r>
        <w:rPr>
          <w:lang w:val="en-US"/>
        </w:rPr>
        <w:t xml:space="preserve"> We want to connect </w:t>
      </w:r>
      <w:r>
        <w:rPr>
          <w:lang w:val="en-US"/>
        </w:rPr>
        <w:t xml:space="preserve">the suspect’s disk (here: the extra </w:t>
      </w:r>
      <w:r>
        <w:rPr>
          <w:lang w:val="en-US"/>
        </w:rPr>
        <w:t xml:space="preserve">vmdk</w:t>
      </w:r>
      <w:r>
        <w:rPr>
          <w:lang w:val="en-US"/>
        </w:rPr>
        <w:t xml:space="preserve">) to our workstation. </w:t>
      </w:r>
      <w:r>
        <w:rPr>
          <w:lang w:val="en-US"/>
        </w:rPr>
        <w:t xml:space="preserve">Carefully follow</w:t>
      </w:r>
      <w:r>
        <w:rPr>
          <w:lang w:val="en-US"/>
        </w:rPr>
        <w:t xml:space="preserve"> the steps below.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Disabling automount</w:t>
      </w:r>
      <w:r>
        <w:rPr>
          <w:lang w:val="en-US"/>
        </w:rPr>
        <w:t xml:space="preserve">ing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In reality one</w:t>
      </w:r>
      <w:r>
        <w:rPr>
          <w:lang w:val="en-US"/>
        </w:rPr>
        <w:t xml:space="preserve"> would put a hardware ‘write blocker’ in between the suspect device and the forensics workstation. </w:t>
      </w:r>
      <w:r>
        <w:rPr>
          <w:lang w:val="en-US"/>
        </w:rPr>
        <w:t xml:space="preserve">If</w:t>
      </w:r>
      <w:r>
        <w:rPr>
          <w:lang w:val="en-US"/>
        </w:rPr>
        <w:t xml:space="preserve"> you don’t, you need to make sure </w:t>
      </w:r>
      <w:r>
        <w:rPr>
          <w:lang w:val="en-US"/>
        </w:rPr>
        <w:t xml:space="preserve">no software tries to access/mount the disk automatically to avoid writing to it. 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Now, during </w:t>
      </w:r>
      <w:r>
        <w:rPr>
          <w:lang w:val="en-US"/>
        </w:rPr>
        <w:t xml:space="preserve">all </w:t>
      </w:r>
      <w:r>
        <w:rPr>
          <w:lang w:val="en-US"/>
        </w:rPr>
        <w:t xml:space="preserve">next steps, keep two extra terminals open to monitor the output of </w:t>
      </w:r>
      <w:r>
        <w:rPr>
          <w:lang w:val="en-US"/>
        </w:rPr>
        <w:t xml:space="preserve">udevd</w:t>
      </w:r>
      <w:r>
        <w:rPr>
          <w:lang w:val="en-US"/>
        </w:rPr>
        <w:t xml:space="preserve"> and </w:t>
      </w:r>
      <w:r>
        <w:rPr>
          <w:lang w:val="en-US"/>
        </w:rPr>
        <w:t xml:space="preserve">udisksd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2"/>
        </w:numPr>
        <w:pBdr/>
        <w:spacing/>
        <w:ind/>
        <w:rPr>
          <w:lang w:val="en-US"/>
        </w:rPr>
      </w:pPr>
      <w:r>
        <w:rPr>
          <w:lang w:val="en-US"/>
        </w:rPr>
        <w:t xml:space="preserve">One terminal </w:t>
      </w:r>
      <w:r>
        <w:rPr>
          <w:lang w:val="en-US"/>
        </w:rPr>
        <w:t xml:space="preserve">with</w:t>
      </w:r>
      <w:r>
        <w:rPr>
          <w:lang w:val="en-US"/>
        </w:rPr>
        <w:t xml:space="preserve">:</w:t>
      </w:r>
      <w:r>
        <w:rPr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udevadm</w:t>
      </w:r>
      <w:r>
        <w:rPr>
          <w:rFonts w:ascii="Consolas" w:hAnsi="Consolas"/>
          <w:lang w:val="en-US"/>
        </w:rPr>
        <w:t xml:space="preserve"> monitor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2"/>
        </w:numPr>
        <w:pBdr/>
        <w:spacing/>
        <w:ind/>
        <w:rPr>
          <w:lang w:val="en-US"/>
        </w:rPr>
      </w:pPr>
      <w:r>
        <w:rPr>
          <w:lang w:val="en-US"/>
        </w:rPr>
        <w:t xml:space="preserve">and another </w:t>
      </w:r>
      <w:r>
        <w:rPr>
          <w:lang w:val="en-US"/>
        </w:rPr>
        <w:t xml:space="preserve">terminal with: </w:t>
      </w:r>
      <w:r>
        <w:rPr>
          <w:rFonts w:ascii="Consolas" w:hAnsi="Consolas"/>
          <w:lang w:val="en-US"/>
        </w:rPr>
        <w:t xml:space="preserve">udisksctl</w:t>
      </w:r>
      <w:r>
        <w:rPr>
          <w:rFonts w:ascii="Consolas" w:hAnsi="Consolas"/>
          <w:lang w:val="en-US"/>
        </w:rPr>
        <w:t xml:space="preserve"> monitor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We want to </w:t>
      </w:r>
      <w:r>
        <w:rPr>
          <w:lang w:val="en-US"/>
        </w:rPr>
        <w:t xml:space="preserve">stop the udisks2.service from listening to </w:t>
      </w:r>
      <w:r>
        <w:rPr>
          <w:lang w:val="en-US"/>
        </w:rPr>
        <w:t xml:space="preserve">udev</w:t>
      </w:r>
      <w:r>
        <w:rPr>
          <w:lang w:val="en-US"/>
        </w:rPr>
        <w:t xml:space="preserve"> changes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5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Stop the service via: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stop</w:t>
      </w:r>
      <w:r>
        <w:rPr>
          <w:rFonts w:ascii="Consolas" w:hAnsi="Consolas"/>
          <w:lang w:val="en-US"/>
        </w:rPr>
        <w:t xml:space="preserve"> udisks2</w:t>
      </w:r>
      <w:r>
        <w:rPr>
          <w:rFonts w:ascii="Consolas" w:hAnsi="Consolas"/>
          <w:lang w:val="en-US"/>
        </w:rPr>
        <w:t xml:space="preserve">.service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5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Next, prevent the service from being started via any other process:</w:t>
      </w:r>
      <w:r>
        <w:rPr>
          <w:lang w:val="en-US"/>
        </w:rPr>
        <w:br/>
        <w:t xml:space="preserve"> </w:t>
      </w:r>
      <w:r>
        <w:rPr>
          <w:rFonts w:ascii="Consolas" w:hAnsi="Consolas"/>
          <w:lang w:val="en-US"/>
        </w:rPr>
        <w:t xml:space="preserve">systemctl</w:t>
      </w:r>
      <w:r>
        <w:rPr>
          <w:rFonts w:ascii="Consolas" w:hAnsi="Consolas"/>
          <w:lang w:val="en-US"/>
        </w:rPr>
        <w:t xml:space="preserve"> mask udisks2.service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/>
      <w:r/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Attaching the disk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Now, we’ll a</w:t>
      </w:r>
      <w:r>
        <w:rPr>
          <w:lang w:val="en-US"/>
        </w:rPr>
        <w:t xml:space="preserve">dd the </w:t>
      </w:r>
      <w:r>
        <w:rPr>
          <w:lang w:val="en-US"/>
        </w:rPr>
        <w:t xml:space="preserve">suspect’s</w:t>
      </w:r>
      <w:r>
        <w:rPr>
          <w:lang w:val="en-US"/>
        </w:rPr>
        <w:t xml:space="preserve"> </w:t>
      </w:r>
      <w:r>
        <w:rPr>
          <w:lang w:val="en-US"/>
        </w:rPr>
        <w:t xml:space="preserve">vmdk</w:t>
      </w:r>
      <w:r>
        <w:rPr>
          <w:lang w:val="en-US"/>
        </w:rPr>
        <w:t xml:space="preserve"> disk to your Kali (adding </w:t>
      </w:r>
      <w:r>
        <w:rPr>
          <w:lang w:val="en-US"/>
        </w:rPr>
        <w:t xml:space="preserve">scsi</w:t>
      </w:r>
      <w:r>
        <w:rPr>
          <w:lang w:val="en-US"/>
        </w:rPr>
        <w:t xml:space="preserve"> disks is </w:t>
      </w:r>
      <w:r>
        <w:rPr>
          <w:lang w:val="en-US"/>
        </w:rPr>
        <w:t xml:space="preserve">hot</w:t>
      </w:r>
      <w:r>
        <w:rPr>
          <w:lang w:val="en-US"/>
        </w:rPr>
        <w:t xml:space="preserve"> swappable)</w:t>
      </w:r>
      <w:r>
        <w:rPr>
          <w:lang w:val="en-US"/>
        </w:rPr>
        <w:t xml:space="preserve">.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keepLines w:val="true"/>
        <w:numPr>
          <w:ilvl w:val="0"/>
          <w:numId w:val="4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In reality you’ll</w:t>
      </w:r>
      <w:r>
        <w:rPr>
          <w:lang w:val="en-US"/>
        </w:rPr>
        <w:t xml:space="preserve"> </w:t>
      </w:r>
      <w:r>
        <w:rPr>
          <w:lang w:val="en-US"/>
        </w:rPr>
        <w:t xml:space="preserve">physically </w:t>
      </w:r>
      <w:r>
        <w:rPr>
          <w:lang w:val="en-US"/>
        </w:rPr>
        <w:t xml:space="preserve">attach the disk to your workstation</w:t>
      </w:r>
      <w:r>
        <w:rPr>
          <w:lang w:val="en-US"/>
        </w:rPr>
        <w:t xml:space="preserve">. H</w:t>
      </w:r>
      <w:r>
        <w:rPr>
          <w:lang w:val="en-US"/>
        </w:rPr>
        <w:t xml:space="preserve">ere we attach it virtually by </w:t>
      </w:r>
      <w:r>
        <w:rPr>
          <w:lang w:val="en-US"/>
        </w:rPr>
        <w:t xml:space="preserve">adding the </w:t>
      </w:r>
      <w:r>
        <w:rPr>
          <w:lang w:val="en-US"/>
        </w:rPr>
        <w:t xml:space="preserve">vmdk</w:t>
      </w:r>
      <w:r>
        <w:rPr>
          <w:lang w:val="en-US"/>
        </w:rPr>
        <w:t xml:space="preserve"> to your Kali VM via the “Settings” of your VM in “VMware workstation/Fusion”.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4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Is it </w:t>
      </w:r>
      <w:r>
        <w:rPr>
          <w:lang w:val="en-US"/>
        </w:rPr>
        <w:t xml:space="preserve">i</w:t>
      </w:r>
      <w:r>
        <w:rPr>
          <w:lang w:val="en-US"/>
        </w:rPr>
        <w:t xml:space="preserve">mmediately </w:t>
      </w:r>
      <w:r>
        <w:rPr>
          <w:lang w:val="en-US"/>
        </w:rPr>
        <w:t xml:space="preserve">detected by </w:t>
      </w:r>
      <w:r>
        <w:rPr>
          <w:lang w:val="en-US"/>
        </w:rPr>
        <w:t xml:space="preserve">your Kali Linux</w:t>
      </w:r>
      <w:r>
        <w:rPr>
          <w:lang w:val="en-US"/>
        </w:rPr>
        <w:t xml:space="preserve"> OS</w:t>
      </w:r>
      <w:r>
        <w:rPr>
          <w:lang w:val="en-US"/>
        </w:rPr>
        <w:t xml:space="preserve">? </w:t>
      </w:r>
      <w:r>
        <w:rPr>
          <w:lang w:val="en-US"/>
        </w:rPr>
        <w:t xml:space="preserve">C</w:t>
      </w:r>
      <w:r>
        <w:rPr>
          <w:lang w:val="en-US"/>
        </w:rPr>
        <w:t xml:space="preserve">heck with the </w:t>
      </w:r>
      <w:r>
        <w:rPr>
          <w:rFonts w:ascii="Consolas" w:hAnsi="Consolas"/>
          <w:lang w:val="en-US"/>
        </w:rPr>
        <w:t xml:space="preserve">lsblk</w:t>
      </w:r>
      <w:r>
        <w:rPr>
          <w:lang w:val="en-US"/>
        </w:rPr>
        <w:t xml:space="preserve"> tool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8075" cy="14668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0118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648074" cy="1466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87.25pt;height:115.5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320" w:line="276" w:lineRule="auto"/>
        <w:ind w:firstLine="0" w:left="0"/>
        <w:rPr>
          <w:color w:val="92d050"/>
          <w:highlight w:val="none"/>
        </w:rPr>
      </w:pPr>
      <w:r>
        <w:rPr>
          <w:color w:val="92d050"/>
          <w:highlight w:val="none"/>
          <w:lang w:val="en-US"/>
        </w:rPr>
        <w:t xml:space="preserve">Apparently, there is nothing mounted on the system</w:t>
      </w:r>
      <w:r>
        <w:rPr>
          <w:color w:val="92d050"/>
          <w:highlight w:val="none"/>
        </w:rPr>
      </w:r>
      <w:r>
        <w:rPr>
          <w:color w:val="92d050"/>
          <w:highlight w:val="none"/>
        </w:rPr>
      </w:r>
    </w:p>
    <w:p>
      <w:pPr>
        <w:pStyle w:val="1118"/>
        <w:numPr>
          <w:ilvl w:val="0"/>
          <w:numId w:val="5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Rescan</w:t>
      </w:r>
      <w:r>
        <w:rPr>
          <w:lang w:val="en-US"/>
        </w:rPr>
        <w:t xml:space="preserve"> the SCSI </w:t>
      </w:r>
      <w:r>
        <w:rPr>
          <w:lang w:val="en-US"/>
        </w:rPr>
        <w:t xml:space="preserve">bus</w:t>
      </w:r>
      <w:r>
        <w:rPr>
          <w:lang w:val="en-US"/>
        </w:rPr>
        <w:t xml:space="preserve"> to discover the new disk</w:t>
      </w:r>
      <w:r>
        <w:rPr>
          <w:lang w:val="en-US"/>
        </w:rPr>
        <w:t xml:space="preserve">. (The “- - </w:t>
      </w:r>
      <w:r>
        <w:rPr>
          <w:lang w:val="en-US"/>
        </w:rPr>
        <w:t xml:space="preserve">-“ tells</w:t>
      </w:r>
      <w:r>
        <w:rPr>
          <w:lang w:val="en-US"/>
        </w:rPr>
        <w:t xml:space="preserve"> the SCSI host to rescan all controllers, </w:t>
      </w:r>
      <w:r>
        <w:rPr>
          <w:lang w:val="en-US"/>
        </w:rPr>
        <w:t xml:space="preserve">targets</w:t>
      </w:r>
      <w:r>
        <w:rPr>
          <w:lang w:val="en-US"/>
        </w:rPr>
        <w:t xml:space="preserve"> and LUNs</w:t>
      </w:r>
      <w:r>
        <w:rPr>
          <w:lang w:val="en-US"/>
        </w:rPr>
        <w:t xml:space="preserve">.</w:t>
      </w:r>
      <w:r>
        <w:rPr>
          <w:lang w:val="en-US"/>
        </w:rPr>
        <w:t xml:space="preserve">)</w:t>
      </w:r>
      <w:r>
        <w:rPr>
          <w:lang w:val="en-US"/>
        </w:rPr>
        <w:t xml:space="preserve"> </w:t>
      </w:r>
      <w:r>
        <w:rPr>
          <w:lang w:val="en-US"/>
        </w:rPr>
        <w:t xml:space="preserve">Note: this might not work with </w:t>
      </w:r>
      <w:r>
        <w:rPr>
          <w:lang w:val="en-US"/>
        </w:rPr>
        <w:t xml:space="preserve">sudo</w:t>
      </w:r>
      <w:r>
        <w:rPr>
          <w:lang w:val="en-US"/>
        </w:rPr>
        <w:t xml:space="preserve">. You’ll need to switch a terminal shell to root (</w:t>
      </w:r>
      <w:r>
        <w:rPr>
          <w:rFonts w:ascii="Consolas" w:hAnsi="Consolas"/>
          <w:lang w:val="en-US"/>
        </w:rPr>
        <w:t xml:space="preserve">su</w:t>
      </w:r>
      <w:r>
        <w:rPr>
          <w:rFonts w:ascii="Consolas" w:hAnsi="Consolas"/>
          <w:lang w:val="en-US"/>
        </w:rPr>
        <w:t xml:space="preserve"> --login</w:t>
      </w:r>
      <w:r>
        <w:rPr>
          <w:lang w:val="en-US"/>
        </w:rPr>
        <w:t xml:space="preserve">)</w:t>
      </w:r>
      <w:r>
        <w:rPr>
          <w:lang w:val="en-US"/>
        </w:rPr>
        <w:t xml:space="preserve">:</w:t>
      </w:r>
      <w:r>
        <w:rPr>
          <w:lang w:val="en-US"/>
        </w:rPr>
        <w:br/>
      </w:r>
      <w:r>
        <w:rPr>
          <w:rFonts w:ascii="Consolas" w:hAnsi="Consolas"/>
          <w:lang w:val="en-US"/>
        </w:rPr>
        <w:t xml:space="preserve">echo "- - -" &gt; /sys/class/</w:t>
      </w:r>
      <w:r>
        <w:rPr>
          <w:rFonts w:ascii="Consolas" w:hAnsi="Consolas"/>
          <w:lang w:val="en-US"/>
        </w:rPr>
        <w:t xml:space="preserve">scsi_host</w:t>
      </w:r>
      <w:r>
        <w:rPr>
          <w:rFonts w:ascii="Consolas" w:hAnsi="Consolas"/>
          <w:lang w:val="en-US"/>
        </w:rPr>
        <w:t xml:space="preserve">/host0/scan</w:t>
      </w:r>
      <w:r>
        <w:rPr>
          <w:rFonts w:ascii="Consolas" w:hAnsi="Consolas"/>
          <w:lang w:val="en-US"/>
        </w:rPr>
        <w:br/>
      </w:r>
      <w:r>
        <w:rPr>
          <w:rFonts w:ascii="Consolas" w:hAnsi="Consolas"/>
          <w:lang w:val="en-US"/>
        </w:rPr>
        <w:t xml:space="preserve">echo "- - -" &gt; /sys/class/</w:t>
      </w:r>
      <w:r>
        <w:rPr>
          <w:rFonts w:ascii="Consolas" w:hAnsi="Consolas"/>
          <w:lang w:val="en-US"/>
        </w:rPr>
        <w:t xml:space="preserve">scsi_host</w:t>
      </w:r>
      <w:r>
        <w:rPr>
          <w:rFonts w:ascii="Consolas" w:hAnsi="Consolas"/>
          <w:lang w:val="en-US"/>
        </w:rPr>
        <w:t xml:space="preserve">/host1/scan</w:t>
      </w:r>
      <w:r>
        <w:rPr>
          <w:rFonts w:ascii="Consolas" w:hAnsi="Consolas"/>
          <w:lang w:val="en-US"/>
        </w:rPr>
        <w:br/>
      </w:r>
      <w:r>
        <w:rPr>
          <w:rFonts w:ascii="Consolas" w:hAnsi="Consolas"/>
          <w:lang w:val="en-US"/>
        </w:rPr>
        <w:t xml:space="preserve">echo "- - -" &gt; /sys/class/</w:t>
      </w:r>
      <w:r>
        <w:rPr>
          <w:rFonts w:ascii="Consolas" w:hAnsi="Consolas"/>
          <w:lang w:val="en-US"/>
        </w:rPr>
        <w:t xml:space="preserve">scsi_host</w:t>
      </w:r>
      <w:r>
        <w:rPr>
          <w:rFonts w:ascii="Consolas" w:hAnsi="Consolas"/>
          <w:lang w:val="en-US"/>
        </w:rPr>
        <w:t xml:space="preserve">/host2/</w:t>
      </w:r>
      <w:r>
        <w:rPr>
          <w:rFonts w:ascii="Consolas" w:hAnsi="Consolas"/>
          <w:lang w:val="en-US"/>
        </w:rPr>
        <w:t xml:space="preserve">scan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highlight w:val="none"/>
        </w:rPr>
      </w:pPr>
      <w:r>
        <w:rPr>
          <w:rFonts w:ascii="Consolas" w:hAnsi="Consolas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3975" cy="26384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76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133974" cy="2638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04.25pt;height:207.7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Consolas" w:hAnsi="Consolas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320" w:line="276" w:lineRule="auto"/>
        <w:ind/>
        <w:rPr>
          <w:rFonts w:ascii="Consolas" w:hAnsi="Consolas"/>
          <w:b/>
          <w:bCs/>
          <w:color w:val="92d050"/>
          <w:highlight w:val="none"/>
          <w:lang w:val="en-US"/>
        </w:rPr>
      </w:pPr>
      <w:r>
        <w:rPr>
          <w:color w:val="92d050"/>
          <w:highlight w:val="none"/>
          <w:lang w:val="en-US"/>
        </w:rPr>
        <w:t xml:space="preserve">I believe it should be the host2 scan, as the </w:t>
      </w:r>
      <w:r>
        <w:rPr>
          <w:b/>
          <w:bCs/>
          <w:color w:val="92d050"/>
          <w:highlight w:val="none"/>
          <w:lang w:val="en-US"/>
        </w:rPr>
        <w:t xml:space="preserve">[ ] values </w:t>
      </w:r>
      <w:r>
        <w:rPr>
          <w:b w:val="0"/>
          <w:bCs w:val="0"/>
          <w:color w:val="92d050"/>
          <w:highlight w:val="none"/>
          <w:lang w:val="en-US"/>
        </w:rPr>
        <w:t xml:space="preserve">represent the H:C:T:L and the H is for host, hence I may consider it is the </w:t>
      </w:r>
      <w:r>
        <w:rPr>
          <w:rFonts w:ascii="Consolas" w:hAnsi="Consolas"/>
          <w:b/>
          <w:bCs/>
          <w:color w:val="92d050"/>
          <w:lang w:val="en-US"/>
        </w:rPr>
        <w:t xml:space="preserve">echo "- - -" &gt; /sys/class/</w:t>
      </w:r>
      <w:r>
        <w:rPr>
          <w:rFonts w:ascii="Consolas" w:hAnsi="Consolas"/>
          <w:b/>
          <w:bCs/>
          <w:color w:val="92d050"/>
          <w:lang w:val="en-US"/>
        </w:rPr>
        <w:t xml:space="preserve">scsi_host</w:t>
      </w:r>
      <w:r>
        <w:rPr>
          <w:rFonts w:ascii="Consolas" w:hAnsi="Consolas"/>
          <w:b/>
          <w:bCs/>
          <w:color w:val="92d050"/>
          <w:lang w:val="en-US"/>
        </w:rPr>
        <w:t xml:space="preserve">/host2/</w:t>
      </w:r>
      <w:r>
        <w:rPr>
          <w:rFonts w:ascii="Consolas" w:hAnsi="Consolas"/>
          <w:b/>
          <w:bCs/>
          <w:color w:val="92d050"/>
          <w:lang w:val="en-US"/>
        </w:rPr>
        <w:t xml:space="preserve">scan command that worked</w:t>
      </w:r>
      <w:r>
        <w:rPr>
          <w:b w:val="0"/>
          <w:bCs w:val="0"/>
          <w:color w:val="92d050"/>
          <w:highlight w:val="none"/>
          <w:lang w:val="en-US"/>
        </w:rPr>
      </w:r>
      <w:r>
        <w:rPr>
          <w:rFonts w:ascii="Consolas" w:hAnsi="Consolas"/>
          <w:b/>
          <w:bCs/>
          <w:color w:val="92d050"/>
          <w:highlight w:val="none"/>
          <w:lang w:val="en-US"/>
        </w:rPr>
      </w:r>
    </w:p>
    <w:p>
      <w:pPr>
        <w:pBdr/>
        <w:spacing w:after="320" w:line="276" w:lineRule="auto"/>
        <w:ind/>
        <w:rPr>
          <w:b w:val="0"/>
          <w:bCs w:val="0"/>
          <w:color w:val="92d050"/>
          <w:highlight w:val="none"/>
          <w:lang w:val="en-US"/>
        </w:rPr>
      </w:pPr>
      <w:r>
        <w:rPr>
          <w:rFonts w:ascii="Consolas" w:hAnsi="Consolas"/>
          <w:b/>
          <w:bCs/>
          <w:color w:val="92d05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8075" cy="16859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853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648074" cy="1685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87.25pt;height:132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Consolas" w:hAnsi="Consolas"/>
          <w:b/>
          <w:bCs/>
          <w:color w:val="92d050"/>
          <w:highlight w:val="none"/>
          <w:lang w:val="en-US"/>
        </w:rPr>
      </w:r>
      <w:r>
        <w:rPr>
          <w:b w:val="0"/>
          <w:bCs w:val="0"/>
          <w:color w:val="92d050"/>
          <w:highlight w:val="none"/>
          <w:lang w:val="en-US"/>
        </w:rPr>
      </w:r>
    </w:p>
    <w:p>
      <w:pPr>
        <w:pStyle w:val="1118"/>
        <w:numPr>
          <w:ilvl w:val="0"/>
          <w:numId w:val="5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Which </w:t>
      </w:r>
      <w:r>
        <w:rPr>
          <w:lang w:val="en-US"/>
        </w:rPr>
        <w:t xml:space="preserve">of the lines above made it work for you? Or to </w:t>
      </w:r>
      <w:r>
        <w:rPr>
          <w:lang w:val="en-US"/>
        </w:rPr>
        <w:t xml:space="preserve">ask</w:t>
      </w:r>
      <w:r>
        <w:rPr>
          <w:lang w:val="en-US"/>
        </w:rPr>
        <w:t xml:space="preserve"> the </w:t>
      </w:r>
      <w:r>
        <w:rPr>
          <w:lang w:val="en-US"/>
        </w:rPr>
        <w:t xml:space="preserve">question in another way: o</w:t>
      </w:r>
      <w:r>
        <w:rPr>
          <w:lang w:val="en-US"/>
        </w:rPr>
        <w:t xml:space="preserve">n what SCSI host (0,1 or 2) wa</w:t>
      </w:r>
      <w:r>
        <w:rPr>
          <w:lang w:val="en-US"/>
        </w:rPr>
        <w:t xml:space="preserve">s</w:t>
      </w:r>
      <w:r>
        <w:rPr>
          <w:lang w:val="en-US"/>
        </w:rPr>
        <w:t xml:space="preserve"> the new disk added? You can check this with the </w:t>
      </w:r>
      <w:r>
        <w:rPr>
          <w:rFonts w:ascii="Consolas" w:hAnsi="Consolas"/>
          <w:lang w:val="en-US"/>
        </w:rPr>
        <w:t xml:space="preserve">lsscsi</w:t>
      </w:r>
      <w:r>
        <w:rPr>
          <w:lang w:val="en-US"/>
        </w:rPr>
        <w:t xml:space="preserve"> tool.</w:t>
      </w:r>
      <w:r>
        <w:rPr>
          <w:lang w:val="en-US"/>
        </w:rPr>
        <w:t xml:space="preserve"> (Check the man page for the </w:t>
      </w:r>
      <w:r>
        <w:rPr>
          <w:lang w:val="en-US"/>
        </w:rPr>
        <w:t xml:space="preserve">meaning of the 4 digits in brackets.)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b w:val="0"/>
          <w:bCs w:val="0"/>
          <w:color w:val="92d050"/>
          <w:highlight w:val="none"/>
        </w:rPr>
      </w:pPr>
      <w:r>
        <w:rPr>
          <w:color w:val="92d050"/>
          <w:highlight w:val="none"/>
          <w:lang w:val="en-US"/>
        </w:rPr>
        <w:t xml:space="preserve">I believe it should be the host2 scan, as the </w:t>
      </w:r>
      <w:r>
        <w:rPr>
          <w:b/>
          <w:bCs/>
          <w:color w:val="92d050"/>
          <w:highlight w:val="none"/>
          <w:lang w:val="en-US"/>
        </w:rPr>
        <w:t xml:space="preserve">[ ] values </w:t>
      </w:r>
      <w:r>
        <w:rPr>
          <w:b w:val="0"/>
          <w:bCs w:val="0"/>
          <w:color w:val="92d050"/>
          <w:highlight w:val="none"/>
          <w:lang w:val="en-US"/>
        </w:rPr>
        <w:t xml:space="preserve">represent the H:C:T:L and the H is for host, hence I may consider it is the </w:t>
      </w:r>
      <w:r>
        <w:rPr>
          <w:rFonts w:ascii="Consolas" w:hAnsi="Consolas"/>
          <w:b/>
          <w:bCs/>
          <w:color w:val="92d050"/>
          <w:lang w:val="en-US"/>
        </w:rPr>
        <w:t xml:space="preserve">echo "- - -" &gt; /sys/class/</w:t>
      </w:r>
      <w:r>
        <w:rPr>
          <w:rFonts w:ascii="Consolas" w:hAnsi="Consolas"/>
          <w:b/>
          <w:bCs/>
          <w:color w:val="92d050"/>
          <w:lang w:val="en-US"/>
        </w:rPr>
        <w:t xml:space="preserve">scsi_host</w:t>
      </w:r>
      <w:r>
        <w:rPr>
          <w:rFonts w:ascii="Consolas" w:hAnsi="Consolas"/>
          <w:b/>
          <w:bCs/>
          <w:color w:val="92d050"/>
          <w:lang w:val="en-US"/>
        </w:rPr>
        <w:t xml:space="preserve">/host2/</w:t>
      </w:r>
      <w:r>
        <w:rPr>
          <w:rFonts w:ascii="Consolas" w:hAnsi="Consolas"/>
          <w:b/>
          <w:bCs/>
          <w:color w:val="92d050"/>
          <w:lang w:val="en-US"/>
        </w:rPr>
        <w:t xml:space="preserve">scan command that worked</w:t>
      </w:r>
      <w:r>
        <w:rPr>
          <w:b w:val="0"/>
          <w:bCs w:val="0"/>
          <w:color w:val="92d050"/>
          <w:highlight w:val="none"/>
        </w:rPr>
      </w:r>
      <w:r>
        <w:rPr>
          <w:b w:val="0"/>
          <w:bCs w:val="0"/>
          <w:color w:val="92d050"/>
          <w:highlight w:val="none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Reading disk metadata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Now you can query t</w:t>
      </w:r>
      <w:r>
        <w:rPr>
          <w:lang w:val="en-US"/>
        </w:rPr>
        <w:t xml:space="preserve">he firmware of the disk about its metainformation which is not </w:t>
      </w:r>
      <w:r>
        <w:rPr>
          <w:lang w:val="en-US"/>
        </w:rPr>
        <w:t xml:space="preserve">part of the</w:t>
      </w:r>
      <w:r>
        <w:rPr>
          <w:lang w:val="en-US"/>
        </w:rPr>
        <w:t xml:space="preserve"> actual disk</w:t>
      </w:r>
      <w:r>
        <w:rPr>
          <w:lang w:val="en-US"/>
        </w:rPr>
        <w:t xml:space="preserve"> data. 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These are different useful tools/commands, but they might not give you a lot of information on </w:t>
      </w:r>
      <w:r>
        <w:rPr>
          <w:lang w:val="en-US"/>
        </w:rPr>
        <w:t xml:space="preserve">vmdks</w:t>
      </w:r>
      <w:r>
        <w:rPr>
          <w:lang w:val="en-US"/>
        </w:rPr>
        <w:t xml:space="preserve">, </w:t>
      </w:r>
      <w:r>
        <w:rPr>
          <w:lang w:val="en-US"/>
        </w:rPr>
        <w:t xml:space="preserve">as there’s no real firmware there.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5"/>
        </w:numPr>
        <w:pBdr/>
        <w:spacing/>
        <w:ind/>
        <w:rPr>
          <w:lang w:val="en-US"/>
        </w:rPr>
      </w:pPr>
      <w:r>
        <w:rPr>
          <w:lang w:val="en-US"/>
        </w:rPr>
        <w:t xml:space="preserve">udevadm</w:t>
      </w:r>
      <w:r>
        <w:rPr>
          <w:lang w:val="en-US"/>
        </w:rPr>
        <w:t xml:space="preserve"> info </w:t>
      </w:r>
      <w:r>
        <w:rPr>
          <w:lang w:val="en-US"/>
        </w:rPr>
        <w:t xml:space="preserve">--</w:t>
      </w:r>
      <w:r>
        <w:rPr>
          <w:lang w:val="en-US"/>
        </w:rPr>
        <w:t xml:space="preserve">query=all </w:t>
      </w:r>
      <w:r>
        <w:rPr>
          <w:lang w:val="en-US"/>
        </w:rPr>
        <w:t xml:space="preserve">--</w:t>
      </w:r>
      <w:r>
        <w:rPr>
          <w:lang w:val="en-US"/>
        </w:rPr>
        <w:t xml:space="preserve">name=/dev/</w:t>
      </w:r>
      <w:r>
        <w:rPr>
          <w:lang w:val="en-US"/>
        </w:rPr>
        <w:t xml:space="preserve">sd</w:t>
      </w:r>
      <w:r>
        <w:rPr>
          <w:lang w:val="en-US"/>
        </w:rPr>
        <w:t xml:space="preserve">b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5"/>
        </w:numPr>
        <w:pBdr/>
        <w:spacing/>
        <w:ind/>
        <w:rPr>
          <w:lang w:val="en-US"/>
        </w:rPr>
      </w:pPr>
      <w:r>
        <w:rPr>
          <w:lang w:val="en-US"/>
        </w:rPr>
        <w:t xml:space="preserve">sudo</w:t>
      </w:r>
      <w:r>
        <w:rPr>
          <w:lang w:val="en-US"/>
        </w:rPr>
        <w:t xml:space="preserve"> /lib/</w:t>
      </w:r>
      <w:r>
        <w:rPr>
          <w:lang w:val="en-US"/>
        </w:rPr>
        <w:t xml:space="preserve">udev</w:t>
      </w:r>
      <w:r>
        <w:rPr>
          <w:lang w:val="en-US"/>
        </w:rPr>
        <w:t xml:space="preserve">/</w:t>
      </w:r>
      <w:r>
        <w:rPr>
          <w:lang w:val="en-US"/>
        </w:rPr>
        <w:t xml:space="preserve">ata_id</w:t>
      </w:r>
      <w:r>
        <w:rPr>
          <w:lang w:val="en-US"/>
        </w:rPr>
        <w:t xml:space="preserve"> --export /dev/</w:t>
      </w:r>
      <w:r>
        <w:rPr>
          <w:lang w:val="en-US"/>
        </w:rPr>
        <w:t xml:space="preserve">sd</w:t>
      </w:r>
      <w:r>
        <w:rPr>
          <w:lang w:val="en-US"/>
        </w:rPr>
        <w:t xml:space="preserve">b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5"/>
        </w:numPr>
        <w:pBdr/>
        <w:spacing/>
        <w:ind/>
        <w:rPr>
          <w:lang w:val="en-US"/>
        </w:rPr>
      </w:pPr>
      <w:r>
        <w:rPr>
          <w:lang w:val="en-US"/>
        </w:rPr>
        <w:t xml:space="preserve">hdparm</w:t>
      </w:r>
      <w:r>
        <w:rPr>
          <w:lang w:val="en-US"/>
        </w:rPr>
        <w:t xml:space="preserve"> -I /dev/</w:t>
      </w:r>
      <w:r>
        <w:rPr>
          <w:lang w:val="en-US"/>
        </w:rPr>
        <w:t xml:space="preserve">sd</w:t>
      </w:r>
      <w:r>
        <w:rPr>
          <w:lang w:val="en-US"/>
        </w:rPr>
        <w:t xml:space="preserve">b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pBdr/>
        <w:spacing/>
        <w:ind w:left="0"/>
        <w:rPr/>
      </w:pPr>
      <w:r/>
      <w:r/>
    </w:p>
    <w:p>
      <w:pPr>
        <w:pStyle w:val="1118"/>
        <w:pBdr/>
        <w:spacing/>
        <w:ind w:left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476876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481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396229" cy="4768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4.90pt;height:375.4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1118"/>
        <w:pBdr/>
        <w:spacing/>
        <w:ind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4875" cy="37909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67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714875" cy="3790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71.25pt;height:298.5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118"/>
        <w:pBdr/>
        <w:spacing/>
        <w:ind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1425" cy="5048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804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781424" cy="504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97.75pt;height:39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118"/>
        <w:pBdr/>
        <w:spacing/>
        <w:ind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One of the commands did not really work for me for some reason.</w:t>
      </w:r>
      <w:r>
        <w:rPr>
          <w:color w:val="92d050"/>
          <w:highlight w:val="none"/>
        </w:rPr>
      </w:r>
      <w:r>
        <w:rPr>
          <w:color w:val="92d050"/>
        </w:rPr>
      </w:r>
    </w:p>
    <w:p>
      <w:pPr>
        <w:pBdr/>
        <w:spacing/>
        <w:ind/>
        <w:rPr/>
      </w:pPr>
      <w:r/>
      <w:r/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Creating an image backup and hash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We’ll </w:t>
      </w:r>
      <w:r>
        <w:rPr>
          <w:lang w:val="en-US"/>
        </w:rPr>
        <w:t xml:space="preserve">now </w:t>
      </w:r>
      <w:r>
        <w:rPr>
          <w:lang w:val="en-US"/>
        </w:rPr>
        <w:t xml:space="preserve">calculate a hash value of the full disk and create a</w:t>
      </w:r>
      <w:r>
        <w:rPr>
          <w:lang w:val="en-US"/>
        </w:rPr>
        <w:t xml:space="preserve">n image copy of the full disk into a single file.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2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Create an MD5 hash of the suspect’s disk</w:t>
      </w:r>
      <w:r>
        <w:rPr>
          <w:lang w:val="en-US"/>
        </w:rPr>
        <w:t xml:space="preserve"> with </w:t>
      </w:r>
      <w:r>
        <w:rPr>
          <w:rFonts w:ascii="Consolas" w:hAnsi="Consolas"/>
          <w:lang w:val="en-US"/>
        </w:rPr>
        <w:t xml:space="preserve">md5sum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rPr>
          <w:color w:val="92d050"/>
          <w:highlight w:val="none"/>
          <w:lang w:val="en-US"/>
        </w:rPr>
      </w:pPr>
      <w:r>
        <w:rPr>
          <w:color w:val="92d050"/>
          <w:highlight w:val="none"/>
          <w:lang w:val="en-US"/>
        </w:rPr>
        <w:t xml:space="preserve">sudo md5sum /dev/sdb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  <w:lang w:val="en-US"/>
        </w:rPr>
      </w:r>
    </w:p>
    <w:p>
      <w:pPr>
        <w:pBdr/>
        <w:spacing w:after="320" w:line="276" w:lineRule="auto"/>
        <w:ind w:firstLine="0" w:left="0"/>
        <w:rPr>
          <w:highlight w:val="none"/>
        </w:rPr>
      </w:pPr>
      <w:r>
        <w:rPr>
          <w:color w:val="92d05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4725" cy="6286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74147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514725" cy="62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76.75pt;height:49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color w:val="92d050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320" w:line="276" w:lineRule="auto"/>
        <w:ind w:firstLine="0" w:left="0"/>
        <w:rPr>
          <w:color w:val="92d050"/>
        </w:rPr>
      </w:pPr>
      <w:r>
        <w:rPr>
          <w:color w:val="92d050"/>
          <w:highlight w:val="none"/>
        </w:rPr>
      </w:r>
      <w:r>
        <w:rPr>
          <w:color w:val="92d050"/>
          <w:highlight w:val="none"/>
        </w:rPr>
        <w:t xml:space="preserve">44a0d9419931c9d1ecee920337646e09</w:t>
      </w:r>
      <w:r>
        <w:rPr>
          <w:color w:val="92d050"/>
          <w:highlight w:val="none"/>
        </w:rPr>
      </w:r>
      <w:r>
        <w:rPr>
          <w:color w:val="92d050"/>
          <w:highlight w:val="none"/>
        </w:rPr>
      </w:r>
    </w:p>
    <w:p>
      <w:pPr>
        <w:pStyle w:val="1118"/>
        <w:numPr>
          <w:ilvl w:val="0"/>
          <w:numId w:val="2"/>
        </w:numPr>
        <w:pBdr/>
        <w:spacing w:after="320" w:line="276" w:lineRule="auto"/>
        <w:ind/>
        <w:rPr>
          <w:rFonts w:ascii="Consolas" w:hAnsi="Consolas"/>
          <w:lang w:val="en-US"/>
        </w:rPr>
      </w:pPr>
      <w:r>
        <w:rPr>
          <w:lang w:val="en-US"/>
        </w:rPr>
        <w:t xml:space="preserve">Make a backup of </w:t>
      </w:r>
      <w:r>
        <w:rPr>
          <w:i/>
          <w:lang w:val="en-US"/>
        </w:rPr>
        <w:t xml:space="preserve">the full disk</w:t>
      </w:r>
      <w:r>
        <w:rPr>
          <w:lang w:val="en-US"/>
        </w:rPr>
        <w:t xml:space="preserve"> using </w:t>
      </w:r>
      <w:r>
        <w:rPr>
          <w:rFonts w:ascii="Consolas" w:hAnsi="Consolas"/>
          <w:lang w:val="en-US"/>
        </w:rPr>
        <w:t xml:space="preserve">dd</w:t>
      </w:r>
      <w:r>
        <w:rPr>
          <w:lang w:val="en-US"/>
        </w:rPr>
        <w:t xml:space="preserve">:</w:t>
      </w:r>
      <w:r>
        <w:rPr>
          <w:lang w:val="en-US"/>
        </w:rPr>
        <w:br/>
      </w:r>
      <w:r>
        <w:rPr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dd if=/dev/</w:t>
      </w:r>
      <w:r>
        <w:rPr>
          <w:rFonts w:ascii="Consolas" w:hAnsi="Consolas"/>
          <w:lang w:val="en-US"/>
        </w:rPr>
        <w:t xml:space="preserve">sdb</w:t>
      </w:r>
      <w:r>
        <w:rPr>
          <w:rFonts w:ascii="Consolas" w:hAnsi="Consolas"/>
          <w:lang w:val="en-US"/>
        </w:rPr>
        <w:t xml:space="preserve"> of=</w:t>
      </w:r>
      <w:r>
        <w:rPr>
          <w:rFonts w:ascii="Consolas" w:hAnsi="Consolas"/>
          <w:lang w:val="en-US"/>
        </w:rPr>
        <w:t xml:space="preserve">sdb-backup.</w:t>
      </w:r>
      <w:r>
        <w:rPr>
          <w:rFonts w:ascii="Consolas" w:hAnsi="Consolas"/>
          <w:lang w:val="en-US"/>
        </w:rPr>
        <w:t xml:space="preserve">img</w:t>
      </w:r>
      <w:r>
        <w:rPr>
          <w:rFonts w:ascii="Consolas" w:hAnsi="Consolas"/>
          <w:lang w:val="en-US"/>
        </w:rPr>
        <w:t xml:space="preserve"> status=progress</w:t>
      </w:r>
      <w:r>
        <w:rPr>
          <w:rFonts w:ascii="Consolas" w:hAnsi="Consolas"/>
          <w:lang w:val="en-US"/>
        </w:rPr>
      </w:r>
      <w:r>
        <w:rPr>
          <w:rFonts w:ascii="Consolas" w:hAnsi="Consolas"/>
          <w:lang w:val="en-US"/>
        </w:rPr>
      </w:r>
    </w:p>
    <w:p>
      <w:pPr>
        <w:pBdr/>
        <w:spacing w:after="320" w:line="276" w:lineRule="auto"/>
        <w:ind w:firstLine="0" w:left="0"/>
        <w:rPr>
          <w:rFonts w:ascii="Consolas" w:hAnsi="Consolas"/>
          <w:lang w:val="en-US"/>
        </w:rPr>
      </w:pPr>
      <w:r>
        <w:rPr>
          <w:rFonts w:ascii="Consolas" w:hAnsi="Consolas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2050" cy="105727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334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972050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91.50pt;height:83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rFonts w:ascii="Consolas" w:hAnsi="Consolas"/>
          <w:highlight w:val="none"/>
          <w:lang w:val="en-US"/>
        </w:rPr>
      </w:r>
      <w:r>
        <w:rPr>
          <w:rFonts w:ascii="Consolas" w:hAnsi="Consolas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2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Create an MD5 hash of your backup file</w:t>
      </w:r>
      <w:r>
        <w:rPr>
          <w:lang w:val="en-US"/>
        </w:rPr>
        <w:t xml:space="preserve"> with </w:t>
      </w:r>
      <w:r>
        <w:rPr>
          <w:rFonts w:ascii="Consolas" w:hAnsi="Consolas"/>
          <w:lang w:val="en-US"/>
        </w:rPr>
        <w:t xml:space="preserve">md5sum</w:t>
      </w:r>
      <w:r>
        <w:rPr>
          <w:lang w:val="en-US"/>
        </w:rPr>
        <w:t xml:space="preserve">. Verify that both </w:t>
      </w:r>
      <w:r>
        <w:rPr>
          <w:lang w:val="en-US"/>
        </w:rPr>
        <w:t xml:space="preserve">suspect’s disk and the backup </w:t>
      </w:r>
      <w:r>
        <w:rPr>
          <w:lang w:val="en-US"/>
        </w:rPr>
        <w:t xml:space="preserve">are the same</w:t>
      </w:r>
      <w:r>
        <w:rPr>
          <w:lang w:val="en-US"/>
        </w:rPr>
        <w:t xml:space="preserve">.</w:t>
      </w:r>
      <w:r>
        <w:rPr>
          <w:lang w:val="en-US"/>
        </w:rPr>
        <w:t xml:space="preserve"> What is the hash value?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rPr>
          <w:color w:val="92d050"/>
          <w:highlight w:val="none"/>
        </w:rPr>
      </w:pPr>
      <w:r>
        <w:rPr>
          <w:color w:val="92d050"/>
          <w:highlight w:val="none"/>
          <w:lang w:val="en-US"/>
        </w:rPr>
        <w:t xml:space="preserve">md5sum sdb-backup.img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</w:rPr>
      </w:r>
    </w:p>
    <w:p>
      <w:pPr>
        <w:pBdr/>
        <w:spacing w:after="320" w:line="276" w:lineRule="auto"/>
        <w:ind w:firstLine="0" w:left="0"/>
        <w:rPr>
          <w:color w:val="92d050"/>
          <w:highlight w:val="none"/>
        </w:rPr>
      </w:pPr>
      <w:r>
        <w:rPr>
          <w:color w:val="92d050"/>
          <w:highlight w:val="none"/>
          <w:lang w:val="en-US"/>
        </w:rPr>
        <w:t xml:space="preserve">sudo md5sum sdb-backup.img /dev/sdb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</w:rPr>
      </w:r>
    </w:p>
    <w:p>
      <w:pPr>
        <w:pBdr/>
        <w:spacing w:after="320" w:line="276" w:lineRule="auto"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6200" cy="7810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030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3886200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06.00pt;height:61.5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320" w:line="276" w:lineRule="auto"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I have not easily found a flag (if there is any) that gives output with “Yes” or “No”. But according to the results, it is the same.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Detaching the disk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Now that we have a full copy, we should disconnect the suspect’s original disk.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6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This can be done this way:</w:t>
      </w:r>
      <w:r>
        <w:rPr>
          <w:lang w:val="en-US"/>
        </w:rPr>
        <w:br/>
      </w:r>
      <w:r>
        <w:rPr>
          <w:rFonts w:ascii="Consolas" w:hAnsi="Consolas"/>
          <w:lang w:val="en-US"/>
        </w:rPr>
        <w:t xml:space="preserve">  </w:t>
      </w:r>
      <w:r>
        <w:rPr>
          <w:rFonts w:ascii="Consolas" w:hAnsi="Consolas"/>
          <w:lang w:val="en-US"/>
        </w:rPr>
        <w:t xml:space="preserve">echo 1 &gt; /sys/block/</w:t>
      </w:r>
      <w:r>
        <w:rPr>
          <w:rFonts w:ascii="Consolas" w:hAnsi="Consolas"/>
          <w:lang w:val="en-US"/>
        </w:rPr>
        <w:t xml:space="preserve">sdb</w:t>
      </w:r>
      <w:r>
        <w:rPr>
          <w:rFonts w:ascii="Consolas" w:hAnsi="Consolas"/>
          <w:lang w:val="en-US"/>
        </w:rPr>
        <w:t xml:space="preserve">/device/</w:t>
      </w:r>
      <w:r>
        <w:rPr>
          <w:rFonts w:ascii="Consolas" w:hAnsi="Consolas"/>
          <w:lang w:val="en-US"/>
        </w:rPr>
        <w:t xml:space="preserve">delete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rFonts w:ascii="Consolas" w:hAnsi="Consolas"/>
          <w:highlight w:val="none"/>
          <w:lang w:val="en-US"/>
        </w:rPr>
      </w:pPr>
      <w:r>
        <w:rPr>
          <w:rFonts w:ascii="Consolas" w:hAnsi="Consolas"/>
          <w:highlight w:val="none"/>
          <w:lang w:val="en-US"/>
        </w:rPr>
        <w:t xml:space="preserve">sudo su —-login</w:t>
      </w:r>
      <w:r>
        <w:rPr>
          <w:rFonts w:ascii="Consolas" w:hAnsi="Consolas"/>
          <w:highlight w:val="none"/>
          <w:lang w:val="en-US"/>
        </w:rPr>
      </w:r>
      <w:r>
        <w:rPr>
          <w:rFonts w:ascii="Consolas" w:hAnsi="Consolas"/>
          <w:highlight w:val="none"/>
          <w:lang w:val="en-US"/>
        </w:rPr>
      </w:r>
    </w:p>
    <w:p>
      <w:pPr>
        <w:pBdr/>
        <w:spacing w:after="320" w:line="276" w:lineRule="auto"/>
        <w:ind/>
        <w:rPr>
          <w:lang w:val="en-US"/>
        </w:rPr>
      </w:pPr>
      <w:r>
        <w:rPr>
          <w:rFonts w:ascii="Consolas" w:hAnsi="Consolas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7625" cy="73342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898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857625" cy="733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03.75pt;height:57.7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Consolas" w:hAnsi="Consolas"/>
          <w:highlight w:val="none"/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6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Verify with </w:t>
      </w:r>
      <w:r>
        <w:rPr>
          <w:rFonts w:ascii="Consolas" w:hAnsi="Consolas"/>
          <w:lang w:val="en-US"/>
        </w:rPr>
        <w:t xml:space="preserve">lsblk</w:t>
      </w:r>
      <w:r>
        <w:rPr>
          <w:lang w:val="en-US"/>
        </w:rPr>
        <w:t xml:space="preserve"> that </w:t>
      </w:r>
      <w:r>
        <w:rPr>
          <w:lang w:val="en-US"/>
        </w:rPr>
        <w:t xml:space="preserve">/dev/</w:t>
      </w:r>
      <w:r>
        <w:rPr>
          <w:lang w:val="en-US"/>
        </w:rPr>
        <w:t xml:space="preserve">sdb</w:t>
      </w:r>
      <w:r>
        <w:rPr>
          <w:lang w:val="en-US"/>
        </w:rPr>
        <w:t xml:space="preserve"> isn’t known by your kernel </w:t>
      </w:r>
      <w:r>
        <w:rPr>
          <w:lang w:val="en-US"/>
        </w:rPr>
        <w:t xml:space="preserve">anymore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925" cy="137160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798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590924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282.75pt;height:108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6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You can now </w:t>
      </w:r>
      <w:r>
        <w:rPr>
          <w:lang w:val="en-US"/>
        </w:rPr>
        <w:t xml:space="preserve">physically detach the disk. In our virtual environment: </w:t>
      </w:r>
      <w:r>
        <w:rPr>
          <w:lang w:val="en-US"/>
        </w:rPr>
        <w:t xml:space="preserve">remove the </w:t>
      </w:r>
      <w:r>
        <w:rPr>
          <w:lang w:val="en-US"/>
        </w:rPr>
        <w:t xml:space="preserve">vmdk</w:t>
      </w:r>
      <w:r>
        <w:rPr>
          <w:lang w:val="en-US"/>
        </w:rPr>
        <w:t xml:space="preserve"> file in the settings of your VM in VMware </w:t>
      </w:r>
      <w:r>
        <w:rPr>
          <w:lang w:val="en-US"/>
        </w:rPr>
        <w:t xml:space="preserve">W</w:t>
      </w:r>
      <w:r>
        <w:rPr>
          <w:lang w:val="en-US"/>
        </w:rPr>
        <w:t xml:space="preserve">orkstation/</w:t>
      </w:r>
      <w:r>
        <w:rPr>
          <w:lang w:val="en-US"/>
        </w:rPr>
        <w:t xml:space="preserve">Fusion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6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You can now unmask and start the udisks2.service again via </w:t>
      </w:r>
      <w:r>
        <w:rPr>
          <w:lang w:val="en-US"/>
        </w:rPr>
        <w:t xml:space="preserve">systemctl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rPr>
          <w:color w:val="92d050"/>
          <w:highlight w:val="none"/>
        </w:rPr>
      </w:pPr>
      <w:r>
        <w:rPr>
          <w:color w:val="92d050"/>
          <w:highlight w:val="none"/>
          <w:lang w:val="en-US"/>
        </w:rPr>
        <w:t xml:space="preserve">sudo systemctl unmask udisks2.service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</w:rPr>
      </w:r>
    </w:p>
    <w:p>
      <w:pPr>
        <w:pBdr/>
        <w:spacing w:after="320" w:line="276" w:lineRule="auto"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sudo systemctl start udisks2.service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Bdr/>
        <w:spacing w:after="320" w:line="276" w:lineRule="auto"/>
        <w:ind w:firstLine="0" w:left="0"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279677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76181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396229" cy="279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24.90pt;height:220.22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bCs/>
          <w:iCs/>
          <w:lang w:val="en-US"/>
        </w:rPr>
      </w:pPr>
      <w:r>
        <w:rPr>
          <w:bCs/>
          <w:iCs/>
          <w:lang w:val="en-US"/>
        </w:rPr>
      </w:r>
      <w:r>
        <w:rPr>
          <w:bCs/>
          <w:iCs/>
          <w:lang w:val="en-US"/>
        </w:rPr>
      </w:r>
      <w:r>
        <w:rPr>
          <w:bCs/>
          <w:iCs/>
          <w:lang w:val="en-US"/>
        </w:rPr>
      </w:r>
    </w:p>
    <w:p>
      <w:pPr>
        <w:pBdr/>
        <w:spacing/>
        <w:ind/>
        <w:rPr>
          <w:rFonts w:asciiTheme="majorHAnsi" w:hAnsiTheme="majorHAnsi"/>
          <w:caps/>
          <w:szCs w:val="24"/>
          <w:lang w:val="en-US"/>
        </w:rPr>
      </w:pPr>
      <w:r>
        <w:rPr>
          <w:rFonts w:asciiTheme="majorHAnsi" w:hAnsiTheme="majorHAnsi"/>
          <w:caps/>
          <w:szCs w:val="24"/>
          <w:lang w:val="en-US"/>
        </w:rPr>
      </w:r>
      <w:r>
        <w:rPr>
          <w:rFonts w:asciiTheme="majorHAnsi" w:hAnsiTheme="majorHAnsi"/>
          <w:caps/>
          <w:szCs w:val="24"/>
          <w:lang w:val="en-US"/>
        </w:rPr>
      </w:r>
      <w:r>
        <w:rPr>
          <w:rFonts w:asciiTheme="majorHAnsi" w:hAnsiTheme="majorHAnsi"/>
          <w:caps/>
          <w:szCs w:val="24"/>
          <w:lang w:val="en-US"/>
        </w:rPr>
      </w:r>
    </w:p>
    <w:p>
      <w:pPr>
        <w:pStyle w:val="1109"/>
        <w:pBdr/>
        <w:spacing/>
        <w:ind/>
        <w:rPr>
          <w:lang w:val="en-US"/>
        </w:rPr>
      </w:pPr>
      <w:r>
        <w:rPr>
          <w:lang w:val="en-US"/>
        </w:rPr>
        <w:t xml:space="preserve">Inspecting the disk image copy</w:t>
      </w:r>
      <w:r>
        <w:rPr>
          <w:lang w:val="en-US"/>
        </w:rPr>
      </w:r>
      <w:r>
        <w:rPr>
          <w:lang w:val="en-US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Using the </w:t>
      </w:r>
      <w:r>
        <w:rPr>
          <w:lang w:val="en-US"/>
        </w:rPr>
        <w:t xml:space="preserve">image c</w:t>
      </w:r>
      <w:r>
        <w:rPr>
          <w:lang w:val="en-US"/>
        </w:rPr>
        <w:t xml:space="preserve">opy as a fake disk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b/>
          <w:i/>
          <w:lang w:val="en-US"/>
        </w:rPr>
      </w:pPr>
      <w:r>
        <w:rPr>
          <w:lang w:val="en-US"/>
        </w:rPr>
        <w:t xml:space="preserve">You will need to perform your investigation on your forensic backup.</w:t>
      </w:r>
      <w:r>
        <w:rPr>
          <w:b/>
          <w:i/>
          <w:lang w:val="en-US"/>
        </w:rPr>
      </w:r>
      <w:r>
        <w:rPr>
          <w:b/>
          <w:i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7"/>
        </w:numPr>
        <w:pBdr/>
        <w:spacing/>
        <w:ind/>
        <w:rPr>
          <w:lang w:val="en-US"/>
        </w:rPr>
      </w:pPr>
      <w:r>
        <w:rPr>
          <w:lang w:val="en-US"/>
        </w:rPr>
        <w:t xml:space="preserve">You can now </w:t>
      </w:r>
      <w:r>
        <w:rPr>
          <w:lang w:val="en-US"/>
        </w:rPr>
        <w:t xml:space="preserve">load</w:t>
      </w:r>
      <w:r>
        <w:rPr>
          <w:lang w:val="en-US"/>
        </w:rPr>
        <w:t xml:space="preserve"> the</w:t>
      </w:r>
      <w:r>
        <w:rPr>
          <w:lang w:val="en-US"/>
        </w:rPr>
        <w:t xml:space="preserve"> disk </w:t>
      </w:r>
      <w:r>
        <w:rPr>
          <w:lang w:val="en-US"/>
        </w:rPr>
        <w:t xml:space="preserve">image </w:t>
      </w:r>
      <w:r>
        <w:rPr>
          <w:lang w:val="en-US"/>
        </w:rPr>
        <w:t xml:space="preserve">backup as </w:t>
      </w:r>
      <w:r>
        <w:rPr>
          <w:lang w:val="en-US"/>
        </w:rPr>
        <w:t xml:space="preserve">“</w:t>
      </w:r>
      <w:r>
        <w:rPr>
          <w:lang w:val="en-US"/>
        </w:rPr>
        <w:t xml:space="preserve">loop</w:t>
      </w:r>
      <w:r>
        <w:rPr>
          <w:lang w:val="en-US"/>
        </w:rPr>
        <w:t xml:space="preserve">”</w:t>
      </w:r>
      <w:r>
        <w:rPr>
          <w:lang w:val="en-US"/>
        </w:rPr>
        <w:t xml:space="preserve"> device using </w:t>
      </w:r>
      <w:r>
        <w:rPr>
          <w:rFonts w:ascii="Consolas" w:hAnsi="Consolas"/>
          <w:lang w:val="en-US"/>
        </w:rPr>
        <w:t xml:space="preserve">losetup</w:t>
      </w:r>
      <w:r>
        <w:rPr>
          <w:rFonts w:ascii="Consolas" w:hAnsi="Consolas"/>
          <w:lang w:val="en-US"/>
        </w:rPr>
        <w:br/>
      </w:r>
      <w:r>
        <w:rPr>
          <w:rFonts w:ascii="Consolas" w:hAnsi="Consolas"/>
          <w:lang w:val="en-US"/>
        </w:rPr>
        <w:t xml:space="preserve">losetup</w:t>
      </w:r>
      <w:r>
        <w:rPr>
          <w:rFonts w:ascii="Consolas" w:hAnsi="Consolas"/>
          <w:lang w:val="en-US"/>
        </w:rPr>
        <w:t xml:space="preserve"> -</w:t>
      </w:r>
      <w:r>
        <w:rPr>
          <w:rFonts w:ascii="Consolas" w:hAnsi="Consolas"/>
          <w:lang w:val="en-US"/>
        </w:rPr>
        <w:t xml:space="preserve">fPr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sdb-backup.</w:t>
      </w:r>
      <w:r>
        <w:rPr>
          <w:rFonts w:ascii="Consolas" w:hAnsi="Consolas"/>
          <w:lang w:val="en-US"/>
        </w:rPr>
        <w:t xml:space="preserve">img</w:t>
      </w:r>
      <w:r>
        <w:rPr>
          <w:rFonts w:ascii="Consolas" w:hAnsi="Consolas"/>
          <w:lang w:val="en-US"/>
        </w:rPr>
        <w:t xml:space="preserve"> --</w:t>
      </w:r>
      <w:r>
        <w:rPr>
          <w:rFonts w:ascii="Consolas" w:hAnsi="Consolas"/>
          <w:lang w:val="en-US"/>
        </w:rPr>
        <w:t xml:space="preserve">show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b/>
          <w:bCs/>
          <w:lang w:val="en-US"/>
        </w:rPr>
      </w:pPr>
      <w:r>
        <w:rPr>
          <w:b/>
          <w:bCs/>
          <w:lang w:val="en-US"/>
        </w:rPr>
        <w:t xml:space="preserve">Take a screenshot of this and paste it here as well as in the Leho quiz.</w:t>
      </w:r>
      <w:r>
        <w:rPr>
          <w:b/>
          <w:bCs/>
          <w:lang w:val="en-US"/>
        </w:rPr>
      </w:r>
      <w:r>
        <w:rPr>
          <w:b/>
          <w:bCs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190182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9917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396229" cy="1901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24.90pt;height:149.7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Your backup</w:t>
      </w:r>
      <w:r>
        <w:rPr>
          <w:lang w:val="en-US"/>
        </w:rPr>
        <w:t xml:space="preserve"> </w:t>
      </w:r>
      <w:r>
        <w:rPr>
          <w:lang w:val="en-US"/>
        </w:rPr>
        <w:t xml:space="preserve">file can now be read as</w:t>
      </w:r>
      <w:r>
        <w:rPr>
          <w:lang w:val="en-US"/>
        </w:rPr>
        <w:t xml:space="preserve"> a</w:t>
      </w:r>
      <w:r>
        <w:rPr>
          <w:lang w:val="en-US"/>
        </w:rPr>
        <w:t xml:space="preserve"> </w:t>
      </w:r>
      <w:r>
        <w:rPr>
          <w:lang w:val="en-US"/>
        </w:rPr>
        <w:t xml:space="preserve">‘fake’ </w:t>
      </w:r>
      <w:r>
        <w:rPr>
          <w:lang w:val="en-US"/>
        </w:rPr>
        <w:t xml:space="preserve">block device.</w:t>
      </w:r>
      <w:r>
        <w:rPr>
          <w:lang w:val="en-US"/>
        </w:rPr>
        <w:t xml:space="preserve"> Which one?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92d050"/>
          <w:highlight w:val="none"/>
          <w:lang w:val="en-US"/>
        </w:rPr>
      </w:pPr>
      <w:r>
        <w:rPr>
          <w:color w:val="92d050"/>
          <w:highlight w:val="none"/>
          <w:lang w:val="en-US"/>
        </w:rPr>
        <w:t xml:space="preserve">/dev/loop0 is the disk, but the information is stored on the partition /dev/loop0p1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  <w:lang w:val="en-US"/>
        </w:rPr>
      </w:r>
    </w:p>
    <w:p>
      <w:pPr>
        <w:pBdr/>
        <w:spacing/>
        <w:ind/>
        <w:rPr>
          <w:color w:val="92d050"/>
          <w:lang w:val="en-US"/>
        </w:rPr>
      </w:pPr>
      <w:r>
        <w:rPr>
          <w:color w:val="92d05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14775" cy="16764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3921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914775" cy="1676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08.25pt;height:132.0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color w:val="92d050"/>
          <w:highlight w:val="none"/>
          <w:lang w:val="en-US"/>
        </w:rPr>
      </w:r>
      <w:r>
        <w:rPr>
          <w:color w:val="92d050"/>
          <w:lang w:val="en-US"/>
        </w:rPr>
      </w:r>
    </w:p>
    <w:p>
      <w:pPr>
        <w:pBdr/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The partitions therein can</w:t>
      </w:r>
      <w:r>
        <w:rPr>
          <w:lang w:val="en-US"/>
        </w:rPr>
        <w:t xml:space="preserve"> also </w:t>
      </w:r>
      <w:r>
        <w:rPr>
          <w:lang w:val="en-US"/>
        </w:rPr>
        <w:t xml:space="preserve">be accessed</w:t>
      </w:r>
      <w:r>
        <w:rPr>
          <w:lang w:val="en-US"/>
        </w:rPr>
        <w:t xml:space="preserve">, thanks to the -P option. What is the</w:t>
      </w:r>
      <w:r>
        <w:rPr>
          <w:lang w:val="en-US"/>
        </w:rPr>
        <w:t xml:space="preserve"> file name which represents the first partition?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00b050"/>
          <w:lang w:val="en-US"/>
        </w:rPr>
      </w:pPr>
      <w:r>
        <w:rPr>
          <w:color w:val="00b050"/>
          <w:lang w:val="en-US"/>
        </w:rPr>
        <w:t xml:space="preserve">/dev/loop0p1 seems to be the only partition, so it works</w:t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This thus has the advantage that you can work </w:t>
      </w:r>
      <w:r>
        <w:rPr>
          <w:lang w:val="en-US"/>
        </w:rPr>
        <w:t xml:space="preserve">with forensic tools </w:t>
      </w:r>
      <w:r>
        <w:rPr>
          <w:lang w:val="en-US"/>
        </w:rPr>
        <w:t xml:space="preserve">in a similar way as if you would work directly on /dev/</w:t>
      </w:r>
      <w:r>
        <w:rPr>
          <w:lang w:val="en-US"/>
        </w:rPr>
        <w:t xml:space="preserve">sdb</w:t>
      </w:r>
      <w:r>
        <w:rPr>
          <w:lang w:val="en-US"/>
        </w:rPr>
        <w:t xml:space="preserve"> without risking </w:t>
      </w:r>
      <w:r>
        <w:rPr>
          <w:lang w:val="en-US"/>
        </w:rPr>
        <w:t xml:space="preserve">damaging</w:t>
      </w:r>
      <w:r>
        <w:rPr>
          <w:lang w:val="en-US"/>
        </w:rPr>
        <w:t xml:space="preserve"> the </w:t>
      </w:r>
      <w:r>
        <w:rPr>
          <w:lang w:val="en-US"/>
        </w:rPr>
        <w:t xml:space="preserve">artifact/</w:t>
      </w:r>
      <w:r>
        <w:rPr>
          <w:lang w:val="en-US"/>
        </w:rPr>
        <w:t xml:space="preserve">evidence.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8"/>
        </w:numPr>
        <w:pBdr/>
        <w:spacing/>
        <w:ind/>
        <w:rPr>
          <w:lang w:val="en-US"/>
        </w:rPr>
      </w:pPr>
      <w:r>
        <w:rPr>
          <w:lang w:val="en-US"/>
        </w:rPr>
        <w:t xml:space="preserve">Now take the md5 hash of the loopback device</w:t>
      </w:r>
      <w:r>
        <w:rPr>
          <w:lang w:val="en-US"/>
        </w:rPr>
        <w:t xml:space="preserve">. Is it the same </w:t>
      </w:r>
      <w:r>
        <w:rPr>
          <w:lang w:val="en-US"/>
        </w:rPr>
        <w:t xml:space="preserve">as</w:t>
      </w:r>
      <w:r>
        <w:rPr>
          <w:lang w:val="en-US"/>
        </w:rPr>
        <w:t xml:space="preserve"> the original disk?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92d050"/>
          <w:highlight w:val="none"/>
          <w:lang w:val="en-US"/>
        </w:rPr>
      </w:pPr>
      <w:r>
        <w:rPr>
          <w:color w:val="92d050"/>
          <w:highlight w:val="none"/>
          <w:lang w:val="en-US"/>
        </w:rPr>
        <w:t xml:space="preserve">sudo md5sum /dev/loop0 sdb-backup.img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  <w:lang w:val="en-US"/>
        </w:rPr>
      </w:r>
    </w:p>
    <w:p>
      <w:pPr>
        <w:pBdr/>
        <w:spacing/>
        <w:ind/>
        <w:rPr>
          <w:color w:val="92d050"/>
          <w:lang w:val="en-US"/>
        </w:rPr>
      </w:pPr>
      <w:r>
        <w:rPr>
          <w:color w:val="92d050"/>
          <w:highlight w:val="none"/>
          <w:lang w:val="en-US"/>
        </w:rPr>
        <w:t xml:space="preserve">They are the same (also because we made the loopback device from the backup itself)</w:t>
      </w:r>
      <w:r>
        <w:rPr>
          <w:color w:val="92d050"/>
          <w:highlight w:val="none"/>
          <w:lang w:val="en-US"/>
        </w:rPr>
      </w:r>
      <w:r>
        <w:rPr>
          <w:color w:val="92d050"/>
          <w:lang w:val="en-US"/>
        </w:rPr>
      </w:r>
    </w:p>
    <w:p>
      <w:pPr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Bdr/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8096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630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971925" cy="80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12.75pt;height:63.7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Mounting </w:t>
      </w:r>
      <w:r>
        <w:rPr>
          <w:lang w:val="en-US"/>
        </w:rPr>
        <w:t xml:space="preserve">filesystems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You’ll learn more about partitions and file systems in </w:t>
      </w:r>
      <w:r>
        <w:rPr>
          <w:lang w:val="en-US"/>
        </w:rPr>
        <w:t xml:space="preserve">the next</w:t>
      </w:r>
      <w:r>
        <w:rPr>
          <w:lang w:val="en-US"/>
        </w:rPr>
        <w:t xml:space="preserve"> labs. </w:t>
      </w:r>
      <w:r>
        <w:rPr>
          <w:lang w:val="en-US"/>
        </w:rPr>
        <w:t xml:space="preserve">But now that you have taken a disk image and </w:t>
      </w:r>
      <w:r>
        <w:rPr>
          <w:lang w:val="en-US"/>
        </w:rPr>
        <w:t xml:space="preserve">loaded it</w:t>
      </w:r>
      <w:r>
        <w:rPr>
          <w:lang w:val="en-US"/>
        </w:rPr>
        <w:t xml:space="preserve"> as a loopback device</w:t>
      </w:r>
      <w:r>
        <w:rPr>
          <w:lang w:val="en-US"/>
        </w:rPr>
        <w:t xml:space="preserve">, </w:t>
      </w:r>
      <w:r>
        <w:rPr>
          <w:lang w:val="en-US"/>
        </w:rPr>
        <w:t xml:space="preserve">let’s explore the disk.</w:t>
      </w:r>
      <w:r>
        <w:rPr>
          <w:lang w:val="en-US"/>
        </w:rPr>
        <w:t xml:space="preserve"> </w:t>
      </w:r>
      <w:r>
        <w:rPr>
          <w:lang w:val="en-US"/>
        </w:rPr>
        <w:t xml:space="preserve">Therefore,</w:t>
      </w:r>
      <w:r>
        <w:rPr>
          <w:lang w:val="en-US"/>
        </w:rPr>
        <w:t xml:space="preserve"> you need to ‘mount’ the partition on a folder </w:t>
      </w:r>
      <w:r>
        <w:rPr>
          <w:lang w:val="en-US"/>
        </w:rPr>
        <w:t xml:space="preserve">i</w:t>
      </w:r>
      <w:r>
        <w:rPr>
          <w:lang w:val="en-US"/>
        </w:rPr>
        <w:t xml:space="preserve">n your </w:t>
      </w:r>
      <w:r>
        <w:rPr>
          <w:lang w:val="en-US"/>
        </w:rPr>
        <w:t xml:space="preserve">linux</w:t>
      </w:r>
      <w:r>
        <w:rPr>
          <w:lang w:val="en-US"/>
        </w:rPr>
        <w:t xml:space="preserve"> </w:t>
      </w:r>
      <w:r>
        <w:rPr>
          <w:lang w:val="en-US"/>
        </w:rPr>
        <w:t xml:space="preserve">directory tree</w:t>
      </w:r>
      <w:r>
        <w:rPr>
          <w:lang w:val="en-US"/>
        </w:rPr>
        <w:t xml:space="preserve"> </w:t>
      </w:r>
      <w:r>
        <w:rPr>
          <w:lang w:val="en-US"/>
        </w:rPr>
        <w:t xml:space="preserve">in order</w:t>
      </w:r>
      <w:r>
        <w:rPr>
          <w:lang w:val="en-US"/>
        </w:rPr>
        <w:t xml:space="preserve"> to</w:t>
      </w:r>
      <w:r>
        <w:rPr>
          <w:lang w:val="en-US"/>
        </w:rPr>
        <w:t xml:space="preserve"> access the </w:t>
      </w:r>
      <w:r>
        <w:rPr>
          <w:lang w:val="en-US"/>
        </w:rPr>
        <w:t xml:space="preserve">files.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8"/>
        </w:numPr>
        <w:pBdr/>
        <w:spacing/>
        <w:ind/>
        <w:rPr>
          <w:lang w:val="en-US"/>
        </w:rPr>
      </w:pPr>
      <w:r>
        <w:rPr>
          <w:lang w:val="en-US"/>
        </w:rPr>
        <w:t xml:space="preserve">M</w:t>
      </w:r>
      <w:r>
        <w:rPr>
          <w:lang w:val="en-US"/>
        </w:rPr>
        <w:t xml:space="preserve">ount the file system on the partition </w:t>
      </w:r>
      <w:r>
        <w:rPr>
          <w:lang w:val="en-US"/>
        </w:rPr>
        <w:t xml:space="preserve">of</w:t>
      </w:r>
      <w:r>
        <w:rPr>
          <w:lang w:val="en-US"/>
        </w:rPr>
        <w:t xml:space="preserve"> the </w:t>
      </w:r>
      <w:r>
        <w:rPr>
          <w:lang w:val="en-US"/>
        </w:rPr>
        <w:t xml:space="preserve">loopback disk</w:t>
      </w:r>
      <w:r>
        <w:rPr>
          <w:lang w:val="en-US"/>
        </w:rPr>
        <w:t xml:space="preserve"> on e.g. the /</w:t>
      </w:r>
      <w:r>
        <w:rPr>
          <w:lang w:val="en-US"/>
        </w:rPr>
        <w:t xml:space="preserve">mnt</w:t>
      </w:r>
      <w:r>
        <w:rPr>
          <w:lang w:val="en-US"/>
        </w:rPr>
        <w:t xml:space="preserve"> directory </w:t>
      </w:r>
      <w:r>
        <w:rPr>
          <w:lang w:val="en-US"/>
        </w:rPr>
        <w:t xml:space="preserve">using the </w:t>
      </w:r>
      <w:r>
        <w:rPr>
          <w:rFonts w:ascii="Consolas" w:hAnsi="Consolas"/>
          <w:lang w:val="en-US"/>
        </w:rPr>
        <w:t xml:space="preserve">mount</w:t>
      </w:r>
      <w:r>
        <w:rPr>
          <w:lang w:val="en-US"/>
        </w:rPr>
        <w:t xml:space="preserve"> </w:t>
      </w:r>
      <w:r>
        <w:rPr>
          <w:lang w:val="en-US"/>
        </w:rPr>
        <w:t xml:space="preserve">command.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92d050"/>
        </w:rPr>
      </w:pPr>
      <w:r>
        <w:rPr>
          <w:color w:val="92d050"/>
          <w:highlight w:val="none"/>
          <w:lang w:val="en-US"/>
        </w:rPr>
        <w:t xml:space="preserve">sudo mount –t ext4 /dev/loop0p1 /mnt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Bdr/>
        <w:spacing/>
        <w:ind w:firstLine="0" w:left="0"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95875" cy="24574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918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095874" cy="245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01.25pt;height:193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8"/>
        </w:numPr>
        <w:pBdr/>
        <w:spacing/>
        <w:ind/>
        <w:rPr>
          <w:lang w:val="en-US"/>
        </w:rPr>
      </w:pPr>
      <w:r>
        <w:rPr>
          <w:lang w:val="en-US"/>
        </w:rPr>
        <w:t xml:space="preserve">What file is pres</w:t>
      </w:r>
      <w:r>
        <w:rPr>
          <w:lang w:val="en-US"/>
        </w:rPr>
        <w:t xml:space="preserve">ent on the disk? What is the last word in the file?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highlight w:val="none"/>
          <w:lang w:val="en-US"/>
        </w:rPr>
      </w:pPr>
      <w:r>
        <w:rPr>
          <w:highlight w:val="none"/>
          <w:lang w:val="en-US"/>
        </w:rPr>
        <w:t xml:space="preserve">Hello.txt and lost+found directory. The last words should be “Cheers!”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0075" cy="104775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71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410074" cy="1047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47.25pt;height:82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8"/>
        </w:numPr>
        <w:pBdr/>
        <w:spacing/>
        <w:ind/>
        <w:rPr>
          <w:lang w:val="en-US"/>
        </w:rPr>
      </w:pPr>
      <w:r>
        <w:rPr>
          <w:lang w:val="en-US"/>
        </w:rPr>
        <w:t xml:space="preserve">Unmount the partition again. Is the </w:t>
      </w:r>
      <w:r>
        <w:rPr>
          <w:lang w:val="en-US"/>
        </w:rPr>
        <w:t xml:space="preserve">md5sum hash still the same?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92d050"/>
          <w:highlight w:val="none"/>
        </w:rPr>
      </w:pPr>
      <w:r>
        <w:rPr>
          <w:color w:val="92d050"/>
          <w:highlight w:val="none"/>
          <w:lang w:val="en-US"/>
        </w:rPr>
        <w:t xml:space="preserve">sudo umount /mnt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</w:rPr>
      </w:r>
    </w:p>
    <w:p>
      <w:pPr>
        <w:pBdr/>
        <w:spacing/>
        <w:ind/>
        <w:rPr>
          <w:color w:val="92d050"/>
        </w:rPr>
      </w:pPr>
      <w:r>
        <w:rPr>
          <w:color w:val="92d050"/>
          <w:highlight w:val="none"/>
          <w:lang w:val="en-US"/>
        </w:rPr>
        <w:t xml:space="preserve">sudo md5sum /dev/loop0p1 sdb-backup.img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95550" cy="57150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1790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2495549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196.50pt;height:45.0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8100" cy="69532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4127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848099" cy="695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03.00pt;height:54.7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It seems to be the same, since I believe it is based on the intel inside, and we did not touch it, hence it should be logic that it stays intact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Bdr/>
        <w:spacing/>
        <w:ind/>
        <w:rPr/>
      </w:pPr>
      <w:r/>
      <w:r/>
    </w:p>
    <w:p>
      <w:pPr>
        <w:pStyle w:val="1111"/>
        <w:pBdr/>
        <w:spacing/>
        <w:ind/>
        <w:rPr>
          <w:lang w:val="en-US"/>
        </w:rPr>
      </w:pPr>
      <w:r>
        <w:rPr>
          <w:lang w:val="en-US"/>
        </w:rPr>
        <w:t xml:space="preserve">Why mounting </w:t>
      </w:r>
      <w:r>
        <w:rPr>
          <w:lang w:val="en-US"/>
        </w:rPr>
        <w:t xml:space="preserve">the original disk </w:t>
      </w:r>
      <w:r>
        <w:rPr>
          <w:lang w:val="en-US"/>
        </w:rPr>
        <w:t xml:space="preserve">is a bad </w:t>
      </w:r>
      <w:r>
        <w:rPr>
          <w:lang w:val="en-US"/>
        </w:rPr>
        <w:t xml:space="preserve">idea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Now we’re at the end of </w:t>
      </w:r>
      <w:r>
        <w:rPr>
          <w:lang w:val="en-US"/>
        </w:rPr>
        <w:t xml:space="preserve">the lab</w:t>
      </w:r>
      <w:r>
        <w:rPr>
          <w:lang w:val="en-US"/>
        </w:rPr>
        <w:t xml:space="preserve">, let’s do something </w:t>
      </w:r>
      <w:r>
        <w:rPr>
          <w:lang w:val="en-US"/>
        </w:rPr>
        <w:t xml:space="preserve">wrong</w:t>
      </w:r>
      <w:r>
        <w:rPr>
          <w:lang w:val="en-US"/>
        </w:rPr>
        <w:t xml:space="preserve">. Assume you wouldn’t create a backup</w:t>
      </w:r>
      <w:r>
        <w:rPr>
          <w:lang w:val="en-US"/>
        </w:rPr>
        <w:t xml:space="preserve"> of the suspect’s disk. 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9"/>
        </w:numPr>
        <w:pBdr/>
        <w:spacing/>
        <w:ind/>
        <w:rPr>
          <w:lang w:val="en-US"/>
        </w:rPr>
      </w:pPr>
      <w:r>
        <w:rPr>
          <w:lang w:val="en-US"/>
        </w:rPr>
        <w:t xml:space="preserve">Attach the sus</w:t>
      </w:r>
      <w:r>
        <w:rPr>
          <w:lang w:val="en-US"/>
        </w:rPr>
        <w:t xml:space="preserve">pect disk </w:t>
      </w:r>
      <w:r>
        <w:rPr>
          <w:lang w:val="en-US"/>
        </w:rPr>
        <w:t xml:space="preserve">again.</w:t>
      </w:r>
      <w:r>
        <w:rPr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9"/>
        </w:numPr>
        <w:pBdr/>
        <w:spacing/>
        <w:ind/>
        <w:rPr>
          <w:lang w:val="en-US"/>
        </w:rPr>
      </w:pPr>
      <w:r>
        <w:rPr>
          <w:lang w:val="en-US"/>
        </w:rPr>
        <w:t xml:space="preserve">Scan </w:t>
      </w:r>
      <w:r>
        <w:rPr>
          <w:lang w:val="en-US"/>
        </w:rPr>
        <w:t xml:space="preserve">the</w:t>
      </w:r>
      <w:r>
        <w:rPr>
          <w:lang w:val="en-US"/>
        </w:rPr>
        <w:t xml:space="preserve"> SCSI bus again</w:t>
      </w:r>
      <w:r>
        <w:rPr>
          <w:lang w:val="en-US"/>
        </w:rPr>
        <w:t xml:space="preserve"> and verify with </w:t>
      </w:r>
      <w:r>
        <w:rPr>
          <w:lang w:val="en-US"/>
        </w:rPr>
        <w:t xml:space="preserve">lsblk</w:t>
      </w:r>
      <w:r>
        <w:rPr>
          <w:lang w:val="en-US"/>
        </w:rPr>
        <w:t xml:space="preserve"> the </w:t>
      </w:r>
      <w:r>
        <w:rPr>
          <w:lang w:val="en-US"/>
        </w:rPr>
        <w:t xml:space="preserve">linux</w:t>
      </w:r>
      <w:r>
        <w:rPr>
          <w:lang w:val="en-US"/>
        </w:rPr>
        <w:t xml:space="preserve"> kernel knows about the </w:t>
      </w:r>
      <w:r>
        <w:rPr>
          <w:lang w:val="en-US"/>
        </w:rPr>
        <w:t xml:space="preserve">disk.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8625" cy="235267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8807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4238624" cy="23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3.75pt;height:185.2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92d050"/>
          <w:highlight w:val="none"/>
        </w:rPr>
      </w:pPr>
      <w:r>
        <w:rPr>
          <w:color w:val="92d050"/>
          <w:highlight w:val="none"/>
          <w:lang w:val="en-US"/>
        </w:rPr>
        <w:t xml:space="preserve">sudo su —login</w:t>
      </w:r>
      <w:r>
        <w:rPr>
          <w:color w:val="92d050"/>
          <w:highlight w:val="none"/>
          <w:lang w:val="en-US"/>
        </w:rPr>
      </w:r>
      <w:r>
        <w:rPr>
          <w:color w:val="92d050"/>
          <w:highlight w:val="none"/>
        </w:rPr>
      </w:r>
    </w:p>
    <w:p>
      <w:pPr>
        <w:pBdr/>
        <w:spacing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echo “- - -“ &gt; /sys/class/scsi_host/host2/scan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Style w:val="1118"/>
        <w:numPr>
          <w:ilvl w:val="0"/>
          <w:numId w:val="19"/>
        </w:numPr>
        <w:pBdr/>
        <w:spacing/>
        <w:ind/>
        <w:rPr>
          <w:lang w:val="en-US"/>
        </w:rPr>
      </w:pPr>
      <w:r>
        <w:rPr>
          <w:lang w:val="en-US"/>
        </w:rPr>
        <w:t xml:space="preserve">Calculate the md5 hash again (which should not be different than previously)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sudo md5sum /dev/sdb sdb-backup.img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89535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81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3971925" cy="895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312.75pt;height:70.50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118"/>
        <w:numPr>
          <w:ilvl w:val="0"/>
          <w:numId w:val="19"/>
        </w:numPr>
        <w:pBdr/>
        <w:spacing/>
        <w:ind/>
        <w:rPr>
          <w:lang w:val="en-US"/>
        </w:rPr>
      </w:pPr>
      <w:r>
        <w:rPr>
          <w:lang w:val="en-US"/>
        </w:rPr>
        <w:t xml:space="preserve">mount and unmount the suspect’s disk</w:t>
      </w:r>
      <w:r>
        <w:rPr>
          <w:lang w:val="en-US"/>
        </w:rPr>
        <w:t xml:space="preserve">, without </w:t>
      </w:r>
      <w:r>
        <w:rPr>
          <w:lang w:val="en-US"/>
        </w:rPr>
        <w:t xml:space="preserve">even looking at the </w:t>
      </w:r>
      <w:r>
        <w:rPr>
          <w:lang w:val="en-US"/>
        </w:rPr>
        <w:t xml:space="preserve">file.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sudo mount /dev</w:t>
        <w:tab/>
        <w:t xml:space="preserve">/sdb1 /mnt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Bdr/>
        <w:spacing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sudo umount /mnt</w:t>
      </w:r>
      <w:r>
        <w:rPr>
          <w:color w:val="92d050"/>
          <w:highlight w:val="none"/>
        </w:rPr>
      </w:r>
      <w:r>
        <w:rPr>
          <w:color w:val="92d050"/>
        </w:rPr>
      </w:r>
    </w:p>
    <w:p>
      <w:pPr>
        <w:pBdr/>
        <w:spacing/>
        <w:ind w:firstLine="0" w:left="0"/>
        <w:rPr>
          <w:highlight w:val="none"/>
        </w:rPr>
      </w:pPr>
      <w:r>
        <w:rPr>
          <w:color w:val="92d05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7725" cy="231457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689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4657725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366.75pt;height:182.2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Style w:val="1118"/>
        <w:numPr>
          <w:ilvl w:val="0"/>
          <w:numId w:val="19"/>
        </w:numPr>
        <w:pBdr/>
        <w:spacing/>
        <w:ind/>
        <w:rPr>
          <w:lang w:val="en-US"/>
        </w:rPr>
      </w:pPr>
      <w:r>
        <w:rPr>
          <w:lang w:val="en-US"/>
        </w:rPr>
        <w:t xml:space="preserve">Calculate the </w:t>
      </w:r>
      <w:r>
        <w:rPr>
          <w:lang w:val="en-US"/>
        </w:rPr>
        <w:t xml:space="preserve">md5 hash again. Did it change?</w:t>
      </w:r>
      <w:r>
        <w:rPr>
          <w:lang w:val="en-US"/>
        </w:rPr>
        <w:t xml:space="preserve"> You just wasted the artifact </w:t>
      </w:r>
      <w:r>
        <w:rPr>
          <w:lang w:val="en-US"/>
        </w:rPr>
        <w:t xml:space="preserve">and</w:t>
      </w:r>
      <w:r>
        <w:rPr>
          <w:lang w:val="en-US"/>
        </w:rPr>
        <w:t xml:space="preserve"> the possible evidence!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92d050"/>
        </w:rPr>
      </w:pPr>
      <w:r>
        <w:rPr>
          <w:color w:val="92d050"/>
          <w:highlight w:val="none"/>
          <w:lang w:val="en-US"/>
        </w:rPr>
        <w:t xml:space="preserve">It is different, because we did not have the udisks2.service disabled, and it was still working, and hence probably something changed on it. So working with a backup is a better idea.</w:t>
      </w:r>
      <w:r>
        <w:rPr>
          <w:color w:val="92d050"/>
          <w:highlight w:val="none"/>
          <w:lang w:val="en-US"/>
        </w:rPr>
      </w:r>
      <w:r>
        <w:rPr>
          <w:color w:val="92d050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05250" cy="74295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1615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3905249" cy="74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307.50pt;height:58.50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18"/>
        <w:pBdr/>
        <w:spacing/>
        <w:ind w:left="426"/>
        <w:rPr>
          <w:rFonts w:ascii="Consolas" w:hAnsi="Consolas"/>
          <w:color w:val="00b050"/>
          <w:lang w:val="en-US"/>
        </w:rPr>
      </w:pPr>
      <w:r>
        <w:rPr>
          <w:rFonts w:ascii="Consolas" w:hAnsi="Consolas"/>
          <w:color w:val="00b050"/>
          <w:lang w:val="en-US"/>
        </w:rPr>
      </w:r>
      <w:r>
        <w:rPr>
          <w:rFonts w:ascii="Consolas" w:hAnsi="Consolas"/>
          <w:color w:val="00b050"/>
          <w:lang w:val="en-US"/>
        </w:rPr>
      </w:r>
      <w:r>
        <w:rPr>
          <w:rFonts w:ascii="Consolas" w:hAnsi="Consolas"/>
          <w:color w:val="00b050"/>
          <w:lang w:val="en-US"/>
        </w:rPr>
      </w:r>
    </w:p>
    <w:p>
      <w:pPr>
        <w:pBdr/>
        <w:spacing/>
        <w:ind/>
        <w:rPr>
          <w:lang w:val="en-US"/>
        </w:rPr>
        <w:sectPr>
          <w:headerReference w:type="default" r:id="rId10"/>
          <w:headerReference w:type="even" r:id="rId11"/>
          <w:headerReference w:type="first" r:id="rId12"/>
          <w:footerReference w:type="default" r:id="rId16"/>
          <w:footnotePr/>
          <w:endnotePr/>
          <w:type w:val="nextPage"/>
          <w:pgSz w:h="16840" w:orient="landscape" w:w="11900"/>
          <w:pgMar w:top="1418" w:right="1701" w:bottom="1701" w:left="1701" w:header="709" w:footer="850" w:gutter="0"/>
          <w:cols w:num="1" w:sep="0" w:space="708" w:equalWidth="1"/>
        </w:sect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sectPr>
      <w:headerReference w:type="default" r:id="rId13"/>
      <w:headerReference w:type="even" r:id="rId14"/>
      <w:headerReference w:type="first" r:id="rId15"/>
      <w:footerReference w:type="default" r:id="rId17"/>
      <w:footnotePr/>
      <w:endnotePr/>
      <w:type w:val="nextPage"/>
      <w:pgSz w:h="16840" w:orient="landscape" w:w="11900"/>
      <w:pgMar w:top="1418" w:right="1701" w:bottom="1701" w:left="1701" w:header="709" w:footer="567" w:gutter="0"/>
      <w:cols w:num="1" w:sep="0" w:space="244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orbel">
    <w:panose1 w:val="020B0503020204020204"/>
  </w:font>
  <w:font w:name="Wingdings">
    <w:panose1 w:val="05000000000000000000"/>
  </w:font>
  <w:font w:name="Symbol">
    <w:panose1 w:val="05050102010706020507"/>
  </w:font>
  <w:font w:name="Calibri">
    <w:panose1 w:val="020F0502020204030204"/>
  </w:font>
  <w:font w:name="Segoe UI">
    <w:panose1 w:val="020B0502040204020203"/>
  </w:font>
  <w:font w:name="Courier New">
    <w:panose1 w:val="02070309020205020404"/>
  </w:font>
  <w:font w:name="Arial Rounded MT Bold">
    <w:panose1 w:val="020B070402020202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3"/>
      <w:pBdr/>
      <w:spacing/>
      <w:ind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Forensic</w:t>
    </w:r>
    <w:r>
      <w:rPr>
        <w:rFonts w:ascii="Calibri" w:hAnsi="Calibri" w:cs="Calibri"/>
        <w:color w:val="000000" w:themeColor="text1"/>
        <w:sz w:val="15"/>
        <w:szCs w:val="20"/>
      </w:rPr>
      <w:t xml:space="preserve"> </w:t>
    </w:r>
    <w:r>
      <w:rPr>
        <w:rFonts w:ascii="Calibri" w:hAnsi="Calibri" w:cs="Calibri"/>
        <w:color w:val="000000" w:themeColor="text1"/>
        <w:sz w:val="15"/>
        <w:szCs w:val="20"/>
      </w:rPr>
      <w:t xml:space="preserve">Analysis</w:t>
    </w:r>
    <w:r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>
      <w:rPr>
        <w:rFonts w:ascii="Arial Rounded MT Bold" w:hAnsi="Arial Rounded MT Bold"/>
        <w:color w:val="44c8f5" w:themeColor="accent1"/>
        <w:sz w:val="15"/>
        <w:szCs w:val="20"/>
      </w:rPr>
      <w:t xml:space="preserve">/</w:t>
    </w:r>
    <w:r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>
      <w:rPr>
        <w:rFonts w:ascii="Calibri" w:hAnsi="Calibri" w:cs="Calibri"/>
        <w:b/>
        <w:color w:val="000000" w:themeColor="text1"/>
        <w:sz w:val="15"/>
        <w:szCs w:val="20"/>
      </w:rPr>
      <w:t xml:space="preserve">7</w:t>
    </w:r>
    <w:r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  <w:r>
      <w:rPr>
        <w:rFonts w:ascii="Arial Rounded MT Bold" w:hAnsi="Arial Rounded MT Bold"/>
        <w:sz w:val="15"/>
      </w:rPr>
    </w:r>
    <w:r>
      <w:rPr>
        <w:rFonts w:ascii="Arial Rounded MT Bold" w:hAnsi="Arial Rounded MT Bold"/>
        <w:sz w:val="15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3"/>
      <w:pBdr/>
      <w:spacing/>
      <w:ind/>
      <w:rPr/>
    </w:pPr>
    <w:r>
      <w:rPr>
        <w:rFonts w:ascii="Corbel" w:hAnsi="Corbel" w:cstheme="minorHAnsi"/>
        <w:b/>
        <w:sz w:val="28"/>
        <w:szCs w:val="28"/>
        <w:lang w:val="en-US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94080" behindDoc="0" locked="0" layoutInCell="1" allowOverlap="1">
              <wp:simplePos x="0" y="0"/>
              <wp:positionH relativeFrom="margin">
                <wp:posOffset>5053330</wp:posOffset>
              </wp:positionH>
              <wp:positionV relativeFrom="margin">
                <wp:posOffset>9106535</wp:posOffset>
              </wp:positionV>
              <wp:extent cx="839470" cy="143510"/>
              <wp:effectExtent l="0" t="0" r="0" b="0"/>
              <wp:wrapSquare wrapText="bothSides"/>
              <wp:docPr id="8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witte letters URL.pn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839470" cy="143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7" o:spid="_x0000_s7" type="#_x0000_t75" style="position:absolute;z-index:251694080;o:allowoverlap:true;o:allowincell:true;mso-position-horizontal-relative:margin;margin-left:397.90pt;mso-position-horizontal:absolute;mso-position-vertical-relative:margin;margin-top:717.05pt;mso-position-vertical:absolute;width:66.10pt;height:11.30pt;mso-wrap-distance-left:9.00pt;mso-wrap-distance-top:0.00pt;mso-wrap-distance-right:9.00pt;mso-wrap-distance-bottom:0.00pt;z-index:1;" stroked="false">
              <w10:wrap type="square"/>
              <v:imagedata r:id="rId1" o:title=""/>
              <o:lock v:ext="edit" rotation="t"/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>
          <w:bottom w:val="single" w:color="595959" w:themeColor="text1" w:themeTint="A6" w:sz="8" w:space="1"/>
        </w:pBdr>
        <w:spacing/>
        <w:ind/>
        <w:rPr/>
      </w:pPr>
      <w:r/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</w:footnote>
  <w:footnote w:type="continuationNotice" w:id="1">
    <w:p>
      <w:pPr>
        <w:pBdr/>
        <w:spacing/>
        <w:ind/>
        <w:rPr/>
      </w:pPr>
      <w:r/>
      <w:r/>
    </w:p>
  </w:footnote>
  <w:footnote w:id="3">
    <w:p>
      <w:pPr>
        <w:pStyle w:val="1133"/>
        <w:pBdr/>
        <w:spacing/>
        <w:ind/>
        <w:rPr>
          <w:lang w:val="en-US"/>
        </w:rPr>
      </w:pPr>
      <w:r>
        <w:rPr>
          <w:rStyle w:val="1135"/>
        </w:rPr>
        <w:footnoteRef/>
      </w:r>
      <w:r>
        <w:rPr>
          <w:lang w:val="en-US"/>
        </w:rPr>
        <w:t xml:space="preserve"> </w:t>
      </w:r>
      <w:r>
        <w:rPr>
          <w:lang w:val="en-US"/>
        </w:rPr>
        <w:t xml:space="preserve">Source and </w:t>
      </w:r>
      <w:r>
        <w:rPr>
          <w:lang w:val="en-US"/>
        </w:rPr>
        <w:t xml:space="preserve">more info:</w:t>
      </w:r>
      <w:r>
        <w:rPr>
          <w:lang w:val="en-US"/>
        </w:rPr>
        <w:t xml:space="preserve"> ebook</w:t>
      </w:r>
      <w:r>
        <w:rPr>
          <w:lang w:val="en-US"/>
        </w:rPr>
        <w:t xml:space="preserve"> “How Linux W</w:t>
      </w:r>
      <w:r>
        <w:rPr>
          <w:lang w:val="en-US"/>
        </w:rPr>
        <w:t xml:space="preserve">orks, 2</w:t>
      </w:r>
      <w:r>
        <w:rPr>
          <w:vertAlign w:val="superscript"/>
          <w:lang w:val="en-US"/>
        </w:rPr>
        <w:t xml:space="preserve">nd</w:t>
      </w:r>
      <w:r>
        <w:rPr>
          <w:lang w:val="en-US"/>
        </w:rPr>
        <w:t xml:space="preserve"> edition”</w:t>
      </w:r>
      <w:r>
        <w:rPr>
          <w:lang w:val="en-US"/>
        </w:rPr>
      </w:r>
      <w:r>
        <w:rPr>
          <w:lang w:val="en-US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0" behindDoc="1" locked="0" layoutInCell="1" allowOverlap="1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1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-251656190;o:allowoverlap:true;o:allowincell:true;mso-position-horizontal-relative:margin;margin-left:-91.12pt;mso-position-horizontal:absolute;mso-position-vertical-relative:margin;margin-top:-75.24pt;mso-position-vertical:absolute;width:605.21pt;height:848.10pt;mso-wrap-distance-left:9.00pt;mso-wrap-distance-top:0.00pt;mso-wrap-distance-right:9.00pt;mso-wrap-distance-bottom:0.00pt;visibility:visible;" fillcolor="#44C8F5" stroked="f" strokeweight="1.00pt">
              <v:stroke dashstyle="solid"/>
            </v:shape>
          </w:pict>
        </mc:Fallback>
      </mc:AlternateContent>
    </w:r>
    <w:r>
      <w:rPr>
        <w:lang w:val="nl-NL" w:eastAsia="nl-BE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1" locked="0" layoutInCell="1" allowOverlap="1">
              <wp:simplePos x="0" y="0"/>
              <wp:positionH relativeFrom="margin">
                <wp:posOffset>-536448</wp:posOffset>
              </wp:positionH>
              <wp:positionV relativeFrom="margin">
                <wp:posOffset>-30480</wp:posOffset>
              </wp:positionV>
              <wp:extent cx="2800865" cy="972578"/>
              <wp:effectExtent l="0" t="0" r="0" b="5715"/>
              <wp:wrapNone/>
              <wp:docPr id="2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Howest_hogeschool-logo_Quadri-ZWART-ZONDER-LIJNTJES.eps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71549" t="0" r="0" b="0"/>
                      <a:stretch/>
                    </pic:blipFill>
                    <pic:spPr bwMode="auto">
                      <a:xfrm>
                        <a:off x="0" y="0"/>
                        <a:ext cx="2800865" cy="972578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-251667456;o:allowoverlap:true;o:allowincell:true;mso-position-horizontal-relative:margin;margin-left:-42.24pt;mso-position-horizontal:absolute;mso-position-vertical-relative:margin;margin-top:-2.40pt;mso-position-vertical:absolute;width:220.54pt;height:76.58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>
      <w:rPr>
        <w:lang w:eastAsia="nl-BE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215" behindDoc="1" locked="0" layoutInCell="1" allowOverlap="1">
              <wp:simplePos x="0" y="0"/>
              <wp:positionH relativeFrom="margin">
                <wp:posOffset>-1155065</wp:posOffset>
              </wp:positionH>
              <wp:positionV relativeFrom="margin">
                <wp:posOffset>-959675</wp:posOffset>
              </wp:positionV>
              <wp:extent cx="7586980" cy="7586980"/>
              <wp:effectExtent l="0" t="0" r="0" b="0"/>
              <wp:wrapNone/>
              <wp:docPr id="3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BG-hoekje-wit.pn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7586980" cy="7586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position:absolute;z-index:-251657215;o:allowoverlap:true;o:allowincell:true;mso-position-horizontal-relative:margin;margin-left:-90.95pt;mso-position-horizontal:absolute;mso-position-vertical-relative:margin;margin-top:-75.56pt;mso-position-vertical:absolute;width:597.40pt;height:597.40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92032" behindDoc="1" locked="0" layoutInCell="1" allowOverlap="1">
              <wp:simplePos x="0" y="0"/>
              <wp:positionH relativeFrom="margin">
                <wp:posOffset>-1443990</wp:posOffset>
              </wp:positionH>
              <wp:positionV relativeFrom="margin">
                <wp:posOffset>-894041</wp:posOffset>
              </wp:positionV>
              <wp:extent cx="7545859" cy="7545859"/>
              <wp:effectExtent l="0" t="0" r="0" b="0"/>
              <wp:wrapNone/>
              <wp:docPr id="4" name="Picture 2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" name="BG-hoekje.jp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545859" cy="75458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3" o:spid="_x0000_s3" type="#_x0000_t75" style="position:absolute;z-index:-251692032;o:allowoverlap:true;o:allowincell:true;mso-position-horizontal-relative:margin;margin-left:-113.70pt;mso-position-horizontal:absolute;mso-position-vertical-relative:margin;margin-top:-70.40pt;mso-position-vertical:absolute;width:594.16pt;height:594.16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/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84864" behindDoc="1" locked="0" layoutInCell="1" allowOverlap="1">
              <wp:simplePos x="0" y="0"/>
              <wp:positionH relativeFrom="margin">
                <wp:posOffset>-291051</wp:posOffset>
              </wp:positionH>
              <wp:positionV relativeFrom="margin">
                <wp:posOffset>200660</wp:posOffset>
              </wp:positionV>
              <wp:extent cx="2380615" cy="826135"/>
              <wp:effectExtent l="0" t="0" r="0" b="0"/>
              <wp:wrapNone/>
              <wp:docPr id="5" name="Picture 2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Howest_hogeschool-logo_Quadri-ZWART-ZONDER-LIJNTJES.eps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71549" t="0" r="0" b="0"/>
                      <a:stretch/>
                    </pic:blipFill>
                    <pic:spPr bwMode="auto">
                      <a:xfrm>
                        <a:off x="0" y="0"/>
                        <a:ext cx="2380615" cy="826135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4" o:spid="_x0000_s4" type="#_x0000_t75" style="position:absolute;z-index:-251684864;o:allowoverlap:true;o:allowincell:true;mso-position-horizontal-relative:margin;margin-left:-22.92pt;mso-position-horizontal:absolute;mso-position-vertical-relative:margin;margin-top:15.80pt;mso-position-vertical:absolute;width:187.45pt;height:65.05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>
      <w:rPr>
        <w:lang w:eastAsia="nl-BE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5165" behindDoc="1" locked="0" layoutInCell="1" allowOverlap="1">
              <wp:simplePos x="0" y="0"/>
              <wp:positionH relativeFrom="margin">
                <wp:posOffset>-1080135</wp:posOffset>
              </wp:positionH>
              <wp:positionV relativeFrom="margin">
                <wp:posOffset>-890491</wp:posOffset>
              </wp:positionV>
              <wp:extent cx="7586980" cy="7586980"/>
              <wp:effectExtent l="0" t="0" r="0" b="0"/>
              <wp:wrapNone/>
              <wp:docPr id="6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BG-hoekje-wit.pn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7586980" cy="7586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5" o:spid="_x0000_s5" type="#_x0000_t75" style="position:absolute;z-index:-251655165;o:allowoverlap:true;o:allowincell:true;mso-position-horizontal-relative:margin;margin-left:-85.05pt;mso-position-horizontal:absolute;mso-position-vertical-relative:margin;margin-top:-70.12pt;mso-position-vertical:absolute;width:597.40pt;height:597.40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4141" behindDoc="1" locked="0" layoutInCell="1" allowOverlap="1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7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6" o:spid="_x0000_s6" o:spt="1" type="#_x0000_t1" style="position:absolute;z-index:-251654141;o:allowoverlap:true;o:allowincell:true;mso-position-horizontal-relative:margin;margin-left:-85.25pt;mso-position-horizontal:absolute;mso-position-vertical-relative:margin;margin-top:-70.20pt;mso-position-vertical:absolute;width:605.20pt;height:845.50pt;mso-wrap-distance-left:9.00pt;mso-wrap-distance-top:0.00pt;mso-wrap-distance-right:9.00pt;mso-wrap-distance-bottom:0.00pt;visibility:visible;" fillcolor="#44C8F5" stroked="f" strokeweight="1.00pt">
              <v:stroke dashstyle="solid"/>
            </v:shape>
          </w:pict>
        </mc:Fallback>
      </mc:AlternateContent>
    </w:r>
    <w:r/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/>
    <w:r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6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8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20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92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4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6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8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80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528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o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Courier New" w:hAnsi="Courier New"/>
        <w:sz w:val="20"/>
      </w:rPr>
      <w:start w:val="1"/>
      <w:suff w:val="tab"/>
    </w:lvl>
    <w:lvl w:ilvl="1">
      <w:isLgl w:val="false"/>
      <w:lvlJc w:val="left"/>
      <w:lvlText w:val="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  <w:sz w:val="20"/>
      </w:rPr>
      <w:start w:val="1"/>
      <w:suff w:val="tab"/>
    </w:lvl>
    <w:lvl w:ilvl="2">
      <w:isLgl w:val="false"/>
      <w:lvlJc w:val="left"/>
      <w:lvlText w:val="o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Courier New" w:hAnsi="Courier New"/>
        <w:sz w:val="20"/>
      </w:rPr>
      <w:start w:val="1"/>
      <w:suff w:val="tab"/>
    </w:lvl>
    <w:lvl w:ilvl="3">
      <w:isLgl w:val="false"/>
      <w:lvlJc w:val="left"/>
      <w:lvlText w:val="o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Courier New" w:hAnsi="Courier New"/>
        <w:sz w:val="20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/>
        <w:sz w:val="20"/>
      </w:rPr>
      <w:start w:val="1"/>
      <w:suff w:val="tab"/>
    </w:lvl>
    <w:lvl w:ilvl="5">
      <w:isLgl w:val="false"/>
      <w:lvlJc w:val="left"/>
      <w:lvlText w:val="o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Courier New" w:hAnsi="Courier New"/>
        <w:sz w:val="20"/>
      </w:rPr>
      <w:start w:val="1"/>
      <w:suff w:val="tab"/>
    </w:lvl>
    <w:lvl w:ilvl="6">
      <w:isLgl w:val="false"/>
      <w:lvlJc w:val="left"/>
      <w:lvlText w:val="o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Courier New" w:hAnsi="Courier New"/>
        <w:sz w:val="20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/>
        <w:sz w:val="20"/>
      </w:rPr>
      <w:start w:val="1"/>
      <w:suff w:val="tab"/>
    </w:lvl>
    <w:lvl w:ilvl="8">
      <w:isLgl w:val="false"/>
      <w:lvlJc w:val="left"/>
      <w:lvlText w:val="o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Courier New" w:hAnsi="Courier New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o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Courier New" w:hAnsi="Courier New"/>
        <w:sz w:val="20"/>
      </w:rPr>
      <w:start w:val="1"/>
      <w:suff w:val="tab"/>
    </w:lvl>
    <w:lvl w:ilvl="1">
      <w:isLgl w:val="false"/>
      <w:lvlJc w:val="left"/>
      <w:lvlText w:val="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  <w:sz w:val="20"/>
      </w:rPr>
      <w:start w:val="1"/>
      <w:suff w:val="tab"/>
    </w:lvl>
    <w:lvl w:ilvl="2">
      <w:isLgl w:val="false"/>
      <w:lvlJc w:val="left"/>
      <w:lvlText w:val="o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Courier New" w:hAnsi="Courier New"/>
        <w:sz w:val="20"/>
      </w:rPr>
      <w:start w:val="1"/>
      <w:suff w:val="tab"/>
    </w:lvl>
    <w:lvl w:ilvl="3">
      <w:isLgl w:val="false"/>
      <w:lvlJc w:val="left"/>
      <w:lvlText w:val="o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Courier New" w:hAnsi="Courier New"/>
        <w:sz w:val="20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/>
        <w:sz w:val="20"/>
      </w:rPr>
      <w:start w:val="1"/>
      <w:suff w:val="tab"/>
    </w:lvl>
    <w:lvl w:ilvl="5">
      <w:isLgl w:val="false"/>
      <w:lvlJc w:val="left"/>
      <w:lvlText w:val="o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Courier New" w:hAnsi="Courier New"/>
        <w:sz w:val="20"/>
      </w:rPr>
      <w:start w:val="1"/>
      <w:suff w:val="tab"/>
    </w:lvl>
    <w:lvl w:ilvl="6">
      <w:isLgl w:val="false"/>
      <w:lvlJc w:val="left"/>
      <w:lvlText w:val="o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Courier New" w:hAnsi="Courier New"/>
        <w:sz w:val="20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/>
        <w:sz w:val="20"/>
      </w:rPr>
      <w:start w:val="1"/>
      <w:suff w:val="tab"/>
    </w:lvl>
    <w:lvl w:ilvl="8">
      <w:isLgl w:val="false"/>
      <w:lvlJc w:val="left"/>
      <w:lvlText w:val="o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Courier New" w:hAnsi="Courier New"/>
        <w:sz w:val="20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  <w:b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10"/>
  </w:num>
  <w:num w:numId="2">
    <w:abstractNumId w:val="17"/>
  </w:num>
  <w:num w:numId="3">
    <w:abstractNumId w:val="19"/>
  </w:num>
  <w:num w:numId="4">
    <w:abstractNumId w:val="5"/>
  </w:num>
  <w:num w:numId="5">
    <w:abstractNumId w:val="7"/>
  </w:num>
  <w:num w:numId="6">
    <w:abstractNumId w:val="2"/>
  </w:num>
  <w:num w:numId="7">
    <w:abstractNumId w:val="11"/>
  </w:num>
  <w:num w:numId="8">
    <w:abstractNumId w:val="4"/>
  </w:num>
  <w:num w:numId="9">
    <w:abstractNumId w:val="6"/>
  </w:num>
  <w:num w:numId="10">
    <w:abstractNumId w:val="21"/>
  </w:num>
  <w:num w:numId="11">
    <w:abstractNumId w:val="16"/>
  </w:num>
  <w:num w:numId="12">
    <w:abstractNumId w:val="18"/>
  </w:num>
  <w:num w:numId="13">
    <w:abstractNumId w:val="0"/>
  </w:num>
  <w:num w:numId="14">
    <w:abstractNumId w:val="24"/>
  </w:num>
  <w:num w:numId="15">
    <w:abstractNumId w:val="13"/>
  </w:num>
  <w:num w:numId="16">
    <w:abstractNumId w:val="12"/>
  </w:num>
  <w:num w:numId="17">
    <w:abstractNumId w:val="22"/>
  </w:num>
  <w:num w:numId="18">
    <w:abstractNumId w:val="15"/>
  </w:num>
  <w:num w:numId="19">
    <w:abstractNumId w:val="1"/>
  </w:num>
  <w:num w:numId="20">
    <w:abstractNumId w:val="23"/>
  </w:num>
  <w:num w:numId="21">
    <w:abstractNumId w:val="14"/>
  </w:num>
  <w:num w:numId="22">
    <w:abstractNumId w:val="3"/>
  </w:num>
  <w:num w:numId="23">
    <w:abstractNumId w:val="20"/>
  </w:num>
  <w:num w:numId="24">
    <w:abstractNumId w:val="9"/>
  </w:num>
  <w:num w:numId="25">
    <w:abstractNumId w:val="8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52">
    <w:name w:val="Heading 4"/>
    <w:basedOn w:val="1108"/>
    <w:next w:val="1108"/>
    <w:link w:val="95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953">
    <w:name w:val="Heading 4 Char"/>
    <w:basedOn w:val="1112"/>
    <w:link w:val="95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954">
    <w:name w:val="Heading 5"/>
    <w:basedOn w:val="1108"/>
    <w:next w:val="1108"/>
    <w:link w:val="95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955">
    <w:name w:val="Heading 5 Char"/>
    <w:basedOn w:val="1112"/>
    <w:link w:val="95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956">
    <w:name w:val="Heading 6"/>
    <w:basedOn w:val="1108"/>
    <w:next w:val="1108"/>
    <w:link w:val="95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957">
    <w:name w:val="Heading 6 Char"/>
    <w:basedOn w:val="1112"/>
    <w:link w:val="95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958">
    <w:name w:val="Heading 7"/>
    <w:basedOn w:val="1108"/>
    <w:next w:val="1108"/>
    <w:link w:val="95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59">
    <w:name w:val="Heading 7 Char"/>
    <w:basedOn w:val="1112"/>
    <w:link w:val="95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60">
    <w:name w:val="Heading 8"/>
    <w:basedOn w:val="1108"/>
    <w:next w:val="1108"/>
    <w:link w:val="96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961">
    <w:name w:val="Heading 8 Char"/>
    <w:basedOn w:val="1112"/>
    <w:link w:val="9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962">
    <w:name w:val="Heading 9"/>
    <w:basedOn w:val="1108"/>
    <w:next w:val="1108"/>
    <w:link w:val="96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63">
    <w:name w:val="Heading 9 Char"/>
    <w:basedOn w:val="1112"/>
    <w:link w:val="9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964">
    <w:name w:val="Subtitle"/>
    <w:basedOn w:val="1108"/>
    <w:next w:val="1108"/>
    <w:link w:val="96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965">
    <w:name w:val="Subtitle Char"/>
    <w:basedOn w:val="1112"/>
    <w:link w:val="964"/>
    <w:uiPriority w:val="11"/>
    <w:pPr>
      <w:pBdr/>
      <w:spacing/>
      <w:ind/>
    </w:pPr>
    <w:rPr>
      <w:sz w:val="24"/>
      <w:szCs w:val="24"/>
    </w:rPr>
  </w:style>
  <w:style w:type="paragraph" w:styleId="966">
    <w:name w:val="Quote"/>
    <w:basedOn w:val="1108"/>
    <w:next w:val="1108"/>
    <w:link w:val="967"/>
    <w:uiPriority w:val="29"/>
    <w:qFormat/>
    <w:pPr>
      <w:pBdr/>
      <w:spacing/>
      <w:ind w:right="720" w:left="720"/>
    </w:pPr>
    <w:rPr>
      <w:i/>
    </w:rPr>
  </w:style>
  <w:style w:type="character" w:styleId="967">
    <w:name w:val="Quote Char"/>
    <w:link w:val="966"/>
    <w:uiPriority w:val="29"/>
    <w:pPr>
      <w:pBdr/>
      <w:spacing/>
      <w:ind/>
    </w:pPr>
    <w:rPr>
      <w:i/>
    </w:rPr>
  </w:style>
  <w:style w:type="paragraph" w:styleId="968">
    <w:name w:val="Intense Quote"/>
    <w:basedOn w:val="1108"/>
    <w:next w:val="1108"/>
    <w:link w:val="96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969">
    <w:name w:val="Intense Quote Char"/>
    <w:link w:val="968"/>
    <w:uiPriority w:val="30"/>
    <w:pPr>
      <w:pBdr/>
      <w:spacing/>
      <w:ind/>
    </w:pPr>
    <w:rPr>
      <w:i/>
    </w:rPr>
  </w:style>
  <w:style w:type="paragraph" w:styleId="970">
    <w:name w:val="Caption"/>
    <w:basedOn w:val="1108"/>
    <w:next w:val="110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971">
    <w:name w:val="Caption Char"/>
    <w:basedOn w:val="970"/>
    <w:link w:val="1123"/>
    <w:uiPriority w:val="99"/>
    <w:pPr>
      <w:pBdr/>
      <w:spacing/>
      <w:ind/>
    </w:pPr>
  </w:style>
  <w:style w:type="table" w:styleId="972">
    <w:name w:val="Table Grid Light"/>
    <w:basedOn w:val="111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Plain Table 1"/>
    <w:basedOn w:val="111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Plain Table 2"/>
    <w:basedOn w:val="111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Plain Table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Plain Table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Plain Table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Grid Table 1 Light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Grid Table 1 Light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Grid Table 1 Light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Grid Table 1 Light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Grid Table 1 Light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Grid Table 1 Light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Grid Table 1 Light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Grid Table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Grid Table 2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Grid Table 2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Grid Table 2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Grid Table 2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Grid Table 2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Grid Table 2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Grid Table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Grid Table 3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Grid Table 3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Grid Table 3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Grid Table 3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Grid Table 3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Grid Table 3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Grid Table 4"/>
    <w:basedOn w:val="11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Grid Table 4 - Accent 1"/>
    <w:basedOn w:val="11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f4fd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f4fd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Grid Table 4 - Accent 2"/>
    <w:basedOn w:val="11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Grid Table 4 - Accent 3"/>
    <w:basedOn w:val="11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Grid Table 4 - Accent 4"/>
    <w:basedOn w:val="11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Grid Table 4 - Accent 5"/>
    <w:basedOn w:val="11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Grid Table 4 - Accent 6"/>
    <w:basedOn w:val="11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Grid Table 5 Dark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Grid Table 5 Dark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f4fd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e6fa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e6fa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Grid Table 5 Dark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fc9e9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f82c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f82c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Grid Table 5 Dark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ffccb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fff98a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fff98a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Grid Table 5 Dark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ff5f7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dbe8ec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dbe8ec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Grid Table 5 Dark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9f0f1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f2dedf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f2dedf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Grid Table 5 Dark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efcea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df9cf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df9cf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Grid Table 6 Colorful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Grid Table 6 Colorful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6 Colorful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Grid Table 6 Colorful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Grid Table 6 Colorful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Grid Table 6 Colorful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Grid Table 6 Colorful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Grid Table 7 Colorful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Grid Table 7 Colorful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rPr>
        <w:rFonts w:ascii="Arial" w:hAnsi="Arial"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ace4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7 Colorful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7 Colorful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rPr>
        <w:rFonts w:ascii="Arial" w:hAnsi="Arial"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58d0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7 Colorful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Grid Table 7 Colorful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rPr>
        <w:rFonts w:ascii="Arial" w:hAnsi="Arial"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a454c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Grid Table 7 Colorful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rPr>
        <w:rFonts w:ascii="Arial" w:hAnsi="Arial"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e2cc0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List Table 1 Light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List Table 1 Light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List Table 1 Light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List Table 1 Light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List Table 1 Light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List Table 1 Light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List Table 1 Light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List Table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List Table 2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List Table 2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List Table 2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List Table 2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List Table 2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List Table 2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List Table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List Table 3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List Table 3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List Table 3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List Table 3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List Table 3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List Table 3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List Table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List Table 4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List Table 4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List Table 4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List Table 4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List Table 4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List Table 4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List Table 5 Dark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List Table 5 Dark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c8f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5 Dark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f5dbe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List Table 5 Dark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ff766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List Table 5 Dark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cfe1e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List Table 5 Dark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edd4d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List Table 5 Dark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df7c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List Table 6 Colorful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List Table 6 Colorful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6 Colorful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List Table 6 Colorful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List Table 6 Colorful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List Table 6 Colorful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List Table 6 Colorful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List Table 7 Colorful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List Table 7 Colorful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rPr>
        <w:rFonts w:ascii="Arial" w:hAnsi="Arial"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984ae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7 Colorful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7 Colorful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rPr>
        <w:rFonts w:ascii="Arial" w:hAnsi="Arial"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7 Colorful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st Table 7 Colorful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rPr>
        <w:rFonts w:ascii="Arial" w:hAnsi="Arial"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st Table 7 Colorful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rPr>
        <w:rFonts w:ascii="Arial" w:hAnsi="Arial"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ned - Accent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ned - Accent 1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ned - Accent 2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ned - Accent 3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ned - Accent 4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Lined - Accent 5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Lined - Accent 6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Bordered &amp; Lined - Accent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Bordered &amp; Lined - Accent 1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Bordered &amp; Lined - Accent 2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Bordered &amp; Lined - Accent 3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Bordered &amp; Lined - Accent 4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Bordered &amp; Lined - Accent 5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Bordered &amp; Lined - Accent 6"/>
    <w:basedOn w:val="11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Bordered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Bordered - Accent 1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Bordered - Accent 2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>
    <w:name w:val="Bordered - Accent 3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4">
    <w:name w:val="Bordered - Accent 4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5">
    <w:name w:val="Bordered - Accent 5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6">
    <w:name w:val="Bordered - Accent 6"/>
    <w:basedOn w:val="11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97">
    <w:name w:val="toc 1"/>
    <w:basedOn w:val="1108"/>
    <w:next w:val="1108"/>
    <w:uiPriority w:val="39"/>
    <w:unhideWhenUsed/>
    <w:pPr>
      <w:pBdr/>
      <w:spacing w:after="57"/>
      <w:ind w:right="0" w:firstLine="0" w:left="0"/>
    </w:pPr>
  </w:style>
  <w:style w:type="paragraph" w:styleId="1098">
    <w:name w:val="toc 2"/>
    <w:basedOn w:val="1108"/>
    <w:next w:val="1108"/>
    <w:uiPriority w:val="39"/>
    <w:unhideWhenUsed/>
    <w:pPr>
      <w:pBdr/>
      <w:spacing w:after="57"/>
      <w:ind w:right="0" w:firstLine="0" w:left="283"/>
    </w:pPr>
  </w:style>
  <w:style w:type="paragraph" w:styleId="1099">
    <w:name w:val="toc 3"/>
    <w:basedOn w:val="1108"/>
    <w:next w:val="1108"/>
    <w:uiPriority w:val="39"/>
    <w:unhideWhenUsed/>
    <w:pPr>
      <w:pBdr/>
      <w:spacing w:after="57"/>
      <w:ind w:right="0" w:firstLine="0" w:left="567"/>
    </w:pPr>
  </w:style>
  <w:style w:type="paragraph" w:styleId="1100">
    <w:name w:val="toc 4"/>
    <w:basedOn w:val="1108"/>
    <w:next w:val="1108"/>
    <w:uiPriority w:val="39"/>
    <w:unhideWhenUsed/>
    <w:pPr>
      <w:pBdr/>
      <w:spacing w:after="57"/>
      <w:ind w:right="0" w:firstLine="0" w:left="850"/>
    </w:pPr>
  </w:style>
  <w:style w:type="paragraph" w:styleId="1101">
    <w:name w:val="toc 5"/>
    <w:basedOn w:val="1108"/>
    <w:next w:val="1108"/>
    <w:uiPriority w:val="39"/>
    <w:unhideWhenUsed/>
    <w:pPr>
      <w:pBdr/>
      <w:spacing w:after="57"/>
      <w:ind w:right="0" w:firstLine="0" w:left="1134"/>
    </w:pPr>
  </w:style>
  <w:style w:type="paragraph" w:styleId="1102">
    <w:name w:val="toc 6"/>
    <w:basedOn w:val="1108"/>
    <w:next w:val="1108"/>
    <w:uiPriority w:val="39"/>
    <w:unhideWhenUsed/>
    <w:pPr>
      <w:pBdr/>
      <w:spacing w:after="57"/>
      <w:ind w:right="0" w:firstLine="0" w:left="1417"/>
    </w:pPr>
  </w:style>
  <w:style w:type="paragraph" w:styleId="1103">
    <w:name w:val="toc 7"/>
    <w:basedOn w:val="1108"/>
    <w:next w:val="1108"/>
    <w:uiPriority w:val="39"/>
    <w:unhideWhenUsed/>
    <w:pPr>
      <w:pBdr/>
      <w:spacing w:after="57"/>
      <w:ind w:right="0" w:firstLine="0" w:left="1701"/>
    </w:pPr>
  </w:style>
  <w:style w:type="paragraph" w:styleId="1104">
    <w:name w:val="toc 8"/>
    <w:basedOn w:val="1108"/>
    <w:next w:val="1108"/>
    <w:uiPriority w:val="39"/>
    <w:unhideWhenUsed/>
    <w:pPr>
      <w:pBdr/>
      <w:spacing w:after="57"/>
      <w:ind w:right="0" w:firstLine="0" w:left="1984"/>
    </w:pPr>
  </w:style>
  <w:style w:type="paragraph" w:styleId="1105">
    <w:name w:val="toc 9"/>
    <w:basedOn w:val="1108"/>
    <w:next w:val="1108"/>
    <w:uiPriority w:val="39"/>
    <w:unhideWhenUsed/>
    <w:pPr>
      <w:pBdr/>
      <w:spacing w:after="57"/>
      <w:ind w:right="0" w:firstLine="0" w:left="2268"/>
    </w:pPr>
  </w:style>
  <w:style w:type="paragraph" w:styleId="1106">
    <w:name w:val="TOC Heading"/>
    <w:uiPriority w:val="39"/>
    <w:unhideWhenUsed/>
    <w:pPr>
      <w:pBdr/>
      <w:spacing/>
      <w:ind/>
    </w:pPr>
  </w:style>
  <w:style w:type="paragraph" w:styleId="1107">
    <w:name w:val="table of figures"/>
    <w:basedOn w:val="1108"/>
    <w:next w:val="1108"/>
    <w:uiPriority w:val="99"/>
    <w:unhideWhenUsed/>
    <w:pPr>
      <w:pBdr/>
      <w:spacing w:after="0" w:afterAutospacing="0"/>
      <w:ind/>
    </w:pPr>
  </w:style>
  <w:style w:type="paragraph" w:styleId="1108" w:default="1">
    <w:name w:val="Normal"/>
    <w:qFormat/>
    <w:pPr>
      <w:pBdr/>
      <w:spacing/>
      <w:ind/>
    </w:pPr>
    <w:rPr>
      <w:sz w:val="20"/>
    </w:rPr>
  </w:style>
  <w:style w:type="paragraph" w:styleId="1109">
    <w:name w:val="Heading 1"/>
    <w:basedOn w:val="1108"/>
    <w:next w:val="1108"/>
    <w:link w:val="1115"/>
    <w:uiPriority w:val="9"/>
    <w:qFormat/>
    <w:pPr>
      <w:keepNext w:val="true"/>
      <w:keepLines w:val="true"/>
      <w:pBdr/>
      <w:spacing/>
      <w:ind/>
      <w:outlineLvl w:val="0"/>
    </w:pPr>
    <w:rPr>
      <w:rFonts w:ascii="Arial Rounded MT Bold" w:hAnsi="Arial Rounded MT Bold" w:eastAsiaTheme="majorEastAsia" w:cstheme="majorBidi"/>
      <w:b/>
      <w:color w:val="e00497"/>
      <w:szCs w:val="32"/>
    </w:rPr>
  </w:style>
  <w:style w:type="paragraph" w:styleId="1110">
    <w:name w:val="Heading 2"/>
    <w:basedOn w:val="1108"/>
    <w:next w:val="1108"/>
    <w:link w:val="1116"/>
    <w:uiPriority w:val="9"/>
    <w:unhideWhenUsed/>
    <w:qFormat/>
    <w:pPr>
      <w:keepNext w:val="true"/>
      <w:keepLines w:val="true"/>
      <w:pBdr>
        <w:bottom w:val="single" w:color="44c8f5" w:sz="18" w:space="1"/>
      </w:pBdr>
      <w:spacing/>
      <w:ind/>
      <w:outlineLvl w:val="1"/>
    </w:pPr>
    <w:rPr>
      <w:rFonts w:ascii="Arial Rounded MT Bold" w:hAnsi="Arial Rounded MT Bold" w:eastAsiaTheme="majorEastAsia" w:cstheme="majorBidi"/>
      <w:b/>
      <w:color w:val="595959" w:themeColor="text1" w:themeTint="A6"/>
      <w:sz w:val="22"/>
      <w:szCs w:val="26"/>
    </w:rPr>
  </w:style>
  <w:style w:type="paragraph" w:styleId="1111">
    <w:name w:val="Heading 3"/>
    <w:basedOn w:val="1108"/>
    <w:next w:val="1108"/>
    <w:link w:val="1117"/>
    <w:uiPriority w:val="9"/>
    <w:unhideWhenUsed/>
    <w:qFormat/>
    <w:pPr>
      <w:keepNext w:val="true"/>
      <w:keepLines w:val="true"/>
      <w:pBdr/>
      <w:spacing/>
      <w:ind/>
      <w:outlineLvl w:val="2"/>
    </w:pPr>
    <w:rPr>
      <w:rFonts w:ascii="Arial Rounded MT Bold" w:hAnsi="Arial Rounded MT Bold" w:eastAsiaTheme="majorEastAsia" w:cstheme="majorBidi"/>
      <w:b/>
      <w:color w:val="44c8f5" w:themeColor="text2"/>
      <w:sz w:val="22"/>
      <w:szCs w:val="24"/>
      <w:lang w:val="nl-NL"/>
    </w:rPr>
  </w:style>
  <w:style w:type="character" w:styleId="1112" w:default="1">
    <w:name w:val="Default Paragraph Font"/>
    <w:uiPriority w:val="1"/>
    <w:semiHidden/>
    <w:unhideWhenUsed/>
    <w:pPr>
      <w:pBdr/>
      <w:spacing/>
      <w:ind/>
    </w:pPr>
  </w:style>
  <w:style w:type="table" w:styleId="111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14" w:default="1">
    <w:name w:val="No List"/>
    <w:uiPriority w:val="99"/>
    <w:semiHidden/>
    <w:unhideWhenUsed/>
    <w:pPr>
      <w:pBdr/>
      <w:spacing/>
      <w:ind/>
    </w:pPr>
  </w:style>
  <w:style w:type="character" w:styleId="1115" w:customStyle="1">
    <w:name w:val="Heading 1 Char"/>
    <w:basedOn w:val="1112"/>
    <w:link w:val="1109"/>
    <w:uiPriority w:val="9"/>
    <w:pPr>
      <w:pBdr/>
      <w:spacing/>
      <w:ind/>
    </w:pPr>
    <w:rPr>
      <w:rFonts w:ascii="Arial Rounded MT Bold" w:hAnsi="Arial Rounded MT Bold" w:eastAsiaTheme="majorEastAsia" w:cstheme="majorBidi"/>
      <w:b/>
      <w:color w:val="e00497"/>
      <w:sz w:val="20"/>
      <w:szCs w:val="32"/>
    </w:rPr>
  </w:style>
  <w:style w:type="character" w:styleId="1116" w:customStyle="1">
    <w:name w:val="Heading 2 Char"/>
    <w:basedOn w:val="1112"/>
    <w:link w:val="1110"/>
    <w:uiPriority w:val="9"/>
    <w:pPr>
      <w:pBdr/>
      <w:spacing/>
      <w:ind/>
    </w:pPr>
    <w:rPr>
      <w:rFonts w:ascii="Arial Rounded MT Bold" w:hAnsi="Arial Rounded MT Bold" w:eastAsiaTheme="majorEastAsia" w:cstheme="majorBidi"/>
      <w:b/>
      <w:color w:val="595959" w:themeColor="text1" w:themeTint="A6"/>
      <w:szCs w:val="26"/>
    </w:rPr>
  </w:style>
  <w:style w:type="character" w:styleId="1117" w:customStyle="1">
    <w:name w:val="Heading 3 Char"/>
    <w:basedOn w:val="1112"/>
    <w:link w:val="1111"/>
    <w:uiPriority w:val="9"/>
    <w:pPr>
      <w:pBdr/>
      <w:spacing/>
      <w:ind/>
    </w:pPr>
    <w:rPr>
      <w:rFonts w:ascii="Arial Rounded MT Bold" w:hAnsi="Arial Rounded MT Bold" w:eastAsiaTheme="majorEastAsia" w:cstheme="majorBidi"/>
      <w:b/>
      <w:color w:val="44c8f5" w:themeColor="text2"/>
      <w:szCs w:val="24"/>
      <w:lang w:val="nl-NL"/>
    </w:rPr>
  </w:style>
  <w:style w:type="paragraph" w:styleId="1118">
    <w:name w:val="List Paragraph"/>
    <w:basedOn w:val="1108"/>
    <w:link w:val="1145"/>
    <w:uiPriority w:val="34"/>
    <w:qFormat/>
    <w:pPr>
      <w:pBdr/>
      <w:spacing/>
      <w:ind w:left="720"/>
      <w:contextualSpacing w:val="true"/>
    </w:pPr>
  </w:style>
  <w:style w:type="table" w:styleId="1119">
    <w:name w:val="Table Grid"/>
    <w:basedOn w:val="1113"/>
    <w:uiPriority w:val="3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20">
    <w:name w:val="No Spacing"/>
    <w:uiPriority w:val="1"/>
    <w:pPr>
      <w:pBdr/>
      <w:spacing/>
      <w:ind/>
    </w:pPr>
  </w:style>
  <w:style w:type="paragraph" w:styleId="1121">
    <w:name w:val="Header"/>
    <w:basedOn w:val="1108"/>
    <w:link w:val="1122"/>
    <w:uiPriority w:val="99"/>
    <w:unhideWhenUsed/>
    <w:pPr>
      <w:pBdr/>
      <w:tabs>
        <w:tab w:val="center" w:leader="none" w:pos="4536"/>
        <w:tab w:val="right" w:leader="none" w:pos="9072"/>
      </w:tabs>
      <w:spacing/>
      <w:ind/>
    </w:pPr>
  </w:style>
  <w:style w:type="character" w:styleId="1122" w:customStyle="1">
    <w:name w:val="Header Char"/>
    <w:basedOn w:val="1112"/>
    <w:link w:val="1121"/>
    <w:uiPriority w:val="99"/>
    <w:pPr>
      <w:pBdr/>
      <w:spacing/>
      <w:ind/>
    </w:pPr>
  </w:style>
  <w:style w:type="paragraph" w:styleId="1123">
    <w:name w:val="Footer"/>
    <w:basedOn w:val="1108"/>
    <w:link w:val="1124"/>
    <w:uiPriority w:val="99"/>
    <w:unhideWhenUsed/>
    <w:pPr>
      <w:pBdr/>
      <w:tabs>
        <w:tab w:val="center" w:leader="none" w:pos="4536"/>
        <w:tab w:val="right" w:leader="none" w:pos="9072"/>
      </w:tabs>
      <w:spacing/>
      <w:ind/>
    </w:pPr>
  </w:style>
  <w:style w:type="character" w:styleId="1124" w:customStyle="1">
    <w:name w:val="Footer Char"/>
    <w:basedOn w:val="1112"/>
    <w:link w:val="1123"/>
    <w:uiPriority w:val="99"/>
    <w:pPr>
      <w:pBdr/>
      <w:spacing/>
      <w:ind/>
    </w:pPr>
  </w:style>
  <w:style w:type="character" w:styleId="1125">
    <w:name w:val="Hyperlink"/>
    <w:basedOn w:val="1112"/>
    <w:uiPriority w:val="99"/>
    <w:unhideWhenUsed/>
    <w:pPr>
      <w:pBdr/>
      <w:spacing/>
      <w:ind/>
    </w:pPr>
    <w:rPr>
      <w:color w:val="44c8f5" w:themeColor="hyperlink"/>
      <w:u w:val="single"/>
    </w:rPr>
  </w:style>
  <w:style w:type="character" w:styleId="1126">
    <w:name w:val="annotation reference"/>
    <w:basedOn w:val="1112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127">
    <w:name w:val="annotation text"/>
    <w:basedOn w:val="1108"/>
    <w:link w:val="1128"/>
    <w:uiPriority w:val="99"/>
    <w:semiHidden/>
    <w:unhideWhenUsed/>
    <w:pPr>
      <w:pBdr/>
      <w:spacing/>
      <w:ind/>
    </w:pPr>
    <w:rPr>
      <w:szCs w:val="20"/>
    </w:rPr>
  </w:style>
  <w:style w:type="character" w:styleId="1128" w:customStyle="1">
    <w:name w:val="Comment Text Char"/>
    <w:basedOn w:val="1112"/>
    <w:link w:val="1127"/>
    <w:uiPriority w:val="99"/>
    <w:semiHidden/>
    <w:pPr>
      <w:pBdr/>
      <w:spacing/>
      <w:ind/>
    </w:pPr>
    <w:rPr>
      <w:sz w:val="20"/>
      <w:szCs w:val="20"/>
    </w:rPr>
  </w:style>
  <w:style w:type="paragraph" w:styleId="1129">
    <w:name w:val="annotation subject"/>
    <w:basedOn w:val="1127"/>
    <w:next w:val="1127"/>
    <w:link w:val="1130"/>
    <w:uiPriority w:val="99"/>
    <w:semiHidden/>
    <w:unhideWhenUsed/>
    <w:pPr>
      <w:pBdr/>
      <w:spacing/>
      <w:ind/>
    </w:pPr>
    <w:rPr>
      <w:b/>
      <w:bCs/>
    </w:rPr>
  </w:style>
  <w:style w:type="character" w:styleId="1130" w:customStyle="1">
    <w:name w:val="Comment Subject Char"/>
    <w:basedOn w:val="1128"/>
    <w:link w:val="1129"/>
    <w:uiPriority w:val="99"/>
    <w:semiHidden/>
    <w:pPr>
      <w:pBdr/>
      <w:spacing/>
      <w:ind/>
    </w:pPr>
    <w:rPr>
      <w:b/>
      <w:bCs/>
      <w:sz w:val="20"/>
      <w:szCs w:val="20"/>
    </w:rPr>
  </w:style>
  <w:style w:type="paragraph" w:styleId="1131">
    <w:name w:val="Balloon Text"/>
    <w:basedOn w:val="1108"/>
    <w:link w:val="1132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1132" w:customStyle="1">
    <w:name w:val="Balloon Text Char"/>
    <w:basedOn w:val="1112"/>
    <w:link w:val="1131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1133">
    <w:name w:val="footnote text"/>
    <w:basedOn w:val="1108"/>
    <w:link w:val="1134"/>
    <w:uiPriority w:val="99"/>
    <w:unhideWhenUsed/>
    <w:qFormat/>
    <w:pPr>
      <w:pBdr/>
      <w:spacing/>
      <w:ind/>
    </w:pPr>
    <w:rPr>
      <w:color w:val="595959" w:themeColor="text1" w:themeTint="A6"/>
      <w:sz w:val="16"/>
      <w:szCs w:val="24"/>
    </w:rPr>
  </w:style>
  <w:style w:type="character" w:styleId="1134" w:customStyle="1">
    <w:name w:val="Footnote Text Char"/>
    <w:basedOn w:val="1112"/>
    <w:link w:val="1133"/>
    <w:uiPriority w:val="99"/>
    <w:pPr>
      <w:pBdr/>
      <w:spacing/>
      <w:ind/>
    </w:pPr>
    <w:rPr>
      <w:color w:val="595959" w:themeColor="text1" w:themeTint="A6"/>
      <w:sz w:val="16"/>
      <w:szCs w:val="24"/>
    </w:rPr>
  </w:style>
  <w:style w:type="character" w:styleId="1135">
    <w:name w:val="footnote reference"/>
    <w:basedOn w:val="1112"/>
    <w:uiPriority w:val="99"/>
    <w:unhideWhenUsed/>
    <w:pPr>
      <w:pBdr/>
      <w:spacing/>
      <w:ind/>
    </w:pPr>
    <w:rPr>
      <w:vertAlign w:val="superscript"/>
    </w:rPr>
  </w:style>
  <w:style w:type="character" w:styleId="1136">
    <w:name w:val="Strong"/>
    <w:basedOn w:val="1112"/>
    <w:uiPriority w:val="22"/>
    <w:pPr>
      <w:pBdr/>
      <w:spacing/>
      <w:ind/>
    </w:pPr>
    <w:rPr>
      <w:b/>
      <w:bCs/>
    </w:rPr>
  </w:style>
  <w:style w:type="paragraph" w:styleId="1137" w:customStyle="1">
    <w:name w:val="Default"/>
    <w:pPr>
      <w:pBdr/>
      <w:spacing/>
      <w:ind/>
    </w:pPr>
    <w:rPr>
      <w:rFonts w:ascii="Calibri" w:hAnsi="Calibri" w:cs="Calibri"/>
      <w:color w:val="000000"/>
      <w:sz w:val="24"/>
      <w:szCs w:val="24"/>
      <w:lang w:val="nl-NL"/>
    </w:rPr>
  </w:style>
  <w:style w:type="table" w:styleId="1138" w:customStyle="1">
    <w:name w:val="Lijsttabel 4 - Accent 11"/>
    <w:basedOn w:val="1113"/>
    <w:uiPriority w:val="49"/>
    <w:pPr>
      <w:pBdr/>
      <w:spacing/>
      <w:ind/>
    </w:pPr>
    <w:rPr>
      <w:lang w:val="en-US"/>
    </w:rPr>
    <w:tblPr>
      <w:tblStyleRowBandSize w:val="1"/>
      <w:tblStyleColBandSize w:val="1"/>
      <w:tblBorders>
        <w:top w:val="single" w:color="8eddf9" w:themeColor="accent1" w:themeTint="99" w:sz="4" w:space="0"/>
        <w:left w:val="single" w:color="8eddf9" w:themeColor="accent1" w:themeTint="99" w:sz="4" w:space="0"/>
        <w:bottom w:val="single" w:color="8eddf9" w:themeColor="accent1" w:themeTint="99" w:sz="4" w:space="0"/>
        <w:right w:val="single" w:color="8eddf9" w:themeColor="accent1" w:themeTint="99" w:sz="4" w:space="0"/>
        <w:insideH w:val="single" w:color="8eddf9" w:themeColor="accent1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9f3fd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9f3fd" w:themeFill="accen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ebebeb" w:themeColor="background1"/>
      </w:rPr>
      <w:pPr>
        <w:pBdr/>
        <w:spacing/>
        <w:ind/>
      </w:pPr>
      <w:tblPr>
        <w:tblBorders/>
      </w:tblPr>
      <w:tcPr>
        <w:shd w:val="clear" w:color="auto" w:fill="44c8f5" w:themeFill="accent1"/>
        <w:tcBorders>
          <w:top w:val="single" w:color="44c8f5" w:themeColor="accent1" w:sz="4" w:space="0"/>
          <w:left w:val="single" w:color="44c8f5" w:themeColor="accent1" w:sz="4" w:space="0"/>
          <w:bottom w:val="single" w:color="44c8f5" w:themeColor="accent1" w:sz="4" w:space="0"/>
          <w:right w:val="single" w:color="44c8f5" w:themeColor="accent1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8eddf9" w:themeColor="accent1" w:themeTint="99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39">
    <w:name w:val="Title"/>
    <w:basedOn w:val="1108"/>
    <w:next w:val="1108"/>
    <w:link w:val="1140"/>
    <w:uiPriority w:val="10"/>
    <w:qFormat/>
    <w:pPr>
      <w:pBdr/>
      <w:spacing/>
      <w:ind/>
      <w:contextualSpacing w:val="true"/>
    </w:pPr>
    <w:rPr>
      <w:rFonts w:ascii="Calibri" w:hAnsi="Calibri" w:eastAsiaTheme="majorEastAsia" w:cstheme="majorBidi"/>
      <w:b/>
      <w:spacing w:val="-10"/>
      <w:szCs w:val="56"/>
    </w:rPr>
  </w:style>
  <w:style w:type="character" w:styleId="1140" w:customStyle="1">
    <w:name w:val="Title Char"/>
    <w:basedOn w:val="1112"/>
    <w:link w:val="1139"/>
    <w:uiPriority w:val="10"/>
    <w:pPr>
      <w:pBdr/>
      <w:spacing/>
      <w:ind/>
    </w:pPr>
    <w:rPr>
      <w:rFonts w:ascii="Calibri" w:hAnsi="Calibri" w:eastAsiaTheme="majorEastAsia" w:cstheme="majorBidi"/>
      <w:b/>
      <w:spacing w:val="-10"/>
      <w:sz w:val="20"/>
      <w:szCs w:val="56"/>
    </w:rPr>
  </w:style>
  <w:style w:type="table" w:styleId="1141">
    <w:name w:val="Grid Table 1 Light Accent 1"/>
    <w:basedOn w:val="1113"/>
    <w:uiPriority w:val="46"/>
    <w:pPr>
      <w:pBdr/>
      <w:spacing/>
      <w:ind/>
    </w:pPr>
    <w:tblPr>
      <w:tblStyleRowBandSize w:val="1"/>
      <w:tblStyleColBandSize w:val="1"/>
      <w:tblBorders>
        <w:top w:val="single" w:color="b4e8fb" w:themeColor="accent1" w:themeTint="66" w:sz="4" w:space="0"/>
        <w:left w:val="single" w:color="b4e8fb" w:themeColor="accent1" w:themeTint="66" w:sz="4" w:space="0"/>
        <w:bottom w:val="single" w:color="b4e8fb" w:themeColor="accent1" w:themeTint="66" w:sz="4" w:space="0"/>
        <w:right w:val="single" w:color="b4e8fb" w:themeColor="accent1" w:themeTint="66" w:sz="4" w:space="0"/>
        <w:insideH w:val="single" w:color="b4e8fb" w:themeColor="accent1" w:themeTint="66" w:sz="4" w:space="0"/>
        <w:insideV w:val="single" w:color="b4e8fb" w:themeColor="accent1" w:themeTint="66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8eddf9" w:themeColor="accent1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8eddf9" w:themeColor="accent1" w:themeTint="99" w:sz="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42">
    <w:name w:val="endnote text"/>
    <w:basedOn w:val="1108"/>
    <w:link w:val="1143"/>
    <w:uiPriority w:val="99"/>
    <w:semiHidden/>
    <w:unhideWhenUsed/>
    <w:pPr>
      <w:pBdr/>
      <w:spacing/>
      <w:ind/>
    </w:pPr>
    <w:rPr>
      <w:szCs w:val="20"/>
    </w:rPr>
  </w:style>
  <w:style w:type="character" w:styleId="1143" w:customStyle="1">
    <w:name w:val="Endnote Text Char"/>
    <w:basedOn w:val="1112"/>
    <w:link w:val="1142"/>
    <w:uiPriority w:val="99"/>
    <w:semiHidden/>
    <w:pPr>
      <w:pBdr/>
      <w:spacing/>
      <w:ind/>
    </w:pPr>
    <w:rPr>
      <w:sz w:val="20"/>
      <w:szCs w:val="20"/>
    </w:rPr>
  </w:style>
  <w:style w:type="character" w:styleId="1144">
    <w:name w:val="endnote reference"/>
    <w:basedOn w:val="1112"/>
    <w:uiPriority w:val="99"/>
    <w:semiHidden/>
    <w:unhideWhenUsed/>
    <w:pPr>
      <w:pBdr/>
      <w:spacing/>
      <w:ind/>
    </w:pPr>
    <w:rPr>
      <w:vertAlign w:val="superscript"/>
    </w:rPr>
  </w:style>
  <w:style w:type="character" w:styleId="1145" w:customStyle="1">
    <w:name w:val="List Paragraph Char"/>
    <w:basedOn w:val="1112"/>
    <w:link w:val="1118"/>
    <w:uiPriority w:val="34"/>
    <w:pPr>
      <w:pBdr/>
      <w:spacing/>
      <w:ind/>
    </w:pPr>
    <w:rPr>
      <w:sz w:val="20"/>
    </w:rPr>
  </w:style>
  <w:style w:type="paragraph" w:styleId="1146" w:customStyle="1">
    <w:name w:val="CLI-text"/>
    <w:basedOn w:val="1120"/>
    <w:qFormat/>
    <w:pPr>
      <w:pBdr/>
      <w:shd w:val="clear" w:color="auto" w:fill="c7c7c7" w:themeFill="background1" w:themeFillShade="D9"/>
      <w:spacing/>
      <w:ind w:left="426"/>
    </w:pPr>
    <w:rPr>
      <w:rFonts w:ascii="Courier New" w:hAnsi="Courier New" w:cs="Courier New" w:eastAsiaTheme="minorEastAsia"/>
      <w:sz w:val="18"/>
      <w:szCs w:val="20"/>
      <w:lang w:val="de-DE"/>
    </w:rPr>
  </w:style>
  <w:style w:type="character" w:styleId="1147">
    <w:name w:val="Unresolved Mention"/>
    <w:basedOn w:val="111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148" w:customStyle="1">
    <w:name w:val="Solutions"/>
    <w:basedOn w:val="1108"/>
    <w:link w:val="1150"/>
    <w:qFormat/>
    <w:pPr>
      <w:pBdr/>
      <w:spacing/>
      <w:ind/>
    </w:pPr>
    <w:rPr>
      <w:color w:val="00b050"/>
      <w:lang w:val="en-US"/>
    </w:rPr>
  </w:style>
  <w:style w:type="paragraph" w:styleId="1149" w:customStyle="1">
    <w:name w:val="Teacherinfo"/>
    <w:basedOn w:val="1108"/>
    <w:link w:val="1151"/>
    <w:qFormat/>
    <w:pPr>
      <w:pBdr/>
      <w:spacing/>
      <w:ind/>
    </w:pPr>
    <w:rPr>
      <w:color w:val="ff0000"/>
      <w:lang w:val="en-US"/>
    </w:rPr>
  </w:style>
  <w:style w:type="character" w:styleId="1150" w:customStyle="1">
    <w:name w:val="Solutions Char"/>
    <w:basedOn w:val="1112"/>
    <w:link w:val="1148"/>
    <w:pPr>
      <w:pBdr/>
      <w:spacing/>
      <w:ind/>
    </w:pPr>
    <w:rPr>
      <w:color w:val="00b050"/>
      <w:sz w:val="20"/>
      <w:lang w:val="en-US"/>
    </w:rPr>
  </w:style>
  <w:style w:type="character" w:styleId="1151" w:customStyle="1">
    <w:name w:val="Teacherinfo Char"/>
    <w:basedOn w:val="1112"/>
    <w:link w:val="1149"/>
    <w:pPr>
      <w:pBdr/>
      <w:spacing/>
      <w:ind/>
    </w:pPr>
    <w:rPr>
      <w:color w:val="ff0000"/>
      <w:sz w:val="20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header" Target="header6.xml" /><Relationship Id="rId15" Type="http://schemas.openxmlformats.org/officeDocument/2006/relationships/header" Target="header7.xml" /><Relationship Id="rId16" Type="http://schemas.openxmlformats.org/officeDocument/2006/relationships/footer" Target="footer1.xml" /><Relationship Id="rId17" Type="http://schemas.openxmlformats.org/officeDocument/2006/relationships/footer" Target="footer2.xml" /><Relationship Id="rId18" Type="http://schemas.openxmlformats.org/officeDocument/2006/relationships/customXml" Target="../customXml/item1.xml" /><Relationship Id="rId19" Type="http://schemas.openxmlformats.org/officeDocument/2006/relationships/customXml" Target="../customXml/item2.xml" /><Relationship Id="rId20" Type="http://schemas.openxmlformats.org/officeDocument/2006/relationships/customXml" Target="../customXml/item3.xml" /><Relationship Id="rId21" Type="http://schemas.openxmlformats.org/officeDocument/2006/relationships/customXml" Target="../customXml/item4.xml" /><Relationship Id="rId22" Type="http://schemas.openxmlformats.org/officeDocument/2006/relationships/hyperlink" Target="https://nas.ti.howest.be" TargetMode="External"/><Relationship Id="rId23" Type="http://schemas.openxmlformats.org/officeDocument/2006/relationships/hyperlink" Target="https://www.vmware.com/be/products/workstation-pro/workstation-pro-evaluation.html" TargetMode="External"/><Relationship Id="rId24" Type="http://schemas.openxmlformats.org/officeDocument/2006/relationships/hyperlink" Target="https://www.vmware.com/be/products/fusion/fusion-evaluation.html" TargetMode="External"/><Relationship Id="rId25" Type="http://schemas.openxmlformats.org/officeDocument/2006/relationships/hyperlink" Target="https://www.academicsoftware.eu/" TargetMode="External"/><Relationship Id="rId26" Type="http://schemas.openxmlformats.org/officeDocument/2006/relationships/hyperlink" Target="https://cdimage.kali.org/current/" TargetMode="External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4.png"/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png"/></Relationships>
</file>

<file path=word/_rels/header6.xml.rels><?xml version="1.0" encoding="UTF-8" standalone="yes"?><Relationships xmlns="http://schemas.openxmlformats.org/package/2006/relationships"></Relationships>
</file>

<file path=word/_rels/header7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-thema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62B9A387B7A841A5A9ABA70ABD20BB" ma:contentTypeVersion="14" ma:contentTypeDescription="Een nieuw document maken." ma:contentTypeScope="" ma:versionID="edd04d7086f450bad5b7d4dfb7103871">
  <xsd:schema xmlns:xsd="http://www.w3.org/2001/XMLSchema" xmlns:xs="http://www.w3.org/2001/XMLSchema" xmlns:p="http://schemas.microsoft.com/office/2006/metadata/properties" xmlns:ns2="d3672d0a-187d-44c0-9b16-71b83cee1676" xmlns:ns3="128482ec-0431-40d5-ab26-89ea2a4f3ccd" xmlns:ns4="a1f681a2-1476-4da6-9b34-b04c0230af3c" targetNamespace="http://schemas.microsoft.com/office/2006/metadata/properties" ma:root="true" ma:fieldsID="b2747c1aa7e0b9e8a5f3492a4018a931" ns2:_="" ns3:_="" ns4:_="">
    <xsd:import namespace="d3672d0a-187d-44c0-9b16-71b83cee1676"/>
    <xsd:import namespace="128482ec-0431-40d5-ab26-89ea2a4f3ccd"/>
    <xsd:import namespace="a1f681a2-1476-4da6-9b34-b04c0230af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72d0a-187d-44c0-9b16-71b83cee16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681a2-1476-4da6-9b34-b04c0230af3c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8482ec-0431-40d5-ab26-89ea2a4f3ccd" xsi:nil="true"/>
    <lcf76f155ced4ddcb4097134ff3c332f xmlns="d3672d0a-187d-44c0-9b16-71b83cee1676">
      <Terms xmlns="http://schemas.microsoft.com/office/infopath/2007/PartnerControls"/>
    </lcf76f155ced4ddcb4097134ff3c332f>
    <MediaLengthInSeconds xmlns="d3672d0a-187d-44c0-9b16-71b83cee1676" xsi:nil="true"/>
  </documentManagement>
</p:properties>
</file>

<file path=customXml/itemProps1.xml><?xml version="1.0" encoding="utf-8"?>
<ds:datastoreItem xmlns:ds="http://schemas.openxmlformats.org/officeDocument/2006/customXml" ds:itemID="{12C4DAA9-F34B-4F76-9983-98A76688F5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7D0DC7-6508-4150-9AC8-B09FAA4061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672d0a-187d-44c0-9b16-71b83cee1676"/>
    <ds:schemaRef ds:uri="128482ec-0431-40d5-ab26-89ea2a4f3ccd"/>
    <ds:schemaRef ds:uri="a1f681a2-1476-4da6-9b34-b04c0230af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128482ec-0431-40d5-ab26-89ea2a4f3ccd"/>
    <ds:schemaRef ds:uri="d3672d0a-187d-44c0-9b16-71b83cee167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>Howest</Company>
  <DocSecurity>0</DocSecurity>
  <HyperlinksChanged>false</HyperlinksChanged>
  <LinksUpToDate>false</LinksUpToDate>
  <ScaleCrop>false</ScaleCrop>
  <SharedDoc>false</SharedDoc>
  <Template>Word template A4_met-cover.dotx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/>
  <dc:description/>
  <cp:revision>37</cp:revision>
  <dcterms:created xsi:type="dcterms:W3CDTF">2022-01-31T10:33:00Z</dcterms:created>
  <dcterms:modified xsi:type="dcterms:W3CDTF">2024-02-14T16:47:33Z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0x0101006C62B9A387B7A841A5A9ABA70ABD20BB</vt:lpwstr>
  </property>
  <property fmtid="{D5CDD505-2E9C-101B-9397-08002B2CF9AE}" pid="3" name="MediaServiceImageTags">
    <vt:lpwstr/>
  </property>
  <property fmtid="{D5CDD505-2E9C-101B-9397-08002B2CF9AE}" pid="4" name="Order">
    <vt:r8>42439700.000000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