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B89596" w14:textId="77777777" w:rsidR="00230A51" w:rsidRDefault="00230A51" w:rsidP="005B0406">
      <w:pPr>
        <w:rPr>
          <w:rFonts w:asciiTheme="majorHAnsi" w:hAnsiTheme="majorHAnsi"/>
          <w:b/>
          <w:sz w:val="28"/>
          <w:szCs w:val="28"/>
          <w:u w:val="single"/>
        </w:rPr>
      </w:pPr>
      <w:r w:rsidRPr="00230A51">
        <w:rPr>
          <w:rFonts w:asciiTheme="majorHAnsi" w:hAnsiTheme="majorHAnsi"/>
          <w:b/>
          <w:sz w:val="28"/>
          <w:szCs w:val="28"/>
          <w:u w:val="single"/>
        </w:rPr>
        <w:t>Blackouts Lead to Chaos</w:t>
      </w:r>
    </w:p>
    <w:p w14:paraId="732FB9AF" w14:textId="5BC86A07" w:rsidR="005B0406" w:rsidRPr="00647976" w:rsidRDefault="005B0406" w:rsidP="005B0406">
      <w:pPr>
        <w:rPr>
          <w:rFonts w:asciiTheme="majorHAnsi" w:hAnsiTheme="majorHAnsi"/>
          <w:b/>
          <w:sz w:val="28"/>
          <w:szCs w:val="28"/>
          <w:u w:val="single"/>
        </w:rPr>
      </w:pPr>
      <w:r>
        <w:rPr>
          <w:rFonts w:asciiTheme="majorHAnsi" w:hAnsiTheme="majorHAnsi"/>
          <w:sz w:val="22"/>
          <w:szCs w:val="22"/>
        </w:rPr>
        <w:t xml:space="preserve">December </w:t>
      </w:r>
      <w:r w:rsidR="00230A51">
        <w:rPr>
          <w:rFonts w:asciiTheme="majorHAnsi" w:hAnsiTheme="majorHAnsi"/>
          <w:sz w:val="22"/>
          <w:szCs w:val="22"/>
        </w:rPr>
        <w:t>13th</w:t>
      </w:r>
      <w:r w:rsidRPr="00896953">
        <w:rPr>
          <w:rFonts w:asciiTheme="majorHAnsi" w:hAnsiTheme="majorHAnsi"/>
          <w:sz w:val="22"/>
          <w:szCs w:val="22"/>
        </w:rPr>
        <w:t>, 20</w:t>
      </w:r>
      <w:r>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DDF56B7" w14:textId="0DC79ED7" w:rsidR="00230A51" w:rsidRDefault="001E0C86" w:rsidP="00230A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E93E1AD">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30A51">
        <w:rPr>
          <w:rFonts w:ascii="Calibri" w:eastAsia="Times-Roman" w:hAnsi="Calibri" w:cs="Times-Roman"/>
          <w:color w:val="000000"/>
        </w:rPr>
        <w:t>Lord please grant us peace amid chaos and confusion, and a spirit of prayer for Your supernatural covering and protection. Amen.</w:t>
      </w:r>
    </w:p>
    <w:p w14:paraId="6C0E7FF9" w14:textId="77777777" w:rsidR="00230A51" w:rsidRDefault="00230A51" w:rsidP="00230A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eastAsia="Times-Roman" w:cs="Times-Roman"/>
        </w:rPr>
      </w:pPr>
    </w:p>
    <w:p w14:paraId="035056F7" w14:textId="77777777" w:rsidR="00230A51" w:rsidRDefault="00230A51" w:rsidP="00230A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color w:val="000000"/>
        </w:rPr>
        <w:t xml:space="preserve">Jesus began speaking to Mother Clare, </w:t>
      </w:r>
      <w:r>
        <w:rPr>
          <w:rFonts w:ascii="Calibri" w:eastAsia="Times-Roman" w:hAnsi="Calibri" w:cs="Times-Roman"/>
          <w:i/>
          <w:iCs/>
          <w:color w:val="000000"/>
        </w:rPr>
        <w:t>“I</w:t>
      </w:r>
      <w:r>
        <w:rPr>
          <w:rFonts w:ascii="Calibri" w:eastAsia="DevanagariMT" w:hAnsi="Calibri" w:cs="DevanagariMT"/>
          <w:i/>
          <w:iCs/>
          <w:color w:val="000000"/>
        </w:rPr>
        <w:t xml:space="preserve"> </w:t>
      </w:r>
      <w:r>
        <w:rPr>
          <w:rFonts w:ascii="Calibri" w:eastAsia="Times-Roman" w:hAnsi="Calibri" w:cs="Times-Roman"/>
          <w:i/>
          <w:iCs/>
          <w:color w:val="000000"/>
        </w:rPr>
        <w:t>am</w:t>
      </w:r>
      <w:r>
        <w:rPr>
          <w:rFonts w:ascii="Calibri" w:eastAsia="DevanagariMT" w:hAnsi="Calibri" w:cs="DevanagariMT"/>
          <w:i/>
          <w:iCs/>
          <w:color w:val="000000"/>
        </w:rPr>
        <w:t xml:space="preserve"> </w:t>
      </w:r>
      <w:r>
        <w:rPr>
          <w:rFonts w:ascii="Calibri" w:eastAsia="Times-Roman" w:hAnsi="Calibri" w:cs="Times-Roman"/>
          <w:i/>
          <w:iCs/>
          <w:color w:val="000000"/>
        </w:rPr>
        <w:t>here</w:t>
      </w:r>
      <w:r>
        <w:rPr>
          <w:rFonts w:ascii="Calibri" w:eastAsia="DevanagariMT" w:hAnsi="Calibri" w:cs="DevanagariMT"/>
          <w:i/>
          <w:iCs/>
          <w:color w:val="000000"/>
        </w:rPr>
        <w:t xml:space="preserve">, </w:t>
      </w:r>
      <w:r>
        <w:rPr>
          <w:rFonts w:ascii="Calibri" w:eastAsia="Times-Roman" w:hAnsi="Calibri" w:cs="Times-Roman"/>
          <w:i/>
          <w:iCs/>
          <w:color w:val="000000"/>
        </w:rPr>
        <w:t>we</w:t>
      </w:r>
      <w:r>
        <w:rPr>
          <w:rFonts w:ascii="Calibri" w:eastAsia="DevanagariMT" w:hAnsi="Calibri" w:cs="DevanagariMT"/>
          <w:i/>
          <w:iCs/>
          <w:color w:val="000000"/>
        </w:rPr>
        <w:t xml:space="preserve"> </w:t>
      </w:r>
      <w:r>
        <w:rPr>
          <w:rFonts w:ascii="Calibri" w:eastAsia="Times-Roman" w:hAnsi="Calibri" w:cs="Times-Roman"/>
          <w:i/>
          <w:iCs/>
          <w:color w:val="000000"/>
        </w:rPr>
        <w:t>are</w:t>
      </w:r>
      <w:r>
        <w:rPr>
          <w:rFonts w:ascii="Calibri" w:eastAsia="DevanagariMT" w:hAnsi="Calibri" w:cs="DevanagariMT"/>
          <w:i/>
          <w:iCs/>
          <w:color w:val="000000"/>
        </w:rPr>
        <w:t xml:space="preserve"> </w:t>
      </w:r>
      <w:r>
        <w:rPr>
          <w:rFonts w:ascii="Calibri" w:eastAsia="Times-Roman" w:hAnsi="Calibri" w:cs="Times-Roman"/>
          <w:i/>
          <w:iCs/>
          <w:color w:val="000000"/>
        </w:rPr>
        <w:t>together</w:t>
      </w:r>
      <w:r>
        <w:rPr>
          <w:rFonts w:ascii="Calibri" w:eastAsia="DevanagariMT" w:hAnsi="Calibri" w:cs="DevanagariMT"/>
          <w:i/>
          <w:iCs/>
          <w:color w:val="000000"/>
        </w:rPr>
        <w:t xml:space="preserve">. </w:t>
      </w:r>
      <w:r>
        <w:rPr>
          <w:rFonts w:ascii="Calibri" w:eastAsia="Times-Roman" w:hAnsi="Calibri" w:cs="Times-Roman"/>
          <w:i/>
          <w:iCs/>
          <w:color w:val="000000"/>
        </w:rPr>
        <w:t>A</w:t>
      </w:r>
      <w:r>
        <w:rPr>
          <w:rFonts w:ascii="Calibri" w:eastAsia="DevanagariMT" w:hAnsi="Calibri" w:cs="DevanagariMT"/>
          <w:i/>
          <w:iCs/>
          <w:color w:val="000000"/>
        </w:rPr>
        <w:t xml:space="preserve"> </w:t>
      </w:r>
      <w:r>
        <w:rPr>
          <w:rFonts w:ascii="Calibri" w:eastAsia="Times-Roman" w:hAnsi="Calibri" w:cs="Times-Roman"/>
          <w:i/>
          <w:iCs/>
          <w:color w:val="000000"/>
        </w:rPr>
        <w:t>little</w:t>
      </w:r>
      <w:r>
        <w:rPr>
          <w:rFonts w:ascii="Calibri" w:eastAsia="DevanagariMT" w:hAnsi="Calibri" w:cs="DevanagariMT"/>
          <w:i/>
          <w:iCs/>
          <w:color w:val="000000"/>
        </w:rPr>
        <w:t xml:space="preserve"> </w:t>
      </w:r>
      <w:r>
        <w:rPr>
          <w:rFonts w:ascii="Calibri" w:eastAsia="Times-Roman" w:hAnsi="Calibri" w:cs="Times-Roman"/>
          <w:i/>
          <w:iCs/>
          <w:color w:val="000000"/>
        </w:rPr>
        <w:t>lighter</w:t>
      </w:r>
      <w:r>
        <w:rPr>
          <w:rFonts w:ascii="Calibri" w:eastAsia="DevanagariMT" w:hAnsi="Calibri" w:cs="DevanagariMT"/>
          <w:i/>
          <w:iCs/>
          <w:color w:val="000000"/>
        </w:rPr>
        <w:t xml:space="preserve"> </w:t>
      </w:r>
      <w:r>
        <w:rPr>
          <w:rFonts w:ascii="Calibri" w:eastAsia="Times-Roman" w:hAnsi="Calibri" w:cs="Times-Roman"/>
          <w:i/>
          <w:iCs/>
          <w:color w:val="000000"/>
        </w:rPr>
        <w:t>on</w:t>
      </w:r>
      <w:r>
        <w:rPr>
          <w:rFonts w:ascii="Calibri" w:eastAsia="DevanagariMT" w:hAnsi="Calibri" w:cs="DevanagariMT"/>
          <w:i/>
          <w:iCs/>
          <w:color w:val="000000"/>
        </w:rPr>
        <w:t xml:space="preserve"> </w:t>
      </w:r>
      <w:r>
        <w:rPr>
          <w:rFonts w:ascii="Calibri" w:eastAsia="Times-Roman" w:hAnsi="Calibri" w:cs="Times-Roman"/>
          <w:i/>
          <w:iCs/>
          <w:color w:val="000000"/>
        </w:rPr>
        <w:t>the</w:t>
      </w:r>
      <w:r>
        <w:rPr>
          <w:rFonts w:ascii="Calibri" w:eastAsia="DevanagariMT" w:hAnsi="Calibri" w:cs="DevanagariMT"/>
          <w:i/>
          <w:iCs/>
          <w:color w:val="000000"/>
        </w:rPr>
        <w:t xml:space="preserve"> </w:t>
      </w:r>
      <w:r>
        <w:rPr>
          <w:rFonts w:ascii="Calibri" w:eastAsia="Times-Roman" w:hAnsi="Calibri" w:cs="Times-Roman"/>
          <w:i/>
          <w:iCs/>
          <w:color w:val="000000"/>
        </w:rPr>
        <w:t>chocolate</w:t>
      </w:r>
      <w:r>
        <w:rPr>
          <w:rFonts w:ascii="Calibri" w:eastAsia="DevanagariMT" w:hAnsi="Calibri" w:cs="DevanagariMT"/>
          <w:i/>
          <w:iCs/>
          <w:color w:val="000000"/>
        </w:rPr>
        <w:t xml:space="preserve">, </w:t>
      </w:r>
      <w:r>
        <w:rPr>
          <w:rFonts w:ascii="Calibri" w:eastAsia="Times-Roman" w:hAnsi="Calibri" w:cs="Times-Roman"/>
          <w:i/>
          <w:iCs/>
          <w:color w:val="000000"/>
        </w:rPr>
        <w:t>please</w:t>
      </w:r>
      <w:r>
        <w:rPr>
          <w:rFonts w:ascii="Calibri" w:eastAsia="DevanagariMT" w:hAnsi="Calibri" w:cs="DevanagariMT"/>
          <w:i/>
          <w:iCs/>
          <w:color w:val="000000"/>
        </w:rPr>
        <w:t>.”</w:t>
      </w:r>
    </w:p>
    <w:p w14:paraId="3C24FD99" w14:textId="77777777" w:rsidR="00230A51" w:rsidRDefault="00230A51" w:rsidP="00230A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eastAsia="DevanagariMT" w:cs="DevanagariMT"/>
        </w:rPr>
      </w:pPr>
    </w:p>
    <w:p w14:paraId="7221B571" w14:textId="77777777" w:rsidR="00230A51" w:rsidRDefault="00230A51" w:rsidP="00230A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color w:val="000000"/>
        </w:rPr>
        <w:t>“Yes</w:t>
      </w:r>
      <w:r>
        <w:rPr>
          <w:rFonts w:ascii="Calibri" w:eastAsia="DevanagariMT" w:hAnsi="Calibri" w:cs="DevanagariMT"/>
          <w:color w:val="000000"/>
        </w:rPr>
        <w:t xml:space="preserve"> </w:t>
      </w:r>
      <w:r>
        <w:rPr>
          <w:rFonts w:ascii="Calibri" w:eastAsia="Times-Roman" w:hAnsi="Calibri" w:cs="Times-Roman"/>
          <w:color w:val="000000"/>
        </w:rPr>
        <w:t>Lord,</w:t>
      </w:r>
      <w:r>
        <w:rPr>
          <w:rFonts w:ascii="Calibri" w:eastAsia="DevanagariMT" w:hAnsi="Calibri" w:cs="DevanagariMT"/>
          <w:color w:val="000000"/>
        </w:rPr>
        <w:t xml:space="preserve"> </w:t>
      </w:r>
      <w:r>
        <w:rPr>
          <w:rFonts w:ascii="Calibri" w:eastAsia="Times-Roman" w:hAnsi="Calibri" w:cs="Times-Roman"/>
          <w:color w:val="000000"/>
        </w:rPr>
        <w:t>I</w:t>
      </w:r>
      <w:r>
        <w:rPr>
          <w:rFonts w:ascii="Calibri" w:eastAsia="DevanagariMT" w:hAnsi="Calibri" w:cs="DevanagariMT"/>
          <w:color w:val="000000"/>
        </w:rPr>
        <w:t xml:space="preserve"> </w:t>
      </w:r>
      <w:r>
        <w:rPr>
          <w:rFonts w:ascii="Calibri" w:eastAsia="Times-Roman" w:hAnsi="Calibri" w:cs="Times-Roman"/>
          <w:color w:val="000000"/>
        </w:rPr>
        <w:t>want</w:t>
      </w:r>
      <w:r>
        <w:rPr>
          <w:rFonts w:ascii="Calibri" w:eastAsia="DevanagariMT" w:hAnsi="Calibri" w:cs="DevanagariMT"/>
          <w:color w:val="000000"/>
        </w:rPr>
        <w:t xml:space="preserve"> </w:t>
      </w:r>
      <w:r>
        <w:rPr>
          <w:rFonts w:ascii="Calibri" w:eastAsia="Times-Roman" w:hAnsi="Calibri" w:cs="Times-Roman"/>
          <w:color w:val="000000"/>
        </w:rPr>
        <w:t>that</w:t>
      </w:r>
      <w:r>
        <w:rPr>
          <w:rFonts w:ascii="Calibri" w:eastAsia="DevanagariMT" w:hAnsi="Calibri" w:cs="DevanagariMT"/>
          <w:color w:val="000000"/>
        </w:rPr>
        <w:t xml:space="preserve"> </w:t>
      </w:r>
      <w:r>
        <w:rPr>
          <w:rFonts w:ascii="Calibri" w:eastAsia="Times-Roman" w:hAnsi="Calibri" w:cs="Times-Roman"/>
          <w:color w:val="000000"/>
        </w:rPr>
        <w:t>too</w:t>
      </w:r>
      <w:r>
        <w:rPr>
          <w:rFonts w:ascii="Calibri" w:eastAsia="DevanagariMT" w:hAnsi="Calibri" w:cs="DevanagariMT"/>
          <w:color w:val="000000"/>
        </w:rPr>
        <w:t xml:space="preserve">.”    </w:t>
      </w:r>
    </w:p>
    <w:p w14:paraId="123A9F3F" w14:textId="77777777" w:rsidR="00230A51" w:rsidRDefault="00230A51" w:rsidP="00230A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DevanagariMT" w:hAnsi="Calibri" w:cs="DevanagariMT"/>
          <w:sz w:val="28"/>
          <w:szCs w:val="28"/>
        </w:rPr>
      </w:pPr>
    </w:p>
    <w:p w14:paraId="6DFBFCA4" w14:textId="77777777" w:rsidR="00230A51" w:rsidRDefault="00230A51" w:rsidP="00230A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eastAsia="Times-Roman" w:hAnsi="Calibri" w:cs="Times-Roman"/>
          <w:i/>
          <w:iCs/>
          <w:color w:val="000000"/>
        </w:rPr>
        <w:t>“Exercises</w:t>
      </w:r>
      <w:r>
        <w:rPr>
          <w:rFonts w:ascii="Calibri" w:eastAsia="DevanagariMT" w:hAnsi="Calibri" w:cs="DevanagariMT"/>
          <w:i/>
          <w:iCs/>
          <w:color w:val="000000"/>
        </w:rPr>
        <w:t xml:space="preserve"> </w:t>
      </w:r>
      <w:r>
        <w:rPr>
          <w:rFonts w:ascii="Calibri" w:eastAsia="Times-Roman" w:hAnsi="Calibri" w:cs="Times-Roman"/>
          <w:i/>
          <w:iCs/>
          <w:color w:val="000000"/>
        </w:rPr>
        <w:t>such</w:t>
      </w:r>
      <w:r>
        <w:rPr>
          <w:rFonts w:ascii="Calibri" w:eastAsia="DevanagariMT" w:hAnsi="Calibri" w:cs="DevanagariMT"/>
          <w:i/>
          <w:iCs/>
          <w:color w:val="000000"/>
        </w:rPr>
        <w:t xml:space="preserve"> </w:t>
      </w:r>
      <w:r>
        <w:rPr>
          <w:rFonts w:ascii="Calibri" w:eastAsia="Times-Roman" w:hAnsi="Calibri" w:cs="Times-Roman"/>
          <w:i/>
          <w:iCs/>
          <w:color w:val="000000"/>
        </w:rPr>
        <w:t>as</w:t>
      </w:r>
      <w:r>
        <w:rPr>
          <w:rFonts w:ascii="Calibri" w:eastAsia="DevanagariMT" w:hAnsi="Calibri" w:cs="DevanagariMT"/>
          <w:i/>
          <w:iCs/>
          <w:color w:val="000000"/>
        </w:rPr>
        <w:t xml:space="preserve"> </w:t>
      </w:r>
      <w:r>
        <w:rPr>
          <w:rFonts w:ascii="Calibri" w:eastAsia="Times-Roman" w:hAnsi="Calibri" w:cs="Times-Roman"/>
          <w:i/>
          <w:iCs/>
          <w:color w:val="000000"/>
        </w:rPr>
        <w:t>these</w:t>
      </w:r>
      <w:r>
        <w:rPr>
          <w:rFonts w:ascii="Calibri" w:eastAsia="DevanagariMT" w:hAnsi="Calibri" w:cs="DevanagariMT"/>
          <w:i/>
          <w:iCs/>
          <w:color w:val="000000"/>
        </w:rPr>
        <w:t xml:space="preserve">, </w:t>
      </w:r>
      <w:r>
        <w:rPr>
          <w:rFonts w:ascii="Calibri" w:eastAsia="Times-Roman" w:hAnsi="Calibri" w:cs="Times-Roman"/>
          <w:i/>
          <w:iCs/>
          <w:color w:val="000000"/>
        </w:rPr>
        <w:t>at</w:t>
      </w:r>
      <w:r>
        <w:rPr>
          <w:rFonts w:ascii="Calibri" w:eastAsia="DevanagariMT" w:hAnsi="Calibri" w:cs="DevanagariMT"/>
          <w:i/>
          <w:iCs/>
          <w:color w:val="000000"/>
        </w:rPr>
        <w:t xml:space="preserve"> </w:t>
      </w:r>
      <w:r>
        <w:rPr>
          <w:rFonts w:ascii="Calibri" w:eastAsia="Times-Roman" w:hAnsi="Calibri" w:cs="Times-Roman"/>
          <w:i/>
          <w:iCs/>
          <w:color w:val="000000"/>
        </w:rPr>
        <w:t>any</w:t>
      </w:r>
      <w:r>
        <w:rPr>
          <w:rFonts w:ascii="Calibri" w:eastAsia="DevanagariMT" w:hAnsi="Calibri" w:cs="DevanagariMT"/>
          <w:i/>
          <w:iCs/>
          <w:color w:val="000000"/>
        </w:rPr>
        <w:t xml:space="preserve"> </w:t>
      </w:r>
      <w:r>
        <w:rPr>
          <w:rFonts w:ascii="Calibri" w:eastAsia="Times-Roman" w:hAnsi="Calibri" w:cs="Times-Roman"/>
          <w:i/>
          <w:iCs/>
          <w:color w:val="000000"/>
        </w:rPr>
        <w:t>moment</w:t>
      </w:r>
      <w:r>
        <w:rPr>
          <w:rFonts w:ascii="Calibri" w:eastAsia="DevanagariMT" w:hAnsi="Calibri" w:cs="DevanagariMT"/>
          <w:i/>
          <w:iCs/>
          <w:color w:val="000000"/>
        </w:rPr>
        <w:t xml:space="preserve"> </w:t>
      </w:r>
      <w:r>
        <w:rPr>
          <w:rFonts w:ascii="Calibri" w:eastAsia="Times-Roman" w:hAnsi="Calibri" w:cs="Times-Roman"/>
          <w:i/>
          <w:iCs/>
          <w:color w:val="000000"/>
        </w:rPr>
        <w:t>can</w:t>
      </w:r>
      <w:r>
        <w:rPr>
          <w:rFonts w:ascii="Calibri" w:eastAsia="DevanagariMT" w:hAnsi="Calibri" w:cs="DevanagariMT"/>
          <w:i/>
          <w:iCs/>
          <w:color w:val="000000"/>
        </w:rPr>
        <w:t xml:space="preserve"> </w:t>
      </w:r>
      <w:r>
        <w:rPr>
          <w:rFonts w:ascii="Calibri" w:eastAsia="Times-Roman" w:hAnsi="Calibri" w:cs="Times-Roman"/>
          <w:i/>
          <w:iCs/>
          <w:color w:val="000000"/>
        </w:rPr>
        <w:t>turn</w:t>
      </w:r>
      <w:r>
        <w:rPr>
          <w:rFonts w:ascii="Calibri" w:eastAsia="DevanagariMT" w:hAnsi="Calibri" w:cs="DevanagariMT"/>
          <w:i/>
          <w:iCs/>
          <w:color w:val="000000"/>
        </w:rPr>
        <w:t xml:space="preserve"> </w:t>
      </w:r>
      <w:r>
        <w:rPr>
          <w:rFonts w:ascii="Calibri" w:eastAsia="Times-Roman" w:hAnsi="Calibri" w:cs="Times-Roman"/>
          <w:i/>
          <w:iCs/>
          <w:color w:val="000000"/>
        </w:rPr>
        <w:t>into</w:t>
      </w:r>
      <w:r>
        <w:rPr>
          <w:rFonts w:ascii="Calibri" w:eastAsia="DevanagariMT" w:hAnsi="Calibri" w:cs="DevanagariMT"/>
          <w:i/>
          <w:iCs/>
          <w:color w:val="000000"/>
        </w:rPr>
        <w:t xml:space="preserve"> </w:t>
      </w:r>
      <w:r>
        <w:rPr>
          <w:rFonts w:ascii="Calibri" w:eastAsia="Times-Roman" w:hAnsi="Calibri" w:cs="Times-Roman"/>
          <w:i/>
          <w:iCs/>
          <w:color w:val="000000"/>
        </w:rPr>
        <w:t>bloody</w:t>
      </w:r>
      <w:r>
        <w:rPr>
          <w:rFonts w:ascii="Calibri" w:eastAsia="DevanagariMT" w:hAnsi="Calibri" w:cs="DevanagariMT"/>
          <w:i/>
          <w:iCs/>
          <w:color w:val="000000"/>
        </w:rPr>
        <w:t xml:space="preserve"> </w:t>
      </w:r>
      <w:r>
        <w:rPr>
          <w:rFonts w:ascii="Calibri" w:eastAsia="Times-Roman" w:hAnsi="Calibri" w:cs="Times-Roman"/>
          <w:i/>
          <w:iCs/>
          <w:color w:val="000000"/>
        </w:rPr>
        <w:t>war. Both</w:t>
      </w:r>
      <w:r>
        <w:rPr>
          <w:rFonts w:ascii="Calibri" w:eastAsia="DevanagariMT" w:hAnsi="Calibri" w:cs="DevanagariMT"/>
          <w:i/>
          <w:iCs/>
          <w:color w:val="000000"/>
        </w:rPr>
        <w:t xml:space="preserve"> </w:t>
      </w:r>
      <w:r>
        <w:rPr>
          <w:rFonts w:ascii="Calibri" w:eastAsia="Times-Roman" w:hAnsi="Calibri" w:cs="Times-Roman"/>
          <w:i/>
          <w:iCs/>
          <w:color w:val="000000"/>
        </w:rPr>
        <w:t>sides</w:t>
      </w:r>
      <w:r>
        <w:rPr>
          <w:rFonts w:ascii="Calibri" w:eastAsia="DevanagariMT" w:hAnsi="Calibri" w:cs="DevanagariMT"/>
          <w:i/>
          <w:iCs/>
          <w:color w:val="000000"/>
        </w:rPr>
        <w:t xml:space="preserve">, </w:t>
      </w:r>
      <w:r>
        <w:rPr>
          <w:rFonts w:ascii="Calibri" w:eastAsia="Times-Roman" w:hAnsi="Calibri" w:cs="Times-Roman"/>
          <w:i/>
          <w:iCs/>
          <w:color w:val="000000"/>
        </w:rPr>
        <w:t>your</w:t>
      </w:r>
      <w:r>
        <w:rPr>
          <w:rFonts w:ascii="Calibri" w:eastAsia="DevanagariMT" w:hAnsi="Calibri" w:cs="DevanagariMT"/>
          <w:i/>
          <w:iCs/>
          <w:color w:val="000000"/>
        </w:rPr>
        <w:t xml:space="preserve"> </w:t>
      </w:r>
      <w:r>
        <w:rPr>
          <w:rFonts w:ascii="Calibri" w:eastAsia="Times-Roman" w:hAnsi="Calibri" w:cs="Times-Roman"/>
          <w:i/>
          <w:iCs/>
          <w:color w:val="000000"/>
        </w:rPr>
        <w:t>country</w:t>
      </w:r>
      <w:r>
        <w:rPr>
          <w:rFonts w:ascii="Calibri" w:eastAsia="DevanagariMT" w:hAnsi="Calibri" w:cs="DevanagariMT"/>
          <w:i/>
          <w:iCs/>
          <w:color w:val="000000"/>
        </w:rPr>
        <w:t xml:space="preserve"> </w:t>
      </w:r>
      <w:r>
        <w:rPr>
          <w:rFonts w:ascii="Calibri" w:eastAsia="Times-Roman" w:hAnsi="Calibri" w:cs="Times-Roman"/>
          <w:i/>
          <w:iCs/>
          <w:color w:val="000000"/>
        </w:rPr>
        <w:t>and</w:t>
      </w:r>
      <w:r>
        <w:rPr>
          <w:rFonts w:ascii="Calibri" w:eastAsia="DevanagariMT" w:hAnsi="Calibri" w:cs="DevanagariMT"/>
          <w:i/>
          <w:iCs/>
          <w:color w:val="000000"/>
        </w:rPr>
        <w:t xml:space="preserve"> </w:t>
      </w:r>
      <w:r>
        <w:rPr>
          <w:rFonts w:ascii="Calibri" w:eastAsia="Times-Roman" w:hAnsi="Calibri" w:cs="Times-Roman"/>
          <w:i/>
          <w:iCs/>
          <w:color w:val="000000"/>
        </w:rPr>
        <w:t xml:space="preserve">Russia are poised to strike, when they do it will be horrendous because of the infrastructure being knocked out. There is no way to prevent this except through prayer and angelic intervention. Pray for communications to be re-established quickly, because this is a decisive factor in rescuing your nation. When they take the communications out, they literally paralyze the opponent. Just like cobra venom paralyses the lungs and heart, so does lack of communication also paralyses the people. Pray for protection of all the communication centers that you do not become helpless lambs led to the slaughter in the dark. </w:t>
      </w:r>
    </w:p>
    <w:p w14:paraId="771807BA" w14:textId="77777777" w:rsidR="00230A51" w:rsidRDefault="00230A51" w:rsidP="00230A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i/>
          <w:iCs/>
          <w:sz w:val="28"/>
          <w:szCs w:val="28"/>
        </w:rPr>
      </w:pPr>
    </w:p>
    <w:p w14:paraId="6FED56FD" w14:textId="22878110" w:rsidR="00230A51" w:rsidRDefault="00230A51" w:rsidP="00230A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eastAsia="Times-Roman" w:hAnsi="Calibri" w:cs="Times-Roman"/>
          <w:i/>
          <w:iCs/>
          <w:color w:val="000000"/>
        </w:rPr>
        <w:t xml:space="preserve">“These are typical strategies used in war. Communication blackouts lead to chaos. My angels will assist when necessary, your prayers will be effective. Really, I am wanting to put off this war with all My Heart, but man must play a decisive </w:t>
      </w:r>
      <w:r w:rsidR="008B443B">
        <w:rPr>
          <w:rFonts w:ascii="Calibri" w:eastAsia="Times-Roman" w:hAnsi="Calibri" w:cs="Times-Roman"/>
          <w:i/>
          <w:iCs/>
          <w:color w:val="000000"/>
        </w:rPr>
        <w:t>role</w:t>
      </w:r>
      <w:r>
        <w:rPr>
          <w:rFonts w:ascii="Calibri" w:eastAsia="Times-Roman" w:hAnsi="Calibri" w:cs="Times-Roman"/>
          <w:i/>
          <w:iCs/>
          <w:color w:val="000000"/>
        </w:rPr>
        <w:t xml:space="preserve"> in quickening as well as turning it around.”</w:t>
      </w:r>
    </w:p>
    <w:p w14:paraId="7F2F21D1" w14:textId="77777777" w:rsidR="00230A51" w:rsidRDefault="00230A51" w:rsidP="00230A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eastAsia="Times-Roman" w:cs="Times-Roman"/>
        </w:rPr>
      </w:pPr>
    </w:p>
    <w:p w14:paraId="4E313D25" w14:textId="77777777" w:rsidR="00230A51" w:rsidRDefault="00230A51" w:rsidP="00230A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color w:val="000000"/>
        </w:rPr>
        <w:t>“Ezekiel just called and asked for special prayer for Poland, Lithuania, Yugoslavia and Czechoslovakia covering them in prayer.”</w:t>
      </w:r>
    </w:p>
    <w:p w14:paraId="520395C6" w14:textId="77777777" w:rsidR="00230A51" w:rsidRDefault="00230A51" w:rsidP="00230A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E95A4E5" w14:textId="77777777" w:rsidR="00230A51" w:rsidRDefault="00230A51" w:rsidP="00230A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i/>
          <w:iCs/>
          <w:color w:val="000000"/>
        </w:rPr>
        <w:t>“There are still plans to attack the dam and power plant.”</w:t>
      </w:r>
    </w:p>
    <w:p w14:paraId="7DE3C878" w14:textId="77777777" w:rsidR="00230A51" w:rsidRDefault="00230A51" w:rsidP="00230A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68E975C" w14:textId="77777777" w:rsidR="00230A51" w:rsidRDefault="00230A51" w:rsidP="00230A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color w:val="000000"/>
        </w:rPr>
        <w:t>“May God have mercy on our souls and all of those in the area. Lord have mercy, Lord have mercy, Lord have mercy.”</w:t>
      </w:r>
    </w:p>
    <w:p w14:paraId="47517053" w14:textId="77777777" w:rsidR="00230A51" w:rsidRDefault="00230A51" w:rsidP="00230A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i/>
          <w:iCs/>
          <w:sz w:val="28"/>
          <w:szCs w:val="28"/>
        </w:rPr>
      </w:pPr>
    </w:p>
    <w:p w14:paraId="1A4EFA12" w14:textId="77777777" w:rsidR="00230A51" w:rsidRDefault="00230A51" w:rsidP="00230A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eastAsia="Times-Roman" w:hAnsi="Calibri" w:cs="Times-Roman"/>
          <w:color w:val="000000"/>
        </w:rPr>
        <w:t>Jesus continued, “</w:t>
      </w:r>
      <w:r>
        <w:rPr>
          <w:rFonts w:ascii="Calibri" w:eastAsia="Times-Roman" w:hAnsi="Calibri" w:cs="Times-Roman"/>
          <w:i/>
          <w:iCs/>
          <w:color w:val="000000"/>
        </w:rPr>
        <w:t>The drums of war are beating, you just cannot hear them. There is tremendous positioning going on right now Clare. Massive amounts of war machinery are taking up positions against America and Europe, and Taiwan, which is very much in the background and people are so unaware. Your country is a laughing stock because the whole world knows what is going to take place, and the people of your country are still asleep because of the corrupt media. This is why events will be pure, unadulterated surprise. Keep your vigilance up to pray for your enemies.</w:t>
      </w:r>
    </w:p>
    <w:p w14:paraId="62DC36D0" w14:textId="77777777" w:rsidR="00230A51" w:rsidRDefault="00230A51" w:rsidP="00230A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i/>
          <w:iCs/>
          <w:sz w:val="28"/>
          <w:szCs w:val="28"/>
        </w:rPr>
      </w:pPr>
    </w:p>
    <w:p w14:paraId="352FC532" w14:textId="77777777" w:rsidR="00230A51" w:rsidRDefault="00230A51" w:rsidP="00230A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eastAsia="Times-Roman" w:hAnsi="Calibri" w:cs="Times-Roman"/>
          <w:i/>
          <w:iCs/>
          <w:color w:val="000000"/>
        </w:rPr>
        <w:t>“See, there is cooperation there. The enemy is hard at work because he wants them to leave. But with careful planning and cooperation these attempts will fail. Love is in control. Brotherly unity is of utmost importance now and Satan knows it. Your most important task, now and in the days to come is prayer and lifting up My people to make them stronger, let all of your messages be comforting and encouraging. The songs really help and will be well received. Such good being done even though you cannot feel it and are still struggling. It is your intention, that makes up the difference.”</w:t>
      </w:r>
      <w:r>
        <w:rPr>
          <w:rFonts w:ascii="Calibri" w:eastAsia="Times-Roman" w:hAnsi="Calibri" w:cs="Times-Roman"/>
          <w:color w:val="000000"/>
        </w:rPr>
        <w:t xml:space="preserve"> And that was the end of His message.</w:t>
      </w:r>
    </w:p>
    <w:p w14:paraId="04ACDDC5" w14:textId="77777777" w:rsidR="00230A51" w:rsidRDefault="00230A51" w:rsidP="00230A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eastAsia="Times-Roman" w:cs="Times-Roman"/>
        </w:rPr>
      </w:pPr>
    </w:p>
    <w:p w14:paraId="33B750F0" w14:textId="2758F8D6" w:rsidR="007876FE" w:rsidRPr="00230A51" w:rsidRDefault="00230A51" w:rsidP="00230A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eastAsia="Times-Roman" w:hAnsi="Calibri" w:cs="Times-Roman"/>
          <w:color w:val="000000"/>
        </w:rPr>
        <w:t>God bless you dear ones and let us stay in an attitude of prayer.</w:t>
      </w:r>
    </w:p>
    <w:sectPr w:rsidR="007876FE" w:rsidRPr="00230A51"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DevanagariMT">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0A51"/>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5461"/>
    <w:rsid w:val="00896953"/>
    <w:rsid w:val="008B2614"/>
    <w:rsid w:val="008B443B"/>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1</Pages>
  <Words>433</Words>
  <Characters>2470</Characters>
  <Application>Microsoft Office Word</Application>
  <DocSecurity>0</DocSecurity>
  <Lines>20</Lines>
  <Paragraphs>5</Paragraphs>
  <ScaleCrop>false</ScaleCrop>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164</cp:revision>
  <cp:lastPrinted>2021-04-18T03:16:00Z</cp:lastPrinted>
  <dcterms:created xsi:type="dcterms:W3CDTF">2020-08-20T22:01:00Z</dcterms:created>
  <dcterms:modified xsi:type="dcterms:W3CDTF">2022-12-13T21:15:00Z</dcterms:modified>
</cp:coreProperties>
</file>