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F785" w14:textId="4EE18989" w:rsidR="00A2623D" w:rsidRPr="00D24793" w:rsidRDefault="00457870" w:rsidP="00A2623D">
      <w:pPr>
        <w:jc w:val="center"/>
        <w:rPr>
          <w:sz w:val="28"/>
          <w:szCs w:val="28"/>
        </w:rPr>
      </w:pPr>
      <w:r w:rsidRPr="00D24793">
        <w:rPr>
          <w:rFonts w:hint="eastAsia"/>
          <w:sz w:val="28"/>
          <w:szCs w:val="28"/>
        </w:rPr>
        <w:t>Report Editing</w:t>
      </w:r>
    </w:p>
    <w:p w14:paraId="081F0B0A" w14:textId="092A4321" w:rsidR="007E2EEF" w:rsidRDefault="007E2EEF">
      <w:r>
        <w:t>Hi there,</w:t>
      </w:r>
    </w:p>
    <w:p w14:paraId="0AF6D199" w14:textId="7402C89F" w:rsidR="007E2EEF" w:rsidRDefault="007E2EEF">
      <w:r>
        <w:t xml:space="preserve">Welcome to the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 xml:space="preserve"> Reader Study! Thank you </w:t>
      </w:r>
      <w:r w:rsidR="00406447">
        <w:t xml:space="preserve">again </w:t>
      </w:r>
      <w:r>
        <w:t xml:space="preserve">for agreeing to participate and provide feedback </w:t>
      </w:r>
      <w:r w:rsidR="00406447">
        <w:t xml:space="preserve">for </w:t>
      </w:r>
      <w:proofErr w:type="spellStart"/>
      <w:r>
        <w:t>CheX</w:t>
      </w:r>
      <w:r w:rsidR="0092266B">
        <w:rPr>
          <w:rFonts w:hint="eastAsia"/>
        </w:rPr>
        <w:t>One</w:t>
      </w:r>
      <w:proofErr w:type="spellEnd"/>
      <w:r>
        <w:t>.</w:t>
      </w:r>
    </w:p>
    <w:p w14:paraId="7D27A08E" w14:textId="77777777" w:rsidR="005079AF" w:rsidRPr="005079AF" w:rsidRDefault="005079AF" w:rsidP="005079AF">
      <w:r w:rsidRPr="005079AF">
        <w:rPr>
          <w:b/>
          <w:bCs/>
        </w:rPr>
        <w:t>Study Objectives:</w:t>
      </w:r>
      <w:r w:rsidRPr="005079AF">
        <w:t xml:space="preserve"> In this study, you will review </w:t>
      </w:r>
      <w:r w:rsidRPr="005079AF">
        <w:rPr>
          <w:b/>
          <w:bCs/>
        </w:rPr>
        <w:t>40 cases</w:t>
      </w:r>
      <w:r w:rsidRPr="005079AF">
        <w:t xml:space="preserve">, each consisting of a Chest X-ray (CXR) and its corresponding clinical indication. Your task is to </w:t>
      </w:r>
      <w:r w:rsidRPr="005079AF">
        <w:rPr>
          <w:b/>
          <w:bCs/>
        </w:rPr>
        <w:t>review and edit the pre-drafted "Findings" section</w:t>
      </w:r>
      <w:r w:rsidRPr="005079AF">
        <w:t xml:space="preserve"> to ensure it meets clinical standards.</w:t>
      </w:r>
    </w:p>
    <w:p w14:paraId="74476C48" w14:textId="77777777" w:rsidR="005079AF" w:rsidRPr="005079AF" w:rsidRDefault="005079AF" w:rsidP="005079AF">
      <w:r w:rsidRPr="005079AF">
        <w:rPr>
          <w:b/>
          <w:bCs/>
        </w:rPr>
        <w:t>Research Focus:</w:t>
      </w:r>
      <w:r w:rsidRPr="005079AF">
        <w:t xml:space="preserve"> The goal of this research is to evaluate the </w:t>
      </w:r>
      <w:r w:rsidRPr="005079AF">
        <w:rPr>
          <w:b/>
          <w:bCs/>
        </w:rPr>
        <w:t>quality and reporting efficiency</w:t>
      </w:r>
      <w:r w:rsidRPr="005079AF">
        <w:t xml:space="preserve"> of findings when clinicians are assisted by different drafting sources. To ensure a controlled comparison, the initial drafts provided to you may have been generated by either a radiology resident or the </w:t>
      </w:r>
      <w:proofErr w:type="spellStart"/>
      <w:r w:rsidRPr="005079AF">
        <w:rPr>
          <w:b/>
          <w:bCs/>
        </w:rPr>
        <w:t>CheXOne</w:t>
      </w:r>
      <w:proofErr w:type="spellEnd"/>
      <w:r w:rsidRPr="005079AF">
        <w:t xml:space="preserve"> model. The source of each draft is blinded to minimize bias.</w:t>
      </w:r>
    </w:p>
    <w:p w14:paraId="03755DA7" w14:textId="4BED407E" w:rsidR="0092266B" w:rsidRDefault="00406447">
      <w:r>
        <w:t>Please</w:t>
      </w:r>
      <w:r w:rsidR="0092266B">
        <w:rPr>
          <w:rFonts w:hint="eastAsia"/>
        </w:rPr>
        <w:t xml:space="preserve"> visit </w:t>
      </w:r>
      <w:hyperlink r:id="rId5" w:history="1">
        <w:r w:rsidR="008A050E" w:rsidRPr="0073271C">
          <w:rPr>
            <w:rStyle w:val="ae"/>
            <w:b/>
            <w:bCs/>
          </w:rPr>
          <w:t>http://34.56.105.0:8503/</w:t>
        </w:r>
      </w:hyperlink>
      <w:r w:rsidR="0092266B" w:rsidRPr="00F81937">
        <w:rPr>
          <w:rFonts w:hint="eastAsia"/>
          <w:b/>
          <w:bCs/>
          <w:color w:val="EE0000"/>
        </w:rPr>
        <w:t xml:space="preserve"> </w:t>
      </w:r>
      <w:r w:rsidR="0092266B">
        <w:rPr>
          <w:rFonts w:hint="eastAsia"/>
        </w:rPr>
        <w:t>and</w:t>
      </w:r>
      <w:r>
        <w:t xml:space="preserve"> use the </w:t>
      </w:r>
      <w:r w:rsidR="0092266B">
        <w:rPr>
          <w:rFonts w:ascii="Arial" w:hAnsi="Arial" w:cs="Arial"/>
          <w:color w:val="31333F"/>
          <w:sz w:val="21"/>
          <w:szCs w:val="21"/>
          <w:shd w:val="clear" w:color="auto" w:fill="FFFFFF"/>
        </w:rPr>
        <w:t>Username</w:t>
      </w:r>
      <w:r w:rsidR="0092266B">
        <w:rPr>
          <w:rFonts w:hint="eastAsia"/>
        </w:rPr>
        <w:t xml:space="preserve"> and Password provided </w:t>
      </w:r>
      <w:r w:rsidR="004E7362">
        <w:rPr>
          <w:rFonts w:hint="eastAsia"/>
        </w:rPr>
        <w:t>b</w:t>
      </w:r>
      <w:r w:rsidR="004E7362">
        <w:t>elo</w:t>
      </w:r>
      <w:r w:rsidR="004E7362">
        <w:rPr>
          <w:rFonts w:hint="eastAsia"/>
        </w:rPr>
        <w:t xml:space="preserve">w </w:t>
      </w:r>
      <w:r w:rsidR="0092266B">
        <w:rPr>
          <w:rFonts w:hint="eastAsia"/>
        </w:rPr>
        <w:t>to login.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2266B" w14:paraId="6ACB20DD" w14:textId="77777777" w:rsidTr="0092266B">
        <w:tc>
          <w:tcPr>
            <w:tcW w:w="3116" w:type="dxa"/>
          </w:tcPr>
          <w:p w14:paraId="0352BE02" w14:textId="24AC9019" w:rsidR="0092266B" w:rsidRDefault="00543962">
            <w:r>
              <w:rPr>
                <w:rFonts w:hint="eastAsia"/>
              </w:rPr>
              <w:t>Attendings</w:t>
            </w:r>
          </w:p>
        </w:tc>
        <w:tc>
          <w:tcPr>
            <w:tcW w:w="3117" w:type="dxa"/>
          </w:tcPr>
          <w:p w14:paraId="18500CF3" w14:textId="727E66D4" w:rsidR="0092266B" w:rsidRDefault="0092266B">
            <w:r>
              <w:rPr>
                <w:rFonts w:hint="eastAsia"/>
              </w:rPr>
              <w:t>Username</w:t>
            </w:r>
          </w:p>
        </w:tc>
        <w:tc>
          <w:tcPr>
            <w:tcW w:w="3117" w:type="dxa"/>
          </w:tcPr>
          <w:p w14:paraId="520D7EED" w14:textId="43DC8CF2" w:rsidR="0092266B" w:rsidRDefault="0092266B">
            <w:r>
              <w:rPr>
                <w:rFonts w:hint="eastAsia"/>
              </w:rPr>
              <w:t>Password</w:t>
            </w:r>
          </w:p>
        </w:tc>
      </w:tr>
      <w:tr w:rsidR="00527AB9" w14:paraId="60262165" w14:textId="77777777" w:rsidTr="0092266B">
        <w:tc>
          <w:tcPr>
            <w:tcW w:w="3116" w:type="dxa"/>
          </w:tcPr>
          <w:p w14:paraId="0DB8A52A" w14:textId="726A6BCE" w:rsidR="00527AB9" w:rsidRDefault="00C24AFF" w:rsidP="00527AB9">
            <w:r>
              <w:rPr>
                <w:rFonts w:hint="eastAsia"/>
              </w:rPr>
              <w:t>a</w:t>
            </w:r>
            <w:r w:rsidR="00D746D4">
              <w:rPr>
                <w:rFonts w:hint="eastAsia"/>
              </w:rPr>
              <w:t>ttending1</w:t>
            </w:r>
          </w:p>
        </w:tc>
        <w:tc>
          <w:tcPr>
            <w:tcW w:w="3117" w:type="dxa"/>
          </w:tcPr>
          <w:p w14:paraId="7FA4FEDE" w14:textId="5B2D1F49" w:rsidR="00527AB9" w:rsidRDefault="00C24AFF" w:rsidP="00527AB9">
            <w:r>
              <w:rPr>
                <w:rFonts w:hint="eastAsia"/>
              </w:rPr>
              <w:t>a</w:t>
            </w:r>
            <w:r w:rsidR="00D746D4">
              <w:rPr>
                <w:rFonts w:hint="eastAsia"/>
              </w:rPr>
              <w:t>ttending1</w:t>
            </w:r>
          </w:p>
        </w:tc>
        <w:tc>
          <w:tcPr>
            <w:tcW w:w="3117" w:type="dxa"/>
          </w:tcPr>
          <w:p w14:paraId="77D276D8" w14:textId="04333B44" w:rsidR="00527AB9" w:rsidRDefault="00C24AFF" w:rsidP="00527AB9">
            <w:r>
              <w:rPr>
                <w:rFonts w:hint="eastAsia"/>
              </w:rPr>
              <w:t>a</w:t>
            </w:r>
            <w:r w:rsidR="00D746D4">
              <w:rPr>
                <w:rFonts w:hint="eastAsia"/>
              </w:rPr>
              <w:t>ttending1</w:t>
            </w:r>
          </w:p>
        </w:tc>
      </w:tr>
    </w:tbl>
    <w:p w14:paraId="52E6E074" w14:textId="77777777" w:rsidR="0092266B" w:rsidRDefault="0092266B"/>
    <w:p w14:paraId="32D98B1D" w14:textId="48968E88" w:rsidR="00406447" w:rsidRDefault="00406447">
      <w:r>
        <w:t>After you login, the dashboard will be split into three components:</w:t>
      </w:r>
    </w:p>
    <w:p w14:paraId="065FAD06" w14:textId="358B536D" w:rsidR="00406447" w:rsidRDefault="00406447" w:rsidP="00406447">
      <w:pPr>
        <w:pStyle w:val="a9"/>
        <w:numPr>
          <w:ilvl w:val="0"/>
          <w:numId w:val="1"/>
        </w:numPr>
      </w:pPr>
      <w:r>
        <w:t>Re</w:t>
      </w:r>
      <w:r w:rsidR="002D7677">
        <w:t>view DICOM:</w:t>
      </w:r>
    </w:p>
    <w:p w14:paraId="354F3BB1" w14:textId="13423A15" w:rsidR="002D7677" w:rsidRDefault="002D7677" w:rsidP="0092266B">
      <w:pPr>
        <w:ind w:left="360"/>
      </w:pPr>
      <w:r>
        <w:t xml:space="preserve">The left side of the dashboard contains the DICOM viewer. Please be patient as it may take a moment for the corresponding image to be downloaded and loaded. You may also select different DICOM views for the sample if available. </w:t>
      </w:r>
    </w:p>
    <w:p w14:paraId="2F5E8EB6" w14:textId="77777777" w:rsidR="002D7677" w:rsidRDefault="002D7677" w:rsidP="002D7677">
      <w:pPr>
        <w:ind w:left="360"/>
      </w:pPr>
    </w:p>
    <w:p w14:paraId="38123CDB" w14:textId="245DABE9" w:rsidR="002D7677" w:rsidRDefault="001165AE" w:rsidP="002D7677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Draft a </w:t>
      </w:r>
      <w:r>
        <w:t>Report</w:t>
      </w:r>
      <w:r>
        <w:rPr>
          <w:rFonts w:hint="eastAsia"/>
        </w:rPr>
        <w:t xml:space="preserve"> (Finding Section)</w:t>
      </w:r>
      <w:r w:rsidR="002D7677">
        <w:t>:</w:t>
      </w:r>
    </w:p>
    <w:p w14:paraId="36009946" w14:textId="21416B53" w:rsidR="00E2143F" w:rsidRDefault="002D7677" w:rsidP="002B0AF5">
      <w:pPr>
        <w:ind w:left="360"/>
      </w:pPr>
      <w:r>
        <w:t xml:space="preserve">The top right of the dashboard </w:t>
      </w:r>
      <w:r w:rsidR="00AF73F9">
        <w:t>consists of the Exam Indication for the CXR</w:t>
      </w:r>
      <w:r w:rsidR="00C31298">
        <w:t>, if available</w:t>
      </w:r>
      <w:r w:rsidR="00F64273">
        <w:t xml:space="preserve">. </w:t>
      </w:r>
      <w:r w:rsidR="00B20DC0">
        <w:t xml:space="preserve">To assist your workflow, a </w:t>
      </w:r>
      <w:r w:rsidR="00B20DC0">
        <w:rPr>
          <w:b/>
          <w:bCs/>
        </w:rPr>
        <w:t>pre-drafted "Findings" section</w:t>
      </w:r>
      <w:r w:rsidR="00B20DC0">
        <w:t xml:space="preserve"> is provided as a reference and has been pre-filled in the text box.</w:t>
      </w:r>
      <w:r w:rsidR="00E2143F">
        <w:t xml:space="preserve"> We ask that you edit the report (Finding Section) in the textbox based on the CXR, if editing is required. </w:t>
      </w:r>
    </w:p>
    <w:p w14:paraId="5FDA7831" w14:textId="372983D3" w:rsidR="00585A1E" w:rsidRDefault="00F64273" w:rsidP="00071841">
      <w:pPr>
        <w:ind w:left="360"/>
        <w:rPr>
          <w:b/>
          <w:bCs/>
        </w:rPr>
      </w:pPr>
      <w:r>
        <w:t xml:space="preserve">Please note that </w:t>
      </w:r>
      <w:r w:rsidRPr="006B628B">
        <w:rPr>
          <w:b/>
          <w:bCs/>
          <w:color w:val="FF0000"/>
        </w:rPr>
        <w:t>there will be a timer</w:t>
      </w:r>
      <w:r w:rsidRPr="006B628B">
        <w:rPr>
          <w:color w:val="FF0000"/>
        </w:rPr>
        <w:t xml:space="preserve"> </w:t>
      </w:r>
      <w:r>
        <w:t>that begins when the image is loaded and ends when you click “</w:t>
      </w:r>
      <w:r w:rsidRPr="002D4AF7">
        <w:rPr>
          <w:b/>
          <w:bCs/>
        </w:rPr>
        <w:t>SUBMIT</w:t>
      </w:r>
      <w:r w:rsidR="0036364E">
        <w:t>”</w:t>
      </w:r>
      <w:r>
        <w:t xml:space="preserve">. As such, </w:t>
      </w:r>
      <w:r w:rsidRPr="006B628B">
        <w:rPr>
          <w:b/>
          <w:bCs/>
          <w:color w:val="FF0000"/>
        </w:rPr>
        <w:t xml:space="preserve">please do not pause during this </w:t>
      </w:r>
      <w:r w:rsidR="00CD637C">
        <w:rPr>
          <w:b/>
          <w:bCs/>
          <w:color w:val="FF0000"/>
        </w:rPr>
        <w:t xml:space="preserve">editing/writing </w:t>
      </w:r>
      <w:r w:rsidRPr="006B628B">
        <w:rPr>
          <w:b/>
          <w:bCs/>
          <w:color w:val="FF0000"/>
        </w:rPr>
        <w:t>process</w:t>
      </w:r>
      <w:r w:rsidRPr="00F64273">
        <w:t>.</w:t>
      </w:r>
      <w:r w:rsidR="00C3189C">
        <w:t xml:space="preserve"> When you click </w:t>
      </w:r>
      <w:r w:rsidR="0036364E">
        <w:t>“</w:t>
      </w:r>
      <w:r w:rsidR="0036364E" w:rsidRPr="002D4AF7">
        <w:rPr>
          <w:b/>
          <w:bCs/>
        </w:rPr>
        <w:t>SUBMIT</w:t>
      </w:r>
      <w:r w:rsidR="0036364E">
        <w:t xml:space="preserve">”, </w:t>
      </w:r>
      <w:r w:rsidR="00C3189C" w:rsidRPr="006B628B">
        <w:rPr>
          <w:b/>
          <w:bCs/>
          <w:color w:val="FF0000"/>
        </w:rPr>
        <w:t>the textbox will be locked, and you will not be able to edit</w:t>
      </w:r>
      <w:r w:rsidR="0036364E">
        <w:rPr>
          <w:b/>
          <w:bCs/>
          <w:color w:val="FF0000"/>
        </w:rPr>
        <w:t>/write</w:t>
      </w:r>
      <w:r w:rsidR="002D4AF7">
        <w:rPr>
          <w:b/>
          <w:bCs/>
          <w:color w:val="FF0000"/>
        </w:rPr>
        <w:t xml:space="preserve"> further</w:t>
      </w:r>
      <w:r w:rsidR="00C3189C" w:rsidRPr="00C3189C">
        <w:rPr>
          <w:b/>
          <w:bCs/>
        </w:rPr>
        <w:t>.</w:t>
      </w:r>
    </w:p>
    <w:p w14:paraId="4657C718" w14:textId="77777777" w:rsidR="000318D3" w:rsidRPr="00071841" w:rsidRDefault="000318D3" w:rsidP="00071841">
      <w:pPr>
        <w:ind w:left="360"/>
        <w:rPr>
          <w:b/>
          <w:bCs/>
        </w:rPr>
      </w:pPr>
    </w:p>
    <w:p w14:paraId="14E62D2F" w14:textId="77777777" w:rsidR="00156236" w:rsidRDefault="00156236" w:rsidP="00156236">
      <w:pPr>
        <w:pStyle w:val="a9"/>
        <w:numPr>
          <w:ilvl w:val="0"/>
          <w:numId w:val="1"/>
        </w:numPr>
      </w:pPr>
      <w:r>
        <w:t>Log Feedback:</w:t>
      </w:r>
    </w:p>
    <w:p w14:paraId="5D602051" w14:textId="20DBE4A1" w:rsidR="00156236" w:rsidRDefault="00156236" w:rsidP="00156236">
      <w:pPr>
        <w:ind w:left="360"/>
      </w:pPr>
      <w:r>
        <w:t>Once you click “</w:t>
      </w:r>
      <w:r w:rsidRPr="002D4AF7">
        <w:rPr>
          <w:b/>
          <w:bCs/>
        </w:rPr>
        <w:t>SUBMIT</w:t>
      </w:r>
      <w:r>
        <w:t>” in the previous section, this feedback section will appear.</w:t>
      </w:r>
    </w:p>
    <w:p w14:paraId="4BC49EC3" w14:textId="3E5909F0" w:rsidR="00156236" w:rsidRDefault="00156236" w:rsidP="00156236">
      <w:pPr>
        <w:ind w:left="360"/>
      </w:pPr>
      <w:r>
        <w:t>Please answer a series of questions for each sample. Finally, please remember to click “</w:t>
      </w:r>
      <w:r w:rsidRPr="002D4AF7">
        <w:rPr>
          <w:b/>
          <w:bCs/>
        </w:rPr>
        <w:t>SAVE RESPONSES</w:t>
      </w:r>
      <w:r>
        <w:t xml:space="preserve">” when you are done. </w:t>
      </w:r>
      <w:r w:rsidRPr="00263859">
        <w:rPr>
          <w:b/>
          <w:bCs/>
          <w:color w:val="FF0000"/>
        </w:rPr>
        <w:t>There is no timer for this section,</w:t>
      </w:r>
      <w:r>
        <w:t xml:space="preserve"> and you may change your answers </w:t>
      </w:r>
      <w:proofErr w:type="gramStart"/>
      <w:r>
        <w:t>as long as</w:t>
      </w:r>
      <w:proofErr w:type="gramEnd"/>
      <w:r>
        <w:t xml:space="preserve"> you save afterwards.</w:t>
      </w:r>
    </w:p>
    <w:p w14:paraId="510B88CA" w14:textId="77777777" w:rsidR="00156236" w:rsidRDefault="00156236" w:rsidP="00156236">
      <w:pPr>
        <w:ind w:left="360"/>
      </w:pPr>
      <w:r>
        <w:t>Finally, when you click “</w:t>
      </w:r>
      <w:r w:rsidRPr="00A2377F">
        <w:rPr>
          <w:b/>
          <w:bCs/>
        </w:rPr>
        <w:t>SAVE RESPONSES</w:t>
      </w:r>
      <w:r>
        <w:t xml:space="preserve">”, the next button will appear, allowing you to move onto the next sample. Please note that </w:t>
      </w:r>
      <w:r w:rsidRPr="002D4AF7">
        <w:rPr>
          <w:b/>
          <w:bCs/>
          <w:color w:val="FF0000"/>
        </w:rPr>
        <w:t>you will not be able to return to this sample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after clicking next </w:t>
      </w:r>
      <w:r>
        <w:t>(</w:t>
      </w:r>
      <w:proofErr w:type="spellStart"/>
      <w:r>
        <w:t>ie</w:t>
      </w:r>
      <w:proofErr w:type="spellEnd"/>
      <w:r>
        <w:t>. No previous button).</w:t>
      </w:r>
    </w:p>
    <w:p w14:paraId="396C903C" w14:textId="77777777" w:rsidR="00156236" w:rsidRDefault="00156236" w:rsidP="00B22B6A"/>
    <w:p w14:paraId="18E600C7" w14:textId="3E50E6ED" w:rsidR="00B22B6A" w:rsidRDefault="00B22B6A" w:rsidP="00B22B6A">
      <w:r>
        <w:t>Please continue to complete all samples. You do not have to do all samples in one session</w:t>
      </w:r>
      <w:r w:rsidR="00AE4EDA">
        <w:t>; however, it is preferred if you do</w:t>
      </w:r>
      <w:r>
        <w:t xml:space="preserve">. If you close the window, you </w:t>
      </w:r>
      <w:r w:rsidR="004E7362">
        <w:t>can</w:t>
      </w:r>
      <w:r>
        <w:t xml:space="preserve"> log back </w:t>
      </w:r>
      <w:proofErr w:type="gramStart"/>
      <w:r>
        <w:t>in</w:t>
      </w:r>
      <w:proofErr w:type="gramEnd"/>
      <w:r>
        <w:t xml:space="preserve"> and the survey will resume with the next incomplete sample with previous responses saved.</w:t>
      </w:r>
    </w:p>
    <w:p w14:paraId="323A9C01" w14:textId="6077E286" w:rsidR="00F64273" w:rsidRDefault="00C64DFC" w:rsidP="00C64DFC">
      <w:r>
        <w:t>When all samples are complete, you will be able to click “</w:t>
      </w:r>
      <w:r w:rsidRPr="00E10E0F">
        <w:rPr>
          <w:b/>
          <w:bCs/>
        </w:rPr>
        <w:t>SUBMIT</w:t>
      </w:r>
      <w:r>
        <w:t>”, at which point you may close the window.</w:t>
      </w:r>
    </w:p>
    <w:p w14:paraId="50288883" w14:textId="7F522121" w:rsidR="00C64DFC" w:rsidRDefault="00C64DFC" w:rsidP="00C64DFC">
      <w:r>
        <w:t xml:space="preserve">Please reach out to </w:t>
      </w:r>
      <w:proofErr w:type="spellStart"/>
      <w:r w:rsidR="00A25DBD">
        <w:rPr>
          <w:rFonts w:hint="eastAsia"/>
        </w:rPr>
        <w:t>Yabin</w:t>
      </w:r>
      <w:proofErr w:type="spellEnd"/>
      <w:r>
        <w:t xml:space="preserve"> (</w:t>
      </w:r>
      <w:hyperlink r:id="rId6" w:history="1">
        <w:r w:rsidR="00A25DBD" w:rsidRPr="00A675B2">
          <w:rPr>
            <w:rStyle w:val="ae"/>
          </w:rPr>
          <w:t>yabin@stanford.edu</w:t>
        </w:r>
      </w:hyperlink>
      <w:r>
        <w:t>) if you run into any issues/bugs with the website.</w:t>
      </w:r>
    </w:p>
    <w:p w14:paraId="5808797F" w14:textId="02B81A76" w:rsidR="00C64DFC" w:rsidRDefault="006F672F" w:rsidP="00C64DFC">
      <w:r>
        <w:t>Thank you!</w:t>
      </w:r>
    </w:p>
    <w:p w14:paraId="6DAFCBA5" w14:textId="77777777" w:rsidR="006F672F" w:rsidRDefault="006F672F" w:rsidP="00C64DFC"/>
    <w:sectPr w:rsidR="006F6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2DB"/>
    <w:multiLevelType w:val="hybridMultilevel"/>
    <w:tmpl w:val="DF6CB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730F6"/>
    <w:multiLevelType w:val="hybridMultilevel"/>
    <w:tmpl w:val="85B04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157313">
    <w:abstractNumId w:val="1"/>
  </w:num>
  <w:num w:numId="2" w16cid:durableId="162256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1C"/>
    <w:rsid w:val="000318D3"/>
    <w:rsid w:val="00071841"/>
    <w:rsid w:val="00087FBF"/>
    <w:rsid w:val="00094C00"/>
    <w:rsid w:val="000A47A0"/>
    <w:rsid w:val="001165AE"/>
    <w:rsid w:val="00156236"/>
    <w:rsid w:val="00263859"/>
    <w:rsid w:val="00264EF7"/>
    <w:rsid w:val="002A526C"/>
    <w:rsid w:val="002B0AF5"/>
    <w:rsid w:val="002D4AF7"/>
    <w:rsid w:val="002D7677"/>
    <w:rsid w:val="0031353D"/>
    <w:rsid w:val="0036364E"/>
    <w:rsid w:val="00392995"/>
    <w:rsid w:val="00406447"/>
    <w:rsid w:val="004346A0"/>
    <w:rsid w:val="00457870"/>
    <w:rsid w:val="00475C66"/>
    <w:rsid w:val="004E7362"/>
    <w:rsid w:val="005079AF"/>
    <w:rsid w:val="00527AB9"/>
    <w:rsid w:val="00543962"/>
    <w:rsid w:val="00550A62"/>
    <w:rsid w:val="00576214"/>
    <w:rsid w:val="00585A1E"/>
    <w:rsid w:val="00611618"/>
    <w:rsid w:val="0061236E"/>
    <w:rsid w:val="00684C34"/>
    <w:rsid w:val="006B628B"/>
    <w:rsid w:val="006D696B"/>
    <w:rsid w:val="006F672F"/>
    <w:rsid w:val="00742C34"/>
    <w:rsid w:val="007A7B0A"/>
    <w:rsid w:val="007C695D"/>
    <w:rsid w:val="007E2EEF"/>
    <w:rsid w:val="0084580C"/>
    <w:rsid w:val="00877F38"/>
    <w:rsid w:val="008A050E"/>
    <w:rsid w:val="0092266B"/>
    <w:rsid w:val="0099254C"/>
    <w:rsid w:val="009C6AFA"/>
    <w:rsid w:val="009F134D"/>
    <w:rsid w:val="009F33A3"/>
    <w:rsid w:val="009F75A2"/>
    <w:rsid w:val="00A2377F"/>
    <w:rsid w:val="00A25DBD"/>
    <w:rsid w:val="00A2623D"/>
    <w:rsid w:val="00A874AC"/>
    <w:rsid w:val="00A95A2E"/>
    <w:rsid w:val="00AD3CA5"/>
    <w:rsid w:val="00AE4EDA"/>
    <w:rsid w:val="00AF73F9"/>
    <w:rsid w:val="00B20DC0"/>
    <w:rsid w:val="00B22B6A"/>
    <w:rsid w:val="00C24AFF"/>
    <w:rsid w:val="00C31298"/>
    <w:rsid w:val="00C3189C"/>
    <w:rsid w:val="00C64DFC"/>
    <w:rsid w:val="00C90D1C"/>
    <w:rsid w:val="00CD637C"/>
    <w:rsid w:val="00D24793"/>
    <w:rsid w:val="00D746D4"/>
    <w:rsid w:val="00D957D4"/>
    <w:rsid w:val="00E10E0F"/>
    <w:rsid w:val="00E2143F"/>
    <w:rsid w:val="00E36130"/>
    <w:rsid w:val="00E61FBE"/>
    <w:rsid w:val="00E676B6"/>
    <w:rsid w:val="00E95641"/>
    <w:rsid w:val="00EE7670"/>
    <w:rsid w:val="00F36FC9"/>
    <w:rsid w:val="00F64273"/>
    <w:rsid w:val="00F752F2"/>
    <w:rsid w:val="00F81937"/>
    <w:rsid w:val="00FD59CA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AD84"/>
  <w15:chartTrackingRefBased/>
  <w15:docId w15:val="{4DC3A2D8-93E9-4255-B273-CDA0AEA48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D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D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D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D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D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D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D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9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90D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90D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90D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90D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0D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90D1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D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0D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0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0D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0D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0D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0D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64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447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2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087FBF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4E7362"/>
    <w:rPr>
      <w:color w:val="96607D" w:themeColor="followedHyperlink"/>
      <w:u w:val="single"/>
    </w:rPr>
  </w:style>
  <w:style w:type="paragraph" w:styleId="af3">
    <w:name w:val="Revision"/>
    <w:hidden/>
    <w:uiPriority w:val="99"/>
    <w:semiHidden/>
    <w:rsid w:val="004E73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57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58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9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47934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91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01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4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5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48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11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0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76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0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0F2F6"/>
                                                <w:left w:val="single" w:sz="6" w:space="0" w:color="F0F2F6"/>
                                                <w:bottom w:val="single" w:sz="6" w:space="0" w:color="F0F2F6"/>
                                                <w:right w:val="single" w:sz="6" w:space="0" w:color="F0F2F6"/>
                                              </w:divBdr>
                                              <w:divsChild>
                                                <w:div w:id="211663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7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bin@stanford.edu" TargetMode="External"/><Relationship Id="rId5" Type="http://schemas.openxmlformats.org/officeDocument/2006/relationships/hyperlink" Target="http://34.56.105.0:850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ZHANG, Yabin1 [Alumni]</cp:lastModifiedBy>
  <cp:revision>44</cp:revision>
  <dcterms:created xsi:type="dcterms:W3CDTF">2026-01-09T18:45:00Z</dcterms:created>
  <dcterms:modified xsi:type="dcterms:W3CDTF">2026-02-08T07:32:00Z</dcterms:modified>
</cp:coreProperties>
</file>