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EC0FB" w14:textId="0F4624E6" w:rsidR="00B35259" w:rsidRDefault="00B35259" w:rsidP="00B35259">
      <w:pPr>
        <w:jc w:val="center"/>
      </w:pPr>
      <w:r>
        <w:rPr>
          <w:rFonts w:hint="eastAsia"/>
        </w:rPr>
        <w:t>Reasoning Quality Assessment</w:t>
      </w:r>
    </w:p>
    <w:p w14:paraId="081F0B0A" w14:textId="472A8F1E" w:rsidR="007E2EEF" w:rsidRDefault="00606314">
      <w:r>
        <w:t>Dear radiologist reader</w:t>
      </w:r>
      <w:r w:rsidR="007E2EEF">
        <w:t>,</w:t>
      </w:r>
    </w:p>
    <w:p w14:paraId="0AF6D199" w14:textId="7402C89F" w:rsidR="007E2EEF" w:rsidRDefault="007E2EEF">
      <w:r>
        <w:t>Welcome to the CheX</w:t>
      </w:r>
      <w:r w:rsidR="0092266B">
        <w:rPr>
          <w:rFonts w:hint="eastAsia"/>
        </w:rPr>
        <w:t>One</w:t>
      </w:r>
      <w:r>
        <w:t xml:space="preserve"> Reader Study! Thank you </w:t>
      </w:r>
      <w:r w:rsidR="00406447">
        <w:t xml:space="preserve">again </w:t>
      </w:r>
      <w:r>
        <w:t xml:space="preserve">for agreeing to participate and provide feedback </w:t>
      </w:r>
      <w:r w:rsidR="00406447">
        <w:t xml:space="preserve">for </w:t>
      </w:r>
      <w:r>
        <w:t>CheX</w:t>
      </w:r>
      <w:r w:rsidR="0092266B">
        <w:rPr>
          <w:rFonts w:hint="eastAsia"/>
        </w:rPr>
        <w:t>One</w:t>
      </w:r>
      <w:r>
        <w:t>.</w:t>
      </w:r>
    </w:p>
    <w:p w14:paraId="578C1A7B" w14:textId="755C79F7" w:rsidR="00406447" w:rsidRDefault="007E2EEF">
      <w:r>
        <w:t xml:space="preserve">During this study, you will be presented with </w:t>
      </w:r>
      <w:r w:rsidR="004636C7">
        <w:rPr>
          <w:rFonts w:hint="eastAsia"/>
        </w:rPr>
        <w:t>50</w:t>
      </w:r>
      <w:r w:rsidR="00684C34">
        <w:t xml:space="preserve"> </w:t>
      </w:r>
      <w:r w:rsidR="00606314">
        <w:t>cases</w:t>
      </w:r>
      <w:r w:rsidR="00684C34">
        <w:t xml:space="preserve">, each with </w:t>
      </w:r>
      <w:r>
        <w:t>a CXR</w:t>
      </w:r>
      <w:r w:rsidR="00B35259">
        <w:rPr>
          <w:rFonts w:hint="eastAsia"/>
        </w:rPr>
        <w:t>, a question, a reasoning trace, and the final answer</w:t>
      </w:r>
      <w:r w:rsidR="00F36FC9">
        <w:t xml:space="preserve">. </w:t>
      </w:r>
    </w:p>
    <w:p w14:paraId="03755DA7" w14:textId="236A28D1" w:rsidR="0092266B" w:rsidRDefault="00406447">
      <w:r>
        <w:t>Please</w:t>
      </w:r>
      <w:r w:rsidR="0092266B">
        <w:rPr>
          <w:rFonts w:hint="eastAsia"/>
        </w:rPr>
        <w:t xml:space="preserve"> visit </w:t>
      </w:r>
      <w:hyperlink r:id="rId5" w:history="1">
        <w:r w:rsidR="004636C7" w:rsidRPr="00A675B2">
          <w:rPr>
            <w:rStyle w:val="ae"/>
            <w:b/>
            <w:bCs/>
          </w:rPr>
          <w:t>http://34.56.105.0:8502/</w:t>
        </w:r>
      </w:hyperlink>
      <w:r w:rsidR="0092266B" w:rsidRPr="00F81937">
        <w:rPr>
          <w:rFonts w:hint="eastAsia"/>
          <w:b/>
          <w:bCs/>
          <w:color w:val="EE0000"/>
        </w:rPr>
        <w:t xml:space="preserve"> </w:t>
      </w:r>
      <w:r w:rsidR="0092266B">
        <w:rPr>
          <w:rFonts w:hint="eastAsia"/>
        </w:rPr>
        <w:t>and</w:t>
      </w:r>
      <w:r>
        <w:t xml:space="preserve"> use the </w:t>
      </w:r>
      <w:r w:rsidR="0092266B">
        <w:rPr>
          <w:rFonts w:ascii="Arial" w:hAnsi="Arial" w:cs="Arial"/>
          <w:color w:val="31333F"/>
          <w:sz w:val="21"/>
          <w:szCs w:val="21"/>
          <w:shd w:val="clear" w:color="auto" w:fill="FFFFFF"/>
        </w:rPr>
        <w:t>Username</w:t>
      </w:r>
      <w:r w:rsidR="0092266B">
        <w:rPr>
          <w:rFonts w:hint="eastAsia"/>
        </w:rPr>
        <w:t xml:space="preserve"> and Password provided </w:t>
      </w:r>
      <w:r w:rsidR="004E7362">
        <w:rPr>
          <w:rFonts w:hint="eastAsia"/>
        </w:rPr>
        <w:t>b</w:t>
      </w:r>
      <w:r w:rsidR="004E7362">
        <w:t>elo</w:t>
      </w:r>
      <w:r w:rsidR="004E7362">
        <w:rPr>
          <w:rFonts w:hint="eastAsia"/>
        </w:rPr>
        <w:t xml:space="preserve">w </w:t>
      </w:r>
      <w:r w:rsidR="0092266B">
        <w:rPr>
          <w:rFonts w:hint="eastAsia"/>
        </w:rPr>
        <w:t>to login.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776"/>
        <w:gridCol w:w="1815"/>
        <w:gridCol w:w="1759"/>
      </w:tblGrid>
      <w:tr w:rsidR="00A05595" w14:paraId="2285AB3E" w14:textId="77777777" w:rsidTr="00A05595">
        <w:tc>
          <w:tcPr>
            <w:tcW w:w="5776" w:type="dxa"/>
          </w:tcPr>
          <w:p w14:paraId="100BF43D" w14:textId="77777777" w:rsidR="00A05595" w:rsidRDefault="00A05595" w:rsidP="00157DCA">
            <w:r w:rsidRPr="0092266B">
              <w:t>Residents</w:t>
            </w:r>
          </w:p>
        </w:tc>
        <w:tc>
          <w:tcPr>
            <w:tcW w:w="1815" w:type="dxa"/>
          </w:tcPr>
          <w:p w14:paraId="35A57485" w14:textId="77777777" w:rsidR="00A05595" w:rsidRDefault="00A05595" w:rsidP="00157DCA">
            <w:r>
              <w:rPr>
                <w:rFonts w:hint="eastAsia"/>
              </w:rPr>
              <w:t>Username</w:t>
            </w:r>
          </w:p>
        </w:tc>
        <w:tc>
          <w:tcPr>
            <w:tcW w:w="1759" w:type="dxa"/>
          </w:tcPr>
          <w:p w14:paraId="2773DA2D" w14:textId="77777777" w:rsidR="00A05595" w:rsidRDefault="00A05595" w:rsidP="00157DCA">
            <w:r>
              <w:rPr>
                <w:rFonts w:hint="eastAsia"/>
              </w:rPr>
              <w:t>Password</w:t>
            </w:r>
          </w:p>
        </w:tc>
      </w:tr>
      <w:tr w:rsidR="00A05595" w14:paraId="506C3C7D" w14:textId="77777777" w:rsidTr="00A05595">
        <w:tc>
          <w:tcPr>
            <w:tcW w:w="5776" w:type="dxa"/>
          </w:tcPr>
          <w:p w14:paraId="7D073A84" w14:textId="37F64CAB" w:rsidR="00A05595" w:rsidRDefault="00884B7D" w:rsidP="00157DCA">
            <w:pPr>
              <w:rPr>
                <w:rFonts w:hint="eastAsia"/>
              </w:rPr>
            </w:pPr>
            <w:r>
              <w:rPr>
                <w:rFonts w:ascii="Aptos" w:hAnsi="Aptos" w:hint="eastAsia"/>
                <w:color w:val="000000"/>
              </w:rPr>
              <w:t>test1</w:t>
            </w:r>
          </w:p>
        </w:tc>
        <w:tc>
          <w:tcPr>
            <w:tcW w:w="1815" w:type="dxa"/>
          </w:tcPr>
          <w:p w14:paraId="195CE7B8" w14:textId="6D6D94C2" w:rsidR="00A05595" w:rsidRDefault="00884B7D" w:rsidP="00157DCA">
            <w:r>
              <w:rPr>
                <w:rFonts w:ascii="Aptos" w:hAnsi="Aptos" w:hint="eastAsia"/>
                <w:color w:val="000000"/>
              </w:rPr>
              <w:t>test1</w:t>
            </w:r>
          </w:p>
        </w:tc>
        <w:tc>
          <w:tcPr>
            <w:tcW w:w="1759" w:type="dxa"/>
          </w:tcPr>
          <w:p w14:paraId="1C324ACC" w14:textId="71639141" w:rsidR="00A05595" w:rsidRDefault="00884B7D" w:rsidP="00157DCA">
            <w:r>
              <w:rPr>
                <w:rFonts w:ascii="Aptos" w:hAnsi="Aptos" w:hint="eastAsia"/>
                <w:color w:val="000000"/>
              </w:rPr>
              <w:t>test1</w:t>
            </w:r>
          </w:p>
        </w:tc>
      </w:tr>
    </w:tbl>
    <w:p w14:paraId="52E6E074" w14:textId="77777777" w:rsidR="0092266B" w:rsidRDefault="0092266B"/>
    <w:p w14:paraId="32D98B1D" w14:textId="48968E88" w:rsidR="00406447" w:rsidRDefault="00406447">
      <w:r>
        <w:t>After you login, the dashboard will be split into three components:</w:t>
      </w:r>
    </w:p>
    <w:p w14:paraId="065FAD06" w14:textId="1CDC10AF" w:rsidR="00406447" w:rsidRPr="006D6324" w:rsidRDefault="00406447" w:rsidP="00406447">
      <w:pPr>
        <w:pStyle w:val="a9"/>
        <w:numPr>
          <w:ilvl w:val="0"/>
          <w:numId w:val="1"/>
        </w:numPr>
        <w:rPr>
          <w:b/>
          <w:bCs/>
        </w:rPr>
      </w:pPr>
      <w:r w:rsidRPr="006D6324">
        <w:rPr>
          <w:b/>
          <w:bCs/>
        </w:rPr>
        <w:t>Re</w:t>
      </w:r>
      <w:r w:rsidR="002D7677" w:rsidRPr="006D6324">
        <w:rPr>
          <w:b/>
          <w:bCs/>
        </w:rPr>
        <w:t xml:space="preserve">view </w:t>
      </w:r>
      <w:r w:rsidR="00606314">
        <w:rPr>
          <w:b/>
          <w:bCs/>
        </w:rPr>
        <w:t>Images</w:t>
      </w:r>
      <w:r w:rsidR="002D7677" w:rsidRPr="006D6324">
        <w:rPr>
          <w:b/>
          <w:bCs/>
        </w:rPr>
        <w:t>:</w:t>
      </w:r>
    </w:p>
    <w:p w14:paraId="2F5E8EB6" w14:textId="1AF42097" w:rsidR="002D7677" w:rsidRDefault="002D7677" w:rsidP="006D6324">
      <w:pPr>
        <w:ind w:left="360"/>
      </w:pPr>
      <w:r>
        <w:t xml:space="preserve">The left side of the dashboard contains the </w:t>
      </w:r>
      <w:r w:rsidR="00606314">
        <w:t xml:space="preserve">image </w:t>
      </w:r>
      <w:r>
        <w:t>viewer. Please be patient as it may take a moment for the corresponding image</w:t>
      </w:r>
      <w:r w:rsidR="00606314">
        <w:t>s</w:t>
      </w:r>
      <w:r>
        <w:t xml:space="preserve"> to be loaded. You may select different views for the </w:t>
      </w:r>
      <w:r w:rsidR="00606314">
        <w:t xml:space="preserve">case, </w:t>
      </w:r>
      <w:r>
        <w:t xml:space="preserve">if available. </w:t>
      </w:r>
    </w:p>
    <w:p w14:paraId="38123CDB" w14:textId="6DDC18E0" w:rsidR="002D7677" w:rsidRPr="006D6324" w:rsidRDefault="00B35259" w:rsidP="002D7677">
      <w:pPr>
        <w:pStyle w:val="a9"/>
        <w:numPr>
          <w:ilvl w:val="0"/>
          <w:numId w:val="1"/>
        </w:numPr>
        <w:rPr>
          <w:b/>
          <w:bCs/>
        </w:rPr>
      </w:pPr>
      <w:r w:rsidRPr="006D6324">
        <w:rPr>
          <w:rFonts w:hint="eastAsia"/>
          <w:b/>
          <w:bCs/>
        </w:rPr>
        <w:t>Review Question/Reasoning/Answer</w:t>
      </w:r>
    </w:p>
    <w:p w14:paraId="095D2412" w14:textId="657220EF" w:rsidR="00B35259" w:rsidRDefault="00B35259" w:rsidP="00B35259">
      <w:pPr>
        <w:ind w:left="360"/>
      </w:pPr>
      <w:r>
        <w:rPr>
          <w:rFonts w:hint="eastAsia"/>
        </w:rPr>
        <w:t>The right side of the dashboard d</w:t>
      </w:r>
      <w:r>
        <w:t>isplays the question, available options, the AI-generated reasoning trace, and the final answer.</w:t>
      </w:r>
    </w:p>
    <w:p w14:paraId="6781D83A" w14:textId="0B38DD53" w:rsidR="00B35259" w:rsidRPr="006D6324" w:rsidRDefault="00B35259" w:rsidP="00B35259">
      <w:pPr>
        <w:pStyle w:val="a9"/>
        <w:numPr>
          <w:ilvl w:val="0"/>
          <w:numId w:val="1"/>
        </w:numPr>
        <w:rPr>
          <w:b/>
          <w:bCs/>
        </w:rPr>
      </w:pPr>
      <w:r w:rsidRPr="006D6324">
        <w:rPr>
          <w:rFonts w:hint="eastAsia"/>
          <w:b/>
          <w:bCs/>
        </w:rPr>
        <w:t>Evaluation C</w:t>
      </w:r>
      <w:r w:rsidR="006D6324">
        <w:rPr>
          <w:rFonts w:hint="eastAsia"/>
          <w:b/>
          <w:bCs/>
        </w:rPr>
        <w:t>ri</w:t>
      </w:r>
      <w:r w:rsidRPr="006D6324">
        <w:rPr>
          <w:rFonts w:hint="eastAsia"/>
          <w:b/>
          <w:bCs/>
        </w:rPr>
        <w:t>teria</w:t>
      </w:r>
    </w:p>
    <w:p w14:paraId="1D42E9E6" w14:textId="7DBBCAA8" w:rsidR="00B35259" w:rsidRPr="00B35259" w:rsidRDefault="00B35259" w:rsidP="00B35259">
      <w:pPr>
        <w:ind w:left="360"/>
      </w:pPr>
      <w:r w:rsidRPr="00B35259">
        <w:t xml:space="preserve">We ask that you assess the quality of the </w:t>
      </w:r>
      <w:r w:rsidRPr="00B35259">
        <w:rPr>
          <w:b/>
          <w:bCs/>
        </w:rPr>
        <w:t>Reasoning Trace</w:t>
      </w:r>
      <w:r w:rsidRPr="00B35259">
        <w:t xml:space="preserve"> based on two </w:t>
      </w:r>
      <w:r w:rsidR="00606314">
        <w:t>criteria</w:t>
      </w:r>
      <w:r w:rsidRPr="00B35259">
        <w:t>:</w:t>
      </w:r>
    </w:p>
    <w:p w14:paraId="2B13E7A2" w14:textId="77777777" w:rsidR="00B35259" w:rsidRPr="00B35259" w:rsidRDefault="00B35259" w:rsidP="00B35259">
      <w:pPr>
        <w:numPr>
          <w:ilvl w:val="0"/>
          <w:numId w:val="3"/>
        </w:numPr>
      </w:pPr>
      <w:r w:rsidRPr="00B35259">
        <w:rPr>
          <w:b/>
          <w:bCs/>
        </w:rPr>
        <w:t>Factuality:</w:t>
      </w:r>
      <w:r w:rsidRPr="00B35259">
        <w:t xml:space="preserve"> Does the reasoning correctly describe the findings visible in the specific CXR provided?</w:t>
      </w:r>
    </w:p>
    <w:p w14:paraId="35AA0BD7" w14:textId="77777777" w:rsidR="00B35259" w:rsidRPr="00B35259" w:rsidRDefault="00B35259" w:rsidP="00B35259">
      <w:pPr>
        <w:numPr>
          <w:ilvl w:val="0"/>
          <w:numId w:val="3"/>
        </w:numPr>
      </w:pPr>
      <w:r w:rsidRPr="00B35259">
        <w:rPr>
          <w:b/>
          <w:bCs/>
        </w:rPr>
        <w:t>Causal Support:</w:t>
      </w:r>
      <w:r w:rsidRPr="00B35259">
        <w:t xml:space="preserve"> Does the reasoning follow a logical path that directly supports the final answer?</w:t>
      </w:r>
    </w:p>
    <w:p w14:paraId="697CFC1B" w14:textId="5D9D12EE" w:rsidR="00F64273" w:rsidRPr="00B35259" w:rsidRDefault="00F64273" w:rsidP="0092266B">
      <w:pPr>
        <w:ind w:left="360"/>
      </w:pPr>
    </w:p>
    <w:p w14:paraId="5FDA7831" w14:textId="764960DD" w:rsidR="00585A1E" w:rsidRDefault="00B35259" w:rsidP="006D6324">
      <w:pPr>
        <w:ind w:left="360"/>
      </w:pPr>
      <w:r>
        <w:t xml:space="preserve">After selecting your ratings, click </w:t>
      </w:r>
      <w:r>
        <w:rPr>
          <w:b/>
          <w:bCs/>
        </w:rPr>
        <w:t>"SUBMIT"</w:t>
      </w:r>
      <w:r>
        <w:t xml:space="preserve">. This will reveal a </w:t>
      </w:r>
      <w:r>
        <w:rPr>
          <w:b/>
          <w:bCs/>
        </w:rPr>
        <w:t>"Next"</w:t>
      </w:r>
      <w:r>
        <w:t xml:space="preserve"> button to move to the </w:t>
      </w:r>
      <w:r w:rsidR="00606314">
        <w:t>next case</w:t>
      </w:r>
      <w:r>
        <w:t>.</w:t>
      </w:r>
      <w:r w:rsidR="009C6AFA">
        <w:t xml:space="preserve"> Please note that </w:t>
      </w:r>
      <w:r w:rsidR="009C6AFA" w:rsidRPr="002D4AF7">
        <w:rPr>
          <w:b/>
          <w:bCs/>
          <w:color w:val="FF0000"/>
        </w:rPr>
        <w:t xml:space="preserve">you will not be able to return to this </w:t>
      </w:r>
      <w:r w:rsidR="00606314">
        <w:rPr>
          <w:b/>
          <w:bCs/>
          <w:color w:val="FF0000"/>
        </w:rPr>
        <w:t>case</w:t>
      </w:r>
      <w:r w:rsidR="00606314">
        <w:rPr>
          <w:color w:val="FF0000"/>
        </w:rPr>
        <w:t xml:space="preserve"> </w:t>
      </w:r>
      <w:r w:rsidR="00877F38">
        <w:rPr>
          <w:b/>
          <w:bCs/>
          <w:color w:val="FF0000"/>
        </w:rPr>
        <w:t xml:space="preserve">after clicking </w:t>
      </w:r>
      <w:r w:rsidR="004E7362">
        <w:rPr>
          <w:b/>
          <w:bCs/>
          <w:color w:val="FF0000"/>
        </w:rPr>
        <w:t>Next</w:t>
      </w:r>
      <w:r w:rsidR="0061236E">
        <w:t>.</w:t>
      </w:r>
    </w:p>
    <w:p w14:paraId="18E600C7" w14:textId="2EA31451" w:rsidR="00B22B6A" w:rsidRDefault="00B22B6A" w:rsidP="00B22B6A">
      <w:r>
        <w:lastRenderedPageBreak/>
        <w:t xml:space="preserve">Please complete all </w:t>
      </w:r>
      <w:r w:rsidR="00606314">
        <w:t>the cases</w:t>
      </w:r>
      <w:r>
        <w:t xml:space="preserve">. </w:t>
      </w:r>
      <w:r w:rsidR="00606314">
        <w:t>It is preferable that you complete all cases</w:t>
      </w:r>
      <w:r>
        <w:t xml:space="preserve"> in one session. If you </w:t>
      </w:r>
      <w:r w:rsidR="00606314">
        <w:t xml:space="preserve">can’t complete the cases in one session, </w:t>
      </w:r>
      <w:r>
        <w:t>close the window</w:t>
      </w:r>
      <w:r w:rsidR="00606314">
        <w:t>. Y</w:t>
      </w:r>
      <w:r>
        <w:t xml:space="preserve">ou </w:t>
      </w:r>
      <w:r w:rsidR="004E7362">
        <w:t>can</w:t>
      </w:r>
      <w:r>
        <w:t xml:space="preserve"> log back in and the survey will resume </w:t>
      </w:r>
      <w:r w:rsidR="00606314">
        <w:t xml:space="preserve">with your previous responses saved and </w:t>
      </w:r>
      <w:r>
        <w:t xml:space="preserve">with </w:t>
      </w:r>
      <w:r w:rsidR="00606314">
        <w:t xml:space="preserve">a view of </w:t>
      </w:r>
      <w:r>
        <w:t xml:space="preserve">the next incomplete </w:t>
      </w:r>
      <w:r w:rsidR="00606314">
        <w:t>case</w:t>
      </w:r>
      <w:r>
        <w:t>.</w:t>
      </w:r>
    </w:p>
    <w:p w14:paraId="323A9C01" w14:textId="310AE918" w:rsidR="00F64273" w:rsidRDefault="00C64DFC" w:rsidP="00C64DFC">
      <w:r>
        <w:t xml:space="preserve">When all </w:t>
      </w:r>
      <w:r w:rsidR="00606314">
        <w:t xml:space="preserve">cases </w:t>
      </w:r>
      <w:r>
        <w:t>are complete, click “</w:t>
      </w:r>
      <w:r w:rsidRPr="00E10E0F">
        <w:rPr>
          <w:b/>
          <w:bCs/>
        </w:rPr>
        <w:t>SUBMIT</w:t>
      </w:r>
      <w:r>
        <w:t>”</w:t>
      </w:r>
      <w:r w:rsidR="00606314">
        <w:t xml:space="preserve"> and </w:t>
      </w:r>
      <w:r>
        <w:t>close the window.</w:t>
      </w:r>
    </w:p>
    <w:p w14:paraId="50288883" w14:textId="7F522121" w:rsidR="00C64DFC" w:rsidRDefault="00C64DFC" w:rsidP="00C64DFC">
      <w:r>
        <w:t xml:space="preserve">Please reach out to </w:t>
      </w:r>
      <w:r w:rsidR="00A25DBD">
        <w:rPr>
          <w:rFonts w:hint="eastAsia"/>
        </w:rPr>
        <w:t>Yabin</w:t>
      </w:r>
      <w:r>
        <w:t xml:space="preserve"> (</w:t>
      </w:r>
      <w:hyperlink r:id="rId6" w:history="1">
        <w:r w:rsidR="00A25DBD" w:rsidRPr="00A675B2">
          <w:rPr>
            <w:rStyle w:val="ae"/>
          </w:rPr>
          <w:t>yabin@stanford.edu</w:t>
        </w:r>
      </w:hyperlink>
      <w:r>
        <w:t>) if you run into any issues/bugs with the website.</w:t>
      </w:r>
    </w:p>
    <w:p w14:paraId="5808797F" w14:textId="02B81A76" w:rsidR="00C64DFC" w:rsidRDefault="006F672F" w:rsidP="00C64DFC">
      <w:r>
        <w:t>Thank you!</w:t>
      </w:r>
    </w:p>
    <w:p w14:paraId="6DAFCBA5" w14:textId="77777777" w:rsidR="006F672F" w:rsidRDefault="006F672F" w:rsidP="00C64DFC"/>
    <w:sectPr w:rsidR="006F6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252DB"/>
    <w:multiLevelType w:val="hybridMultilevel"/>
    <w:tmpl w:val="DF6CBF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1730F6"/>
    <w:multiLevelType w:val="hybridMultilevel"/>
    <w:tmpl w:val="85B04B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AE6008"/>
    <w:multiLevelType w:val="multilevel"/>
    <w:tmpl w:val="C09CB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1157313">
    <w:abstractNumId w:val="1"/>
  </w:num>
  <w:num w:numId="2" w16cid:durableId="1622565894">
    <w:abstractNumId w:val="0"/>
  </w:num>
  <w:num w:numId="3" w16cid:durableId="1927349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D1C"/>
    <w:rsid w:val="00087FBF"/>
    <w:rsid w:val="00094C00"/>
    <w:rsid w:val="000A47A0"/>
    <w:rsid w:val="001165AE"/>
    <w:rsid w:val="002D4AF7"/>
    <w:rsid w:val="002D7677"/>
    <w:rsid w:val="0031353D"/>
    <w:rsid w:val="0036364E"/>
    <w:rsid w:val="003C1169"/>
    <w:rsid w:val="00406447"/>
    <w:rsid w:val="004346A0"/>
    <w:rsid w:val="004636C7"/>
    <w:rsid w:val="004E7362"/>
    <w:rsid w:val="00585A1E"/>
    <w:rsid w:val="00606314"/>
    <w:rsid w:val="00611618"/>
    <w:rsid w:val="0061236E"/>
    <w:rsid w:val="00684C34"/>
    <w:rsid w:val="006B628B"/>
    <w:rsid w:val="006D6324"/>
    <w:rsid w:val="006F672F"/>
    <w:rsid w:val="00742C34"/>
    <w:rsid w:val="007A7B0A"/>
    <w:rsid w:val="007E2EEF"/>
    <w:rsid w:val="0084580C"/>
    <w:rsid w:val="00877F38"/>
    <w:rsid w:val="00884B7D"/>
    <w:rsid w:val="0091009C"/>
    <w:rsid w:val="0092266B"/>
    <w:rsid w:val="0099254C"/>
    <w:rsid w:val="009C6AFA"/>
    <w:rsid w:val="009F134D"/>
    <w:rsid w:val="00A05595"/>
    <w:rsid w:val="00A2377F"/>
    <w:rsid w:val="00A25DBD"/>
    <w:rsid w:val="00A874AC"/>
    <w:rsid w:val="00AE4EDA"/>
    <w:rsid w:val="00AF73F9"/>
    <w:rsid w:val="00B22B6A"/>
    <w:rsid w:val="00B35259"/>
    <w:rsid w:val="00BD4067"/>
    <w:rsid w:val="00C31298"/>
    <w:rsid w:val="00C3189C"/>
    <w:rsid w:val="00C64DFC"/>
    <w:rsid w:val="00C90D1C"/>
    <w:rsid w:val="00CD637C"/>
    <w:rsid w:val="00D957D4"/>
    <w:rsid w:val="00E10E0F"/>
    <w:rsid w:val="00E15008"/>
    <w:rsid w:val="00E36130"/>
    <w:rsid w:val="00E61FBE"/>
    <w:rsid w:val="00E95641"/>
    <w:rsid w:val="00ED07AB"/>
    <w:rsid w:val="00F36FC9"/>
    <w:rsid w:val="00F64273"/>
    <w:rsid w:val="00F752F2"/>
    <w:rsid w:val="00F81937"/>
    <w:rsid w:val="00FF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5AD84"/>
  <w15:chartTrackingRefBased/>
  <w15:docId w15:val="{4DC3A2D8-93E9-4255-B273-CDA0AEA48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0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0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0D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D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D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D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D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D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D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0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90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90D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90D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90D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90D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90D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0D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90D1C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0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0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0D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0D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0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0D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0D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0D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0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0D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0D1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0644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06447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9226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sid w:val="00087FBF"/>
    <w:rPr>
      <w:b/>
      <w:bCs/>
    </w:rPr>
  </w:style>
  <w:style w:type="character" w:styleId="af2">
    <w:name w:val="FollowedHyperlink"/>
    <w:basedOn w:val="a0"/>
    <w:uiPriority w:val="99"/>
    <w:semiHidden/>
    <w:unhideWhenUsed/>
    <w:rsid w:val="004E7362"/>
    <w:rPr>
      <w:color w:val="96607D" w:themeColor="followedHyperlink"/>
      <w:u w:val="single"/>
    </w:rPr>
  </w:style>
  <w:style w:type="paragraph" w:styleId="af3">
    <w:name w:val="Revision"/>
    <w:hidden/>
    <w:uiPriority w:val="99"/>
    <w:semiHidden/>
    <w:rsid w:val="004E736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9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8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83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3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8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9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61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92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05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57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458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89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0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9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16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834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0F2F6"/>
                                                <w:left w:val="single" w:sz="6" w:space="0" w:color="F0F2F6"/>
                                                <w:bottom w:val="single" w:sz="6" w:space="0" w:color="F0F2F6"/>
                                                <w:right w:val="single" w:sz="6" w:space="0" w:color="F0F2F6"/>
                                              </w:divBdr>
                                              <w:divsChild>
                                                <w:div w:id="47934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539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691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2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78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501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83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06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45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1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44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176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353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7485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6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011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803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33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83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775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99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765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704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99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460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0F2F6"/>
                                                <w:left w:val="single" w:sz="6" w:space="0" w:color="F0F2F6"/>
                                                <w:bottom w:val="single" w:sz="6" w:space="0" w:color="F0F2F6"/>
                                                <w:right w:val="single" w:sz="6" w:space="0" w:color="F0F2F6"/>
                                              </w:divBdr>
                                              <w:divsChild>
                                                <w:div w:id="211663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14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676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3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4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733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62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59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abin@stanford.edu" TargetMode="External"/><Relationship Id="rId5" Type="http://schemas.openxmlformats.org/officeDocument/2006/relationships/hyperlink" Target="http://34.56.105.0:850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Xu</dc:creator>
  <cp:keywords/>
  <dc:description/>
  <cp:lastModifiedBy>ZHANG, Yabin1 [Alumni]</cp:lastModifiedBy>
  <cp:revision>6</cp:revision>
  <dcterms:created xsi:type="dcterms:W3CDTF">2026-01-10T00:07:00Z</dcterms:created>
  <dcterms:modified xsi:type="dcterms:W3CDTF">2026-02-08T07:34:00Z</dcterms:modified>
</cp:coreProperties>
</file>