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95D1E" w14:textId="77777777" w:rsidR="00CB1196" w:rsidRDefault="00CB1196" w:rsidP="00CB1196"/>
    <w:p w14:paraId="382569DB" w14:textId="259FF1BB" w:rsidR="00CB1196" w:rsidRDefault="00CB1196" w:rsidP="00CB1196">
      <w:r>
        <w:rPr>
          <w:rFonts w:hint="eastAsia"/>
        </w:rPr>
        <w:t>5</w:t>
      </w:r>
      <w:r>
        <w:t>.</w:t>
      </w:r>
    </w:p>
    <w:p w14:paraId="36A6F40C" w14:textId="371B94BA" w:rsidR="00CB1196" w:rsidRPr="00CB1196" w:rsidRDefault="00CB1196" w:rsidP="00CB1196">
      <w:r w:rsidRPr="00CB1196">
        <w:t>“一对其余（One vs Rest）” 策略详解</w:t>
      </w:r>
    </w:p>
    <w:p w14:paraId="3DED4A20" w14:textId="77777777" w:rsidR="00CB1196" w:rsidRPr="00CB1196" w:rsidRDefault="00CB1196" w:rsidP="00CB1196">
      <w:r w:rsidRPr="00CB1196">
        <w:t>“显式指定一对其余策略” 是逻辑回归处理</w:t>
      </w:r>
      <w:r w:rsidRPr="00CB1196">
        <w:rPr>
          <w:b/>
          <w:bCs/>
        </w:rPr>
        <w:t>多分类问题</w:t>
      </w:r>
      <w:r w:rsidRPr="00CB1196">
        <w:t>的一种核心方法。由于逻辑回归模型本身是为二分类（是 / 否）设计的，当面对超过两个类别的任务时，就需要采用这种策略来扩展其能力。</w:t>
      </w:r>
    </w:p>
    <w:p w14:paraId="534186B7" w14:textId="77777777" w:rsidR="00CB1196" w:rsidRPr="00CB1196" w:rsidRDefault="00CB1196" w:rsidP="00CB1196">
      <w:r w:rsidRPr="00CB1196">
        <w:t>一、核心思想</w:t>
      </w:r>
    </w:p>
    <w:p w14:paraId="13D9F333" w14:textId="77777777" w:rsidR="00CB1196" w:rsidRPr="00CB1196" w:rsidRDefault="00CB1196" w:rsidP="00CB1196">
      <w:r w:rsidRPr="00CB1196">
        <w:t>将一个复杂的</w:t>
      </w:r>
      <w:r w:rsidRPr="00CB1196">
        <w:rPr>
          <w:b/>
          <w:bCs/>
        </w:rPr>
        <w:t>多分类问题</w:t>
      </w:r>
      <w:r w:rsidRPr="00CB1196">
        <w:t>，拆解成多个简单的</w:t>
      </w:r>
      <w:r w:rsidRPr="00CB1196">
        <w:rPr>
          <w:b/>
          <w:bCs/>
        </w:rPr>
        <w:t>二分类问题</w:t>
      </w:r>
      <w:r w:rsidRPr="00CB1196">
        <w:t>来解决。具体来说：</w:t>
      </w:r>
    </w:p>
    <w:p w14:paraId="2B53A167" w14:textId="77777777" w:rsidR="00CB1196" w:rsidRPr="00CB1196" w:rsidRDefault="00CB1196" w:rsidP="00CB1196">
      <w:pPr>
        <w:numPr>
          <w:ilvl w:val="0"/>
          <w:numId w:val="1"/>
        </w:numPr>
      </w:pPr>
      <w:r w:rsidRPr="00CB1196">
        <w:rPr>
          <w:b/>
          <w:bCs/>
        </w:rPr>
        <w:t>选择一个类别作为 “正类”</w:t>
      </w:r>
      <w:r w:rsidRPr="00CB1196">
        <w:t>：例如，在鸢尾</w:t>
      </w:r>
      <w:proofErr w:type="gramStart"/>
      <w:r w:rsidRPr="00CB1196">
        <w:t>花数据</w:t>
      </w:r>
      <w:proofErr w:type="gramEnd"/>
      <w:r w:rsidRPr="00CB1196">
        <w:t>集中，第一次选择 “山鸢尾” 作为正类。</w:t>
      </w:r>
    </w:p>
    <w:p w14:paraId="4263B6E6" w14:textId="77777777" w:rsidR="00CB1196" w:rsidRPr="00CB1196" w:rsidRDefault="00CB1196" w:rsidP="00CB1196">
      <w:pPr>
        <w:numPr>
          <w:ilvl w:val="0"/>
          <w:numId w:val="1"/>
        </w:numPr>
      </w:pPr>
      <w:r w:rsidRPr="00CB1196">
        <w:rPr>
          <w:b/>
          <w:bCs/>
        </w:rPr>
        <w:t>将所有其他类别合并为 “负类”</w:t>
      </w:r>
      <w:r w:rsidRPr="00CB1196">
        <w:t>：将 “变色鸢尾” 和 “维吉尼亚鸢尾” 合并为负类。</w:t>
      </w:r>
    </w:p>
    <w:p w14:paraId="066C5E2A" w14:textId="77777777" w:rsidR="00CB1196" w:rsidRPr="00CB1196" w:rsidRDefault="00CB1196" w:rsidP="00CB1196">
      <w:pPr>
        <w:numPr>
          <w:ilvl w:val="0"/>
          <w:numId w:val="1"/>
        </w:numPr>
      </w:pPr>
      <w:r w:rsidRPr="00CB1196">
        <w:rPr>
          <w:b/>
          <w:bCs/>
        </w:rPr>
        <w:t>训练一个二分类模型</w:t>
      </w:r>
      <w:r w:rsidRPr="00CB1196">
        <w:t>：训练一个逻辑回归模型，学习如何区分 “山鸢尾” 和 “非山鸢尾”。</w:t>
      </w:r>
    </w:p>
    <w:p w14:paraId="0665251D" w14:textId="77777777" w:rsidR="00CB1196" w:rsidRPr="00CB1196" w:rsidRDefault="00CB1196" w:rsidP="00CB1196">
      <w:pPr>
        <w:numPr>
          <w:ilvl w:val="0"/>
          <w:numId w:val="1"/>
        </w:numPr>
      </w:pPr>
      <w:r w:rsidRPr="00CB1196">
        <w:rPr>
          <w:b/>
          <w:bCs/>
        </w:rPr>
        <w:t>重复上述步骤</w:t>
      </w:r>
      <w:r w:rsidRPr="00CB1196">
        <w:t>：对每个类别都执行一次上述操作，最终得到与类别数量相同的二分类模型。</w:t>
      </w:r>
    </w:p>
    <w:p w14:paraId="714D7152" w14:textId="77777777" w:rsidR="00CB1196" w:rsidRPr="00CB1196" w:rsidRDefault="00CB1196" w:rsidP="00CB1196">
      <w:r w:rsidRPr="00CB1196">
        <w:t>二、具体操作步骤（以鸢尾</w:t>
      </w:r>
      <w:proofErr w:type="gramStart"/>
      <w:r w:rsidRPr="00CB1196">
        <w:t>花数据</w:t>
      </w:r>
      <w:proofErr w:type="gramEnd"/>
      <w:r w:rsidRPr="00CB1196">
        <w:t>集为例）</w:t>
      </w:r>
    </w:p>
    <w:p w14:paraId="430141F0" w14:textId="77777777" w:rsidR="00CB1196" w:rsidRPr="00CB1196" w:rsidRDefault="00CB1196" w:rsidP="00CB1196">
      <w:r w:rsidRPr="00CB1196">
        <w:t>鸢尾</w:t>
      </w:r>
      <w:proofErr w:type="gramStart"/>
      <w:r w:rsidRPr="00CB1196">
        <w:t>花数据</w:t>
      </w:r>
      <w:proofErr w:type="gramEnd"/>
      <w:r w:rsidRPr="00CB1196">
        <w:t xml:space="preserve">集有 3 </w:t>
      </w:r>
      <w:proofErr w:type="gramStart"/>
      <w:r w:rsidRPr="00CB1196">
        <w:t>个</w:t>
      </w:r>
      <w:proofErr w:type="gramEnd"/>
      <w:r w:rsidRPr="00CB1196">
        <w:t>类别：</w:t>
      </w:r>
      <w:r w:rsidRPr="00CB1196">
        <w:rPr>
          <w:b/>
          <w:bCs/>
        </w:rPr>
        <w:t>山鸢尾（</w:t>
      </w:r>
      <w:proofErr w:type="spellStart"/>
      <w:r w:rsidRPr="00CB1196">
        <w:rPr>
          <w:b/>
          <w:bCs/>
        </w:rPr>
        <w:t>Setosa</w:t>
      </w:r>
      <w:proofErr w:type="spellEnd"/>
      <w:r w:rsidRPr="00CB1196">
        <w:rPr>
          <w:b/>
          <w:bCs/>
        </w:rPr>
        <w:t>）、变色鸢尾（Versicolor）、维吉尼亚鸢尾（Virginica）</w:t>
      </w:r>
      <w:r w:rsidRPr="00CB1196">
        <w:t>。</w:t>
      </w:r>
    </w:p>
    <w:p w14:paraId="224B6470" w14:textId="77777777" w:rsidR="00CB1196" w:rsidRPr="00CB1196" w:rsidRDefault="00CB1196" w:rsidP="00CB1196">
      <w:pPr>
        <w:numPr>
          <w:ilvl w:val="0"/>
          <w:numId w:val="2"/>
        </w:numPr>
      </w:pPr>
      <w:r w:rsidRPr="00CB1196">
        <w:rPr>
          <w:b/>
          <w:bCs/>
        </w:rPr>
        <w:t>模型 1</w:t>
      </w:r>
      <w:r w:rsidRPr="00CB1196">
        <w:t xml:space="preserve">：区分 </w:t>
      </w:r>
      <w:r w:rsidRPr="00CB1196">
        <w:rPr>
          <w:b/>
          <w:bCs/>
        </w:rPr>
        <w:t>山鸢尾（正类）</w:t>
      </w:r>
      <w:r w:rsidRPr="00CB1196">
        <w:t xml:space="preserve"> vs </w:t>
      </w:r>
      <w:r w:rsidRPr="00CB1196">
        <w:rPr>
          <w:b/>
          <w:bCs/>
        </w:rPr>
        <w:t>变色鸢尾 + 维吉尼亚鸢尾（负类）</w:t>
      </w:r>
    </w:p>
    <w:p w14:paraId="4158E4C5" w14:textId="77777777" w:rsidR="00CB1196" w:rsidRPr="00CB1196" w:rsidRDefault="00CB1196" w:rsidP="00CB1196">
      <w:pPr>
        <w:numPr>
          <w:ilvl w:val="0"/>
          <w:numId w:val="2"/>
        </w:numPr>
      </w:pPr>
      <w:r w:rsidRPr="00CB1196">
        <w:rPr>
          <w:b/>
          <w:bCs/>
        </w:rPr>
        <w:t>模型 2</w:t>
      </w:r>
      <w:r w:rsidRPr="00CB1196">
        <w:t xml:space="preserve">：区分 </w:t>
      </w:r>
      <w:r w:rsidRPr="00CB1196">
        <w:rPr>
          <w:b/>
          <w:bCs/>
        </w:rPr>
        <w:t>变色鸢尾（正类）</w:t>
      </w:r>
      <w:r w:rsidRPr="00CB1196">
        <w:t xml:space="preserve"> vs </w:t>
      </w:r>
      <w:r w:rsidRPr="00CB1196">
        <w:rPr>
          <w:b/>
          <w:bCs/>
        </w:rPr>
        <w:t>山鸢尾 + 维吉尼亚鸢尾（负类）</w:t>
      </w:r>
    </w:p>
    <w:p w14:paraId="0A4D295E" w14:textId="77777777" w:rsidR="00CB1196" w:rsidRPr="00CB1196" w:rsidRDefault="00CB1196" w:rsidP="00CB1196">
      <w:pPr>
        <w:numPr>
          <w:ilvl w:val="0"/>
          <w:numId w:val="2"/>
        </w:numPr>
      </w:pPr>
      <w:r w:rsidRPr="00CB1196">
        <w:rPr>
          <w:b/>
          <w:bCs/>
        </w:rPr>
        <w:t>模型 3</w:t>
      </w:r>
      <w:r w:rsidRPr="00CB1196">
        <w:t xml:space="preserve">：区分 </w:t>
      </w:r>
      <w:r w:rsidRPr="00CB1196">
        <w:rPr>
          <w:b/>
          <w:bCs/>
        </w:rPr>
        <w:t>维吉尼亚鸢尾（正类）</w:t>
      </w:r>
      <w:r w:rsidRPr="00CB1196">
        <w:t xml:space="preserve"> vs </w:t>
      </w:r>
      <w:r w:rsidRPr="00CB1196">
        <w:rPr>
          <w:b/>
          <w:bCs/>
        </w:rPr>
        <w:t>山鸢尾 + 变色鸢尾（负类）</w:t>
      </w:r>
    </w:p>
    <w:p w14:paraId="4D38BFC8" w14:textId="77777777" w:rsidR="00CB1196" w:rsidRPr="00CB1196" w:rsidRDefault="00CB1196" w:rsidP="00CB1196">
      <w:r w:rsidRPr="00CB1196">
        <w:t>三、预测过程</w:t>
      </w:r>
    </w:p>
    <w:p w14:paraId="1522442F" w14:textId="77777777" w:rsidR="00CB1196" w:rsidRPr="00CB1196" w:rsidRDefault="00CB1196" w:rsidP="00CB1196">
      <w:r w:rsidRPr="00CB1196">
        <w:t>当需要预测一个新样本的类别时：</w:t>
      </w:r>
    </w:p>
    <w:p w14:paraId="5E9E8176" w14:textId="77777777" w:rsidR="00CB1196" w:rsidRPr="00CB1196" w:rsidRDefault="00CB1196" w:rsidP="00CB1196">
      <w:pPr>
        <w:numPr>
          <w:ilvl w:val="0"/>
          <w:numId w:val="3"/>
        </w:numPr>
      </w:pPr>
      <w:r w:rsidRPr="00CB1196">
        <w:t>将该样本输入到所有训练好的二分类模型中。</w:t>
      </w:r>
    </w:p>
    <w:p w14:paraId="01D9632A" w14:textId="77777777" w:rsidR="00CB1196" w:rsidRPr="00CB1196" w:rsidRDefault="00CB1196" w:rsidP="00CB1196">
      <w:pPr>
        <w:numPr>
          <w:ilvl w:val="0"/>
          <w:numId w:val="3"/>
        </w:numPr>
      </w:pPr>
      <w:r w:rsidRPr="00CB1196">
        <w:t>每个模型都会输出该样本属于其对应 “正类” 的概率。</w:t>
      </w:r>
    </w:p>
    <w:p w14:paraId="0BBDE6D4" w14:textId="77777777" w:rsidR="00CB1196" w:rsidRPr="00CB1196" w:rsidRDefault="00CB1196" w:rsidP="00CB1196">
      <w:pPr>
        <w:numPr>
          <w:ilvl w:val="0"/>
          <w:numId w:val="3"/>
        </w:numPr>
      </w:pPr>
      <w:r w:rsidRPr="00CB1196">
        <w:rPr>
          <w:b/>
          <w:bCs/>
        </w:rPr>
        <w:t>选择概率最高的那个模型对应的类别</w:t>
      </w:r>
      <w:r w:rsidRPr="00CB1196">
        <w:t>，作为最终的预测结果。</w:t>
      </w:r>
    </w:p>
    <w:p w14:paraId="0F4CF8B6" w14:textId="77777777" w:rsidR="00CB1196" w:rsidRPr="00CB1196" w:rsidRDefault="00CB1196" w:rsidP="00CB1196">
      <w:r w:rsidRPr="00CB1196">
        <w:t>例如：</w:t>
      </w:r>
    </w:p>
    <w:p w14:paraId="16EE103D" w14:textId="77777777" w:rsidR="00CB1196" w:rsidRPr="00CB1196" w:rsidRDefault="00CB1196" w:rsidP="00CB1196">
      <w:pPr>
        <w:numPr>
          <w:ilvl w:val="0"/>
          <w:numId w:val="4"/>
        </w:numPr>
      </w:pPr>
      <w:r w:rsidRPr="00CB1196">
        <w:t>模型 1 输出概率：0.1（是山鸢尾的概率）</w:t>
      </w:r>
    </w:p>
    <w:p w14:paraId="45F1AC3E" w14:textId="77777777" w:rsidR="00CB1196" w:rsidRPr="00CB1196" w:rsidRDefault="00CB1196" w:rsidP="00CB1196">
      <w:pPr>
        <w:numPr>
          <w:ilvl w:val="0"/>
          <w:numId w:val="4"/>
        </w:numPr>
      </w:pPr>
      <w:r w:rsidRPr="00CB1196">
        <w:t>模型 2 输出概率：0.8（是变色鸢尾的概率）</w:t>
      </w:r>
    </w:p>
    <w:p w14:paraId="6369B1EE" w14:textId="77777777" w:rsidR="00CB1196" w:rsidRPr="00CB1196" w:rsidRDefault="00CB1196" w:rsidP="00CB1196">
      <w:pPr>
        <w:numPr>
          <w:ilvl w:val="0"/>
          <w:numId w:val="4"/>
        </w:numPr>
      </w:pPr>
      <w:r w:rsidRPr="00CB1196">
        <w:t>模型 3 输出概率：0.1（是维吉尼亚鸢尾的概率）</w:t>
      </w:r>
    </w:p>
    <w:p w14:paraId="68DBF317" w14:textId="77777777" w:rsidR="00CB1196" w:rsidRPr="00CB1196" w:rsidRDefault="00CB1196" w:rsidP="00CB1196">
      <w:pPr>
        <w:numPr>
          <w:ilvl w:val="0"/>
          <w:numId w:val="4"/>
        </w:numPr>
      </w:pPr>
      <w:r w:rsidRPr="00CB1196">
        <w:rPr>
          <w:b/>
          <w:bCs/>
        </w:rPr>
        <w:t>最终预测结果</w:t>
      </w:r>
      <w:r w:rsidRPr="00CB1196">
        <w:t>：变色鸢尾（概率最高）</w:t>
      </w:r>
    </w:p>
    <w:p w14:paraId="5909AE51" w14:textId="77777777" w:rsidR="00CB1196" w:rsidRPr="00CB1196" w:rsidRDefault="00CB1196" w:rsidP="00CB1196">
      <w:r w:rsidRPr="00CB1196">
        <w:t>四、“显式指定” 的含义</w:t>
      </w:r>
    </w:p>
    <w:p w14:paraId="63714805" w14:textId="77777777" w:rsidR="00CB1196" w:rsidRPr="00CB1196" w:rsidRDefault="00CB1196" w:rsidP="00CB1196">
      <w:r w:rsidRPr="00CB1196">
        <w:t xml:space="preserve">在代码中，通过设置 </w:t>
      </w:r>
      <w:proofErr w:type="spellStart"/>
      <w:r w:rsidRPr="00CB1196">
        <w:t>multi_class</w:t>
      </w:r>
      <w:proofErr w:type="spellEnd"/>
      <w:r w:rsidRPr="00CB1196">
        <w:t>='</w:t>
      </w:r>
      <w:proofErr w:type="spellStart"/>
      <w:r w:rsidRPr="00CB1196">
        <w:t>ovr</w:t>
      </w:r>
      <w:proofErr w:type="spellEnd"/>
      <w:r w:rsidRPr="00CB1196">
        <w:t>'，就是明确告诉 scikit-learn 库：“请使用‘一对其余’策略来处理这个多分类问题”。</w:t>
      </w:r>
    </w:p>
    <w:p w14:paraId="0BE4C58E" w14:textId="77777777" w:rsidR="00CB1196" w:rsidRPr="00CB1196" w:rsidRDefault="00CB1196" w:rsidP="00CB1196">
      <w:r w:rsidRPr="00CB1196">
        <w:t>如果不指定，某些</w:t>
      </w:r>
      <w:proofErr w:type="gramStart"/>
      <w:r w:rsidRPr="00CB1196">
        <w:t>库可能</w:t>
      </w:r>
      <w:proofErr w:type="gramEnd"/>
      <w:r w:rsidRPr="00CB1196">
        <w:t>会默认使用其他策略（如 “一对一” 策略），或者在二分类数据上自动退化为普通逻辑回归。显式指定可以确保模型按照我们预期的方式工作，避免歧义。</w:t>
      </w:r>
    </w:p>
    <w:p w14:paraId="627B94FA" w14:textId="77777777" w:rsidR="00CB1196" w:rsidRPr="00CB1196" w:rsidRDefault="00CB1196" w:rsidP="00CB1196">
      <w:r w:rsidRPr="00CB1196">
        <w:t>总结</w:t>
      </w:r>
    </w:p>
    <w:p w14:paraId="3A0F2418" w14:textId="77777777" w:rsidR="00CB1196" w:rsidRPr="00CB1196" w:rsidRDefault="00CB1196" w:rsidP="00CB1196">
      <w:r w:rsidRPr="00CB1196">
        <w:t>“一对其余” 策略是将多分类问题转化为多个二分类问题的经典方法，实现简单且效果良好。通过显式指定，我们可以精确控制模型的行为，确保其正确处理多分类任务。</w:t>
      </w:r>
    </w:p>
    <w:p w14:paraId="41D25F58" w14:textId="60F1A2EE" w:rsidR="008670E5" w:rsidRPr="00CB1196" w:rsidRDefault="008670E5"/>
    <w:sectPr w:rsidR="008670E5" w:rsidRPr="00CB1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7D6F"/>
    <w:multiLevelType w:val="multilevel"/>
    <w:tmpl w:val="D800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321DE6"/>
    <w:multiLevelType w:val="multilevel"/>
    <w:tmpl w:val="52D0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B0D60"/>
    <w:multiLevelType w:val="multilevel"/>
    <w:tmpl w:val="B072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B74101"/>
    <w:multiLevelType w:val="multilevel"/>
    <w:tmpl w:val="299A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964652">
    <w:abstractNumId w:val="0"/>
  </w:num>
  <w:num w:numId="2" w16cid:durableId="1531916035">
    <w:abstractNumId w:val="2"/>
  </w:num>
  <w:num w:numId="3" w16cid:durableId="1424691539">
    <w:abstractNumId w:val="3"/>
  </w:num>
  <w:num w:numId="4" w16cid:durableId="1438328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4B"/>
    <w:rsid w:val="003C680D"/>
    <w:rsid w:val="008670E5"/>
    <w:rsid w:val="00A0324B"/>
    <w:rsid w:val="00CB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F4F174"/>
  <w15:chartTrackingRefBased/>
  <w15:docId w15:val="{95C1EB81-5B34-4DD2-BBDD-DDFBA404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2</cp:revision>
  <dcterms:created xsi:type="dcterms:W3CDTF">2026-03-19T02:12:00Z</dcterms:created>
  <dcterms:modified xsi:type="dcterms:W3CDTF">2026-03-19T02:38:00Z</dcterms:modified>
</cp:coreProperties>
</file>