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69F3F" w14:textId="442EF2C6" w:rsidR="00701E43" w:rsidRDefault="00201045">
      <w:r>
        <w:t>L</w:t>
      </w:r>
      <w:r>
        <w:rPr>
          <w:rFonts w:hint="eastAsia"/>
        </w:rPr>
        <w:t>ab</w:t>
      </w:r>
      <w:r>
        <w:t xml:space="preserve"> 8</w:t>
      </w:r>
    </w:p>
    <w:p w14:paraId="33DECC9E" w14:textId="50D5606C" w:rsidR="00201045" w:rsidRDefault="00201045">
      <w:r>
        <w:rPr>
          <w:rFonts w:hint="eastAsia"/>
        </w:rPr>
        <w:t>1</w:t>
      </w:r>
      <w:r>
        <w:t>.</w:t>
      </w:r>
      <w:r>
        <w:rPr>
          <w:rFonts w:hint="eastAsia"/>
        </w:rPr>
        <w:t>import</w:t>
      </w:r>
      <w:r>
        <w:t xml:space="preserve"> </w:t>
      </w:r>
      <w:r>
        <w:rPr>
          <w:rFonts w:hint="eastAsia"/>
        </w:rPr>
        <w:t>libraries</w:t>
      </w:r>
    </w:p>
    <w:p w14:paraId="08343200" w14:textId="35BC850C" w:rsidR="00201045" w:rsidRDefault="00201045">
      <w:r w:rsidRPr="00201045">
        <w:t>2. Data Preparation, Visualization, Pre-processing, and Train-Test Split</w:t>
      </w:r>
    </w:p>
    <w:p w14:paraId="3504603A" w14:textId="77777777" w:rsidR="00201045" w:rsidRDefault="00201045" w:rsidP="00201045">
      <w:r>
        <w:t>1. 鸢尾花（Iris）数据集</w:t>
      </w:r>
    </w:p>
    <w:p w14:paraId="03EC5974" w14:textId="77777777" w:rsidR="00201045" w:rsidRDefault="00201045" w:rsidP="00201045">
      <w:r>
        <w:rPr>
          <w:rFonts w:hint="eastAsia"/>
        </w:rPr>
        <w:t>基础数据情况</w:t>
      </w:r>
    </w:p>
    <w:p w14:paraId="1D307C74" w14:textId="77777777" w:rsidR="00201045" w:rsidRDefault="00201045" w:rsidP="00201045">
      <w:r>
        <w:rPr>
          <w:rFonts w:hint="eastAsia"/>
        </w:rPr>
        <w:t>数据集总规格：一共</w:t>
      </w:r>
      <w:r>
        <w:t xml:space="preserve"> 150 条样本，4 </w:t>
      </w:r>
      <w:proofErr w:type="gramStart"/>
      <w:r>
        <w:t>个</w:t>
      </w:r>
      <w:proofErr w:type="gramEnd"/>
      <w:r>
        <w:t>特征（花萼长宽、花瓣长宽），是 3 分类经典数据集。</w:t>
      </w:r>
    </w:p>
    <w:p w14:paraId="6823224A" w14:textId="77777777" w:rsidR="00201045" w:rsidRDefault="00201045" w:rsidP="00201045">
      <w:r>
        <w:rPr>
          <w:rFonts w:hint="eastAsia"/>
        </w:rPr>
        <w:t>数据完整度：</w:t>
      </w:r>
      <w:proofErr w:type="gramStart"/>
      <w:r>
        <w:rPr>
          <w:rFonts w:hint="eastAsia"/>
        </w:rPr>
        <w:t>缺失值数量</w:t>
      </w:r>
      <w:proofErr w:type="gramEnd"/>
      <w:r>
        <w:rPr>
          <w:rFonts w:hint="eastAsia"/>
        </w:rPr>
        <w:t>为</w:t>
      </w:r>
      <w:r>
        <w:t xml:space="preserve"> 0，原始数据集干净规整，不需要做缺失填补、异常清洗。</w:t>
      </w:r>
    </w:p>
    <w:p w14:paraId="26E75AE8" w14:textId="77777777" w:rsidR="00201045" w:rsidRDefault="00201045" w:rsidP="00201045">
      <w:r>
        <w:rPr>
          <w:rFonts w:hint="eastAsia"/>
        </w:rPr>
        <w:t>特征预览：前</w:t>
      </w:r>
      <w:r>
        <w:t xml:space="preserve"> 5 行清晰展示了原始特征的基础数值范围。</w:t>
      </w:r>
    </w:p>
    <w:p w14:paraId="149750F3" w14:textId="77777777" w:rsidR="00201045" w:rsidRDefault="00201045" w:rsidP="00201045">
      <w:r>
        <w:rPr>
          <w:rFonts w:hint="eastAsia"/>
        </w:rPr>
        <w:t>统计分布解读</w:t>
      </w:r>
    </w:p>
    <w:p w14:paraId="0C092584" w14:textId="77777777" w:rsidR="00201045" w:rsidRDefault="00201045" w:rsidP="00201045">
      <w:r>
        <w:rPr>
          <w:rFonts w:hint="eastAsia"/>
        </w:rPr>
        <w:t>全部特征都有</w:t>
      </w:r>
      <w:r>
        <w:t xml:space="preserve"> 150 条完整有效记录；</w:t>
      </w:r>
    </w:p>
    <w:p w14:paraId="55F0E503" w14:textId="77777777" w:rsidR="00201045" w:rsidRDefault="00201045" w:rsidP="00201045">
      <w:r>
        <w:rPr>
          <w:rFonts w:hint="eastAsia"/>
        </w:rPr>
        <w:t>花瓣相关特征的标准差（</w:t>
      </w:r>
      <w:r>
        <w:t>std）明显更大，说明花瓣尺寸离散程度更高，是区分花品种的关键特征；</w:t>
      </w:r>
    </w:p>
    <w:p w14:paraId="158E7670" w14:textId="77777777" w:rsidR="00201045" w:rsidRDefault="00201045" w:rsidP="00201045">
      <w:r>
        <w:rPr>
          <w:rFonts w:hint="eastAsia"/>
        </w:rPr>
        <w:t>所有特征数值量级、取值区间差距很小。</w:t>
      </w:r>
    </w:p>
    <w:p w14:paraId="15627211" w14:textId="77777777" w:rsidR="00201045" w:rsidRDefault="00201045" w:rsidP="00201045">
      <w:r>
        <w:rPr>
          <w:rFonts w:hint="eastAsia"/>
        </w:rPr>
        <w:t>训练集</w:t>
      </w:r>
      <w:r>
        <w:t xml:space="preserve"> / 测试集划分</w:t>
      </w:r>
    </w:p>
    <w:p w14:paraId="7CBEC5AC" w14:textId="77777777" w:rsidR="00201045" w:rsidRDefault="00201045" w:rsidP="00201045">
      <w:r>
        <w:rPr>
          <w:rFonts w:hint="eastAsia"/>
        </w:rPr>
        <w:t>严格按照实验要求</w:t>
      </w:r>
      <w:r>
        <w:t xml:space="preserve"> 7:3 比例拆分：</w:t>
      </w:r>
    </w:p>
    <w:p w14:paraId="3DB24CF9" w14:textId="77777777" w:rsidR="00201045" w:rsidRDefault="00201045" w:rsidP="00201045">
      <w:r>
        <w:rPr>
          <w:rFonts w:hint="eastAsia"/>
        </w:rPr>
        <w:t>训练集：</w:t>
      </w:r>
      <w:r>
        <w:t>105 条样本</w:t>
      </w:r>
    </w:p>
    <w:p w14:paraId="7C3FBF19" w14:textId="77777777" w:rsidR="00201045" w:rsidRDefault="00201045" w:rsidP="00201045">
      <w:r>
        <w:rPr>
          <w:rFonts w:hint="eastAsia"/>
        </w:rPr>
        <w:t>测试集：</w:t>
      </w:r>
      <w:r>
        <w:t>45 条样本</w:t>
      </w:r>
    </w:p>
    <w:p w14:paraId="34932FB3" w14:textId="77777777" w:rsidR="00201045" w:rsidRDefault="00201045" w:rsidP="00201045">
      <w:r>
        <w:rPr>
          <w:rFonts w:hint="eastAsia"/>
        </w:rPr>
        <w:t>划分比例完全符合实验规范，同时保留了原始数据的类别分布。</w:t>
      </w:r>
    </w:p>
    <w:p w14:paraId="639F4C78" w14:textId="77777777" w:rsidR="00201045" w:rsidRDefault="00201045" w:rsidP="00201045">
      <w:pPr>
        <w:rPr>
          <w:rFonts w:hint="eastAsia"/>
        </w:rPr>
      </w:pPr>
    </w:p>
    <w:p w14:paraId="0D99A532" w14:textId="77777777" w:rsidR="00201045" w:rsidRDefault="00201045" w:rsidP="00201045">
      <w:r>
        <w:t>2. 红酒（Wine）数据集</w:t>
      </w:r>
    </w:p>
    <w:p w14:paraId="5A63275C" w14:textId="77777777" w:rsidR="00201045" w:rsidRDefault="00201045" w:rsidP="00201045">
      <w:r>
        <w:rPr>
          <w:rFonts w:hint="eastAsia"/>
        </w:rPr>
        <w:t>基础数据情况</w:t>
      </w:r>
    </w:p>
    <w:p w14:paraId="28E9D71B" w14:textId="77777777" w:rsidR="00201045" w:rsidRDefault="00201045" w:rsidP="00201045">
      <w:r>
        <w:rPr>
          <w:rFonts w:hint="eastAsia"/>
        </w:rPr>
        <w:t>数据集总规格：一共</w:t>
      </w:r>
      <w:r>
        <w:t xml:space="preserve"> 178 条样本，13 </w:t>
      </w:r>
      <w:proofErr w:type="gramStart"/>
      <w:r>
        <w:t>个</w:t>
      </w:r>
      <w:proofErr w:type="gramEnd"/>
      <w:r>
        <w:t>理化特征（酒精度、酸度、脯氨酸等红酒化学指标），用于红酒品种 3 分类任务。</w:t>
      </w:r>
    </w:p>
    <w:p w14:paraId="2DEDE2C1" w14:textId="77777777" w:rsidR="00201045" w:rsidRDefault="00201045" w:rsidP="00201045">
      <w:r>
        <w:rPr>
          <w:rFonts w:hint="eastAsia"/>
        </w:rPr>
        <w:t>数据完整度：无任何缺失值，原生数据质量优秀。</w:t>
      </w:r>
    </w:p>
    <w:p w14:paraId="1A20C595" w14:textId="77777777" w:rsidR="00201045" w:rsidRDefault="00201045" w:rsidP="00201045">
      <w:r>
        <w:rPr>
          <w:rFonts w:hint="eastAsia"/>
        </w:rPr>
        <w:t>统计分布关键特点</w:t>
      </w:r>
    </w:p>
    <w:p w14:paraId="764892D5" w14:textId="77777777" w:rsidR="00201045" w:rsidRDefault="00201045" w:rsidP="00201045">
      <w:r>
        <w:rPr>
          <w:rFonts w:hint="eastAsia"/>
        </w:rPr>
        <w:t>这个数据集最特殊的点：</w:t>
      </w:r>
      <w:r w:rsidRPr="00201045">
        <w:rPr>
          <w:rFonts w:hint="eastAsia"/>
          <w:highlight w:val="yellow"/>
        </w:rPr>
        <w:t>不同特征数值量级差距极大</w:t>
      </w:r>
    </w:p>
    <w:p w14:paraId="5935EDF0" w14:textId="77777777" w:rsidR="00201045" w:rsidRDefault="00201045" w:rsidP="00201045">
      <w:r>
        <w:rPr>
          <w:rFonts w:hint="eastAsia"/>
        </w:rPr>
        <w:t>比如脯氨酸</w:t>
      </w:r>
      <w:r>
        <w:t>(proline)的均值高达 746.9，而灰分(ash)均值仅 2.37，数值跨度差数百倍；</w:t>
      </w:r>
    </w:p>
    <w:p w14:paraId="04F5F412" w14:textId="77777777" w:rsidR="00201045" w:rsidRDefault="00201045" w:rsidP="00201045">
      <w:r>
        <w:rPr>
          <w:rFonts w:hint="eastAsia"/>
        </w:rPr>
        <w:t>标准差差异也非常夸张，直接建模会</w:t>
      </w:r>
      <w:r w:rsidRPr="00201045">
        <w:rPr>
          <w:rFonts w:hint="eastAsia"/>
          <w:highlight w:val="yellow"/>
        </w:rPr>
        <w:t>被大数值特征完全主导</w:t>
      </w:r>
      <w:r>
        <w:rPr>
          <w:rFonts w:hint="eastAsia"/>
        </w:rPr>
        <w:t>，这也解释了后续</w:t>
      </w:r>
      <w:r w:rsidRPr="00201045">
        <w:rPr>
          <w:rFonts w:hint="eastAsia"/>
          <w:highlight w:val="yellow"/>
        </w:rPr>
        <w:t>标准化预处理是必不可少的步骤</w:t>
      </w:r>
      <w:r>
        <w:rPr>
          <w:rFonts w:hint="eastAsia"/>
        </w:rPr>
        <w:t>。</w:t>
      </w:r>
    </w:p>
    <w:p w14:paraId="6AA10EE2" w14:textId="77777777" w:rsidR="00201045" w:rsidRDefault="00201045" w:rsidP="00201045">
      <w:r>
        <w:rPr>
          <w:rFonts w:hint="eastAsia"/>
        </w:rPr>
        <w:t>训练集</w:t>
      </w:r>
      <w:r>
        <w:t xml:space="preserve"> / 测试集划分</w:t>
      </w:r>
    </w:p>
    <w:p w14:paraId="3FC4E4B8" w14:textId="77777777" w:rsidR="00201045" w:rsidRDefault="00201045" w:rsidP="00201045">
      <w:r>
        <w:rPr>
          <w:rFonts w:hint="eastAsia"/>
        </w:rPr>
        <w:t>同样</w:t>
      </w:r>
      <w:r>
        <w:t xml:space="preserve"> 7:3 比例拆分：</w:t>
      </w:r>
    </w:p>
    <w:p w14:paraId="7F8740E7" w14:textId="77777777" w:rsidR="00201045" w:rsidRDefault="00201045" w:rsidP="00201045">
      <w:r>
        <w:rPr>
          <w:rFonts w:hint="eastAsia"/>
        </w:rPr>
        <w:t>训练集：</w:t>
      </w:r>
      <w:r>
        <w:t>124 条样本</w:t>
      </w:r>
    </w:p>
    <w:p w14:paraId="02D1EADD" w14:textId="77777777" w:rsidR="00201045" w:rsidRDefault="00201045" w:rsidP="00201045">
      <w:r>
        <w:rPr>
          <w:rFonts w:hint="eastAsia"/>
        </w:rPr>
        <w:t>测试集：</w:t>
      </w:r>
      <w:r>
        <w:t>54 条样本</w:t>
      </w:r>
    </w:p>
    <w:p w14:paraId="1BB18649" w14:textId="4A2BC706" w:rsidR="00201045" w:rsidRDefault="00201045" w:rsidP="00201045">
      <w:r>
        <w:rPr>
          <w:rFonts w:hint="eastAsia"/>
        </w:rPr>
        <w:t>分层拆分保证训练、测试集的类别比例和原始数据一致。</w:t>
      </w:r>
    </w:p>
    <w:p w14:paraId="127925D7" w14:textId="77777777" w:rsidR="00201045" w:rsidRDefault="00201045" w:rsidP="00201045"/>
    <w:p w14:paraId="7C8A5238" w14:textId="649DC993" w:rsidR="007523FF" w:rsidRPr="007523FF" w:rsidRDefault="007523FF" w:rsidP="007523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 w:hint="eastAsia"/>
          <w:kern w:val="0"/>
          <w:sz w:val="20"/>
          <w:szCs w:val="20"/>
        </w:rPr>
      </w:pPr>
      <w:r w:rsidRPr="007523FF">
        <w:rPr>
          <w:rFonts w:ascii="Consolas" w:eastAsia="宋体" w:hAnsi="Consolas" w:cs="宋体"/>
          <w:kern w:val="0"/>
          <w:sz w:val="20"/>
          <w:szCs w:val="20"/>
        </w:rPr>
        <w:t>3. Scaling and PCA Visualization</w:t>
      </w:r>
    </w:p>
    <w:p w14:paraId="03A9CBEF" w14:textId="77777777" w:rsidR="007523FF" w:rsidRPr="007523FF" w:rsidRDefault="007523FF" w:rsidP="007523FF">
      <w:r w:rsidRPr="007523FF">
        <w:t>一、本模块整体实验目的 &amp; 底层逻辑</w:t>
      </w:r>
    </w:p>
    <w:p w14:paraId="2401434D" w14:textId="77777777" w:rsidR="007523FF" w:rsidRPr="007523FF" w:rsidRDefault="007523FF" w:rsidP="007523FF">
      <w:r w:rsidRPr="007523FF">
        <w:t>这个实验环节，核心是直观验证两件事：</w:t>
      </w:r>
    </w:p>
    <w:p w14:paraId="5F7FB2A5" w14:textId="77777777" w:rsidR="007523FF" w:rsidRPr="007523FF" w:rsidRDefault="007523FF" w:rsidP="007523FF">
      <w:pPr>
        <w:numPr>
          <w:ilvl w:val="0"/>
          <w:numId w:val="1"/>
        </w:numPr>
      </w:pPr>
      <w:r w:rsidRPr="007523FF">
        <w:rPr>
          <w:b/>
          <w:bCs/>
        </w:rPr>
        <w:t xml:space="preserve">标准化（Scaling）对 PCA </w:t>
      </w:r>
      <w:proofErr w:type="gramStart"/>
      <w:r w:rsidRPr="007523FF">
        <w:rPr>
          <w:b/>
          <w:bCs/>
        </w:rPr>
        <w:t>降维结果</w:t>
      </w:r>
      <w:proofErr w:type="gramEnd"/>
      <w:r w:rsidRPr="007523FF">
        <w:rPr>
          <w:b/>
          <w:bCs/>
        </w:rPr>
        <w:t>的决定性影响</w:t>
      </w:r>
    </w:p>
    <w:p w14:paraId="40F53D55" w14:textId="77777777" w:rsidR="007523FF" w:rsidRPr="007523FF" w:rsidRDefault="007523FF" w:rsidP="007523FF">
      <w:pPr>
        <w:numPr>
          <w:ilvl w:val="0"/>
          <w:numId w:val="1"/>
        </w:numPr>
      </w:pPr>
      <w:r w:rsidRPr="007523FF">
        <w:t>PCA 算法天生对</w:t>
      </w:r>
      <w:r w:rsidRPr="007523FF">
        <w:rPr>
          <w:b/>
          <w:bCs/>
        </w:rPr>
        <w:t>特征数值量级、量纲极度敏感</w:t>
      </w:r>
    </w:p>
    <w:p w14:paraId="1B3EB41B" w14:textId="77777777" w:rsidR="007523FF" w:rsidRPr="007523FF" w:rsidRDefault="007523FF" w:rsidP="007523FF">
      <w:r w:rsidRPr="007523FF">
        <w:t>前置基础原理</w:t>
      </w:r>
    </w:p>
    <w:p w14:paraId="4F903B8F" w14:textId="77777777" w:rsidR="007523FF" w:rsidRPr="007523FF" w:rsidRDefault="007523FF" w:rsidP="007523FF">
      <w:pPr>
        <w:numPr>
          <w:ilvl w:val="0"/>
          <w:numId w:val="2"/>
        </w:numPr>
      </w:pPr>
      <w:r w:rsidRPr="007523FF">
        <w:rPr>
          <w:b/>
          <w:bCs/>
        </w:rPr>
        <w:t>标准化（</w:t>
      </w:r>
      <w:proofErr w:type="spellStart"/>
      <w:r w:rsidRPr="007523FF">
        <w:rPr>
          <w:b/>
          <w:bCs/>
        </w:rPr>
        <w:t>StandardScaler</w:t>
      </w:r>
      <w:proofErr w:type="spellEnd"/>
      <w:r w:rsidRPr="007523FF">
        <w:rPr>
          <w:b/>
          <w:bCs/>
        </w:rPr>
        <w:t>）</w:t>
      </w:r>
      <w:r w:rsidRPr="007523FF">
        <w:t>：把所有特征统一转换为「均值 = 0，标准差 = 1」，彻底</w:t>
      </w:r>
      <w:r w:rsidRPr="007523FF">
        <w:rPr>
          <w:highlight w:val="yellow"/>
        </w:rPr>
        <w:t>消除</w:t>
      </w:r>
      <w:r w:rsidRPr="007523FF">
        <w:t>不同特征之间的</w:t>
      </w:r>
      <w:r w:rsidRPr="007523FF">
        <w:rPr>
          <w:highlight w:val="yellow"/>
        </w:rPr>
        <w:t>单位、数值大小不公平差异</w:t>
      </w:r>
    </w:p>
    <w:p w14:paraId="6B49CF4A" w14:textId="77777777" w:rsidR="007523FF" w:rsidRPr="007523FF" w:rsidRDefault="007523FF" w:rsidP="007523FF">
      <w:pPr>
        <w:numPr>
          <w:ilvl w:val="0"/>
          <w:numId w:val="2"/>
        </w:numPr>
      </w:pPr>
      <w:r w:rsidRPr="007523FF">
        <w:rPr>
          <w:b/>
          <w:bCs/>
        </w:rPr>
        <w:lastRenderedPageBreak/>
        <w:t>PCA 降维</w:t>
      </w:r>
      <w:r w:rsidRPr="007523FF">
        <w:t xml:space="preserve">：优先保留数据中方差最大的方向，自动把高维数据压缩到 2 </w:t>
      </w:r>
      <w:proofErr w:type="gramStart"/>
      <w:r w:rsidRPr="007523FF">
        <w:t>维方便</w:t>
      </w:r>
      <w:proofErr w:type="gramEnd"/>
      <w:r w:rsidRPr="007523FF">
        <w:t>可视化</w:t>
      </w:r>
    </w:p>
    <w:p w14:paraId="09A22AC5" w14:textId="77777777" w:rsidR="007523FF" w:rsidRPr="007523FF" w:rsidRDefault="007523FF" w:rsidP="007523FF">
      <w:pPr>
        <w:numPr>
          <w:ilvl w:val="0"/>
          <w:numId w:val="2"/>
        </w:numPr>
      </w:pPr>
      <w:r w:rsidRPr="007523FF">
        <w:t>关键前提：</w:t>
      </w:r>
      <w:r w:rsidRPr="007523FF">
        <w:rPr>
          <w:b/>
          <w:bCs/>
          <w:highlight w:val="yellow"/>
        </w:rPr>
        <w:t>未标准化时，数值绝对值越大的特征，会 100% 主导 PCA 的计算结果</w:t>
      </w:r>
    </w:p>
    <w:p w14:paraId="2D4F75CC" w14:textId="77777777" w:rsidR="007523FF" w:rsidRPr="007523FF" w:rsidRDefault="007523FF" w:rsidP="007523FF">
      <w:r w:rsidRPr="007523FF">
        <w:pict w14:anchorId="23A885F5">
          <v:rect id="_x0000_i1025" style="width:0;height:1.5pt" o:hralign="center" o:hrstd="t" o:hrnoshade="t" o:hr="t" fillcolor="black" stroked="f"/>
        </w:pict>
      </w:r>
    </w:p>
    <w:p w14:paraId="5C66EFB8" w14:textId="77777777" w:rsidR="007523FF" w:rsidRPr="007523FF" w:rsidRDefault="007523FF" w:rsidP="007523FF">
      <w:r w:rsidRPr="007523FF">
        <w:t>二、Iris（鸢尾花）数据集完整结果解读</w:t>
      </w:r>
    </w:p>
    <w:p w14:paraId="74075329" w14:textId="77777777" w:rsidR="007523FF" w:rsidRPr="007523FF" w:rsidRDefault="007523FF" w:rsidP="007523FF">
      <w:r w:rsidRPr="007523FF">
        <w:t>1. 散点聚类图对比</w:t>
      </w:r>
    </w:p>
    <w:p w14:paraId="580E4C9F" w14:textId="77777777" w:rsidR="007523FF" w:rsidRPr="007523FF" w:rsidRDefault="007523FF" w:rsidP="007523FF">
      <w:pPr>
        <w:numPr>
          <w:ilvl w:val="0"/>
          <w:numId w:val="3"/>
        </w:numPr>
      </w:pPr>
      <w:r w:rsidRPr="007523FF">
        <w:rPr>
          <w:b/>
          <w:bCs/>
        </w:rPr>
        <w:t>标准化前</w:t>
      </w:r>
      <w:r w:rsidRPr="007523FF">
        <w:t>：三类鸢尾花样本已经呈现清晰的分组效果，不同颜色</w:t>
      </w:r>
      <w:proofErr w:type="gramStart"/>
      <w:r w:rsidRPr="007523FF">
        <w:t>簇</w:t>
      </w:r>
      <w:proofErr w:type="gramEnd"/>
      <w:r w:rsidRPr="007523FF">
        <w:t>边界分明，能直观区分三个品种</w:t>
      </w:r>
    </w:p>
    <w:p w14:paraId="379E4C00" w14:textId="77777777" w:rsidR="007523FF" w:rsidRPr="007523FF" w:rsidRDefault="007523FF" w:rsidP="007523FF">
      <w:pPr>
        <w:numPr>
          <w:ilvl w:val="0"/>
          <w:numId w:val="3"/>
        </w:numPr>
      </w:pPr>
      <w:r w:rsidRPr="007523FF">
        <w:rPr>
          <w:b/>
          <w:bCs/>
        </w:rPr>
        <w:t>标准化后</w:t>
      </w:r>
      <w:r w:rsidRPr="007523FF">
        <w:t>：样本整体聚类形态、类别相对位置、簇间距离</w:t>
      </w:r>
      <w:r w:rsidRPr="007523FF">
        <w:rPr>
          <w:b/>
          <w:bCs/>
        </w:rPr>
        <w:t>几乎没有肉眼可见变化</w:t>
      </w:r>
      <w:r w:rsidRPr="007523FF">
        <w:t>，仅仅是坐标轴刻度被均匀缩放拉伸</w:t>
      </w:r>
    </w:p>
    <w:p w14:paraId="4ED6667A" w14:textId="77777777" w:rsidR="007523FF" w:rsidRPr="007523FF" w:rsidRDefault="007523FF" w:rsidP="007523FF">
      <w:r w:rsidRPr="007523FF">
        <w:t>2. 累计解释方差曲线对比</w:t>
      </w:r>
    </w:p>
    <w:p w14:paraId="1226454B" w14:textId="77777777" w:rsidR="007523FF" w:rsidRPr="007523FF" w:rsidRDefault="007523FF" w:rsidP="007523FF">
      <w:pPr>
        <w:numPr>
          <w:ilvl w:val="0"/>
          <w:numId w:val="4"/>
        </w:numPr>
      </w:pPr>
      <w:r w:rsidRPr="007523FF">
        <w:t xml:space="preserve">标准化前：方差高度集中，第 1 主成分单独就承载了约 93% 的全部方差，2 </w:t>
      </w:r>
      <w:proofErr w:type="gramStart"/>
      <w:r w:rsidRPr="007523FF">
        <w:t>个</w:t>
      </w:r>
      <w:proofErr w:type="gramEnd"/>
      <w:r w:rsidRPr="007523FF">
        <w:t>主成分累计接近 98%</w:t>
      </w:r>
    </w:p>
    <w:p w14:paraId="613D0218" w14:textId="77777777" w:rsidR="007523FF" w:rsidRPr="007523FF" w:rsidRDefault="007523FF" w:rsidP="007523FF">
      <w:pPr>
        <w:numPr>
          <w:ilvl w:val="0"/>
          <w:numId w:val="4"/>
        </w:numPr>
      </w:pPr>
      <w:r w:rsidRPr="007523FF">
        <w:t xml:space="preserve">标准化后：方差分布被重新均衡，第 1 主成分解释率大幅下降，方差被拆分补充到了第 2 主成分；2 </w:t>
      </w:r>
      <w:proofErr w:type="gramStart"/>
      <w:r w:rsidRPr="007523FF">
        <w:t>个</w:t>
      </w:r>
      <w:proofErr w:type="gramEnd"/>
      <w:r w:rsidRPr="007523FF">
        <w:t>主成分最终累计方差约 96%</w:t>
      </w:r>
    </w:p>
    <w:p w14:paraId="7C86473B" w14:textId="77777777" w:rsidR="007523FF" w:rsidRPr="007523FF" w:rsidRDefault="007523FF" w:rsidP="007523FF">
      <w:pPr>
        <w:numPr>
          <w:ilvl w:val="0"/>
          <w:numId w:val="4"/>
        </w:numPr>
      </w:pPr>
      <w:r w:rsidRPr="007523FF">
        <w:t>曲线差距整体很小</w:t>
      </w:r>
    </w:p>
    <w:p w14:paraId="46678D95" w14:textId="77777777" w:rsidR="007523FF" w:rsidRPr="007523FF" w:rsidRDefault="007523FF" w:rsidP="007523FF">
      <w:r w:rsidRPr="007523FF">
        <w:pict w14:anchorId="1327C8AC">
          <v:rect id="_x0000_i1026" style="width:0;height:1.5pt" o:hralign="center" o:hrstd="t" o:hrnoshade="t" o:hr="t" fillcolor="black" stroked="f"/>
        </w:pict>
      </w:r>
    </w:p>
    <w:p w14:paraId="0DAF5D61" w14:textId="77777777" w:rsidR="007523FF" w:rsidRPr="007523FF" w:rsidRDefault="007523FF" w:rsidP="007523FF">
      <w:r w:rsidRPr="007523FF">
        <w:t>三、Wine（红酒）数据集完整结果解读</w:t>
      </w:r>
    </w:p>
    <w:p w14:paraId="1B9E1A52" w14:textId="77777777" w:rsidR="007523FF" w:rsidRPr="007523FF" w:rsidRDefault="007523FF" w:rsidP="007523FF">
      <w:r w:rsidRPr="007523FF">
        <w:t>1. 散点聚类图对比</w:t>
      </w:r>
    </w:p>
    <w:p w14:paraId="1B648B97" w14:textId="77777777" w:rsidR="007523FF" w:rsidRPr="007523FF" w:rsidRDefault="007523FF" w:rsidP="007523FF">
      <w:pPr>
        <w:numPr>
          <w:ilvl w:val="0"/>
          <w:numId w:val="5"/>
        </w:numPr>
      </w:pPr>
      <w:r w:rsidRPr="007523FF">
        <w:rPr>
          <w:b/>
          <w:bCs/>
        </w:rPr>
        <w:t>标准化前</w:t>
      </w:r>
      <w:r w:rsidRPr="007523FF">
        <w:t>：样本严重混杂挤压，三类红酒完全无法区分；横轴数值跨度夸张（-400~800），完全看不出数据真实的内在分类结构</w:t>
      </w:r>
    </w:p>
    <w:p w14:paraId="7B4BE47D" w14:textId="77777777" w:rsidR="007523FF" w:rsidRPr="007523FF" w:rsidRDefault="007523FF" w:rsidP="007523FF">
      <w:pPr>
        <w:numPr>
          <w:ilvl w:val="0"/>
          <w:numId w:val="5"/>
        </w:numPr>
      </w:pPr>
      <w:r w:rsidRPr="007523FF">
        <w:rPr>
          <w:b/>
          <w:bCs/>
        </w:rPr>
        <w:t>标准化后</w:t>
      </w:r>
      <w:r w:rsidRPr="007523FF">
        <w:t>：三类样本边界彻底清晰，完美展现出红酒三个品种天然的聚类分布，类别区分度大幅提升</w:t>
      </w:r>
    </w:p>
    <w:p w14:paraId="298977F0" w14:textId="77777777" w:rsidR="007523FF" w:rsidRPr="007523FF" w:rsidRDefault="007523FF" w:rsidP="007523FF">
      <w:r w:rsidRPr="007523FF">
        <w:t>2. 累计解释方差曲线对比</w:t>
      </w:r>
    </w:p>
    <w:p w14:paraId="19CAF4A7" w14:textId="77777777" w:rsidR="007523FF" w:rsidRPr="007523FF" w:rsidRDefault="007523FF" w:rsidP="007523FF">
      <w:pPr>
        <w:numPr>
          <w:ilvl w:val="0"/>
          <w:numId w:val="6"/>
        </w:numPr>
      </w:pPr>
      <w:r w:rsidRPr="007523FF">
        <w:t>标准化前：极端失真结果 —— 第 1 主成分直接解释 **100%** 的全部方差，曲线完全水平，没有信息增量</w:t>
      </w:r>
    </w:p>
    <w:p w14:paraId="1A186291" w14:textId="77777777" w:rsidR="007523FF" w:rsidRPr="007523FF" w:rsidRDefault="007523FF" w:rsidP="007523FF">
      <w:pPr>
        <w:numPr>
          <w:ilvl w:val="0"/>
          <w:numId w:val="6"/>
        </w:numPr>
      </w:pPr>
      <w:r w:rsidRPr="007523FF">
        <w:t>标准化后：方差分布回归真实，第 1 主成分</w:t>
      </w:r>
      <w:proofErr w:type="gramStart"/>
      <w:r w:rsidRPr="007523FF">
        <w:t>仅解释</w:t>
      </w:r>
      <w:proofErr w:type="gramEnd"/>
      <w:r w:rsidRPr="007523FF">
        <w:t>约 36% 方差，第 2 主成分额外补充 19%，</w:t>
      </w:r>
      <w:r w:rsidRPr="007523FF">
        <w:rPr>
          <w:b/>
          <w:bCs/>
        </w:rPr>
        <w:t xml:space="preserve">前 2 </w:t>
      </w:r>
      <w:proofErr w:type="gramStart"/>
      <w:r w:rsidRPr="007523FF">
        <w:rPr>
          <w:b/>
          <w:bCs/>
        </w:rPr>
        <w:t>个</w:t>
      </w:r>
      <w:proofErr w:type="gramEnd"/>
      <w:r w:rsidRPr="007523FF">
        <w:rPr>
          <w:b/>
          <w:bCs/>
        </w:rPr>
        <w:t>主成分累计仅约 55%</w:t>
      </w:r>
      <w:r w:rsidRPr="007523FF">
        <w:t>，曲线平缓缓慢上升</w:t>
      </w:r>
    </w:p>
    <w:p w14:paraId="348A1B7C" w14:textId="77777777" w:rsidR="007523FF" w:rsidRPr="007523FF" w:rsidRDefault="007523FF" w:rsidP="007523FF">
      <w:r w:rsidRPr="007523FF">
        <w:pict w14:anchorId="784A1897">
          <v:rect id="_x0000_i1027" style="width:0;height:1.5pt" o:hralign="center" o:hrstd="t" o:hrnoshade="t" o:hr="t" fillcolor="black" stroked="f"/>
        </w:pict>
      </w:r>
    </w:p>
    <w:p w14:paraId="314D307A" w14:textId="77777777" w:rsidR="007523FF" w:rsidRPr="007523FF" w:rsidRDefault="007523FF" w:rsidP="007523FF">
      <w:r w:rsidRPr="007523FF">
        <w:t>四、你的两个专属疑问深度解答</w:t>
      </w:r>
    </w:p>
    <w:p w14:paraId="79497648" w14:textId="77777777" w:rsidR="007523FF" w:rsidRPr="007523FF" w:rsidRDefault="007523FF" w:rsidP="007523FF">
      <w:r w:rsidRPr="007523FF">
        <w:t>1. 为什么 Iris 标准化前后 PCA 差异很小？</w:t>
      </w:r>
    </w:p>
    <w:p w14:paraId="124BB0AE" w14:textId="77777777" w:rsidR="007523FF" w:rsidRPr="007523FF" w:rsidRDefault="007523FF" w:rsidP="007523FF">
      <w:pPr>
        <w:numPr>
          <w:ilvl w:val="0"/>
          <w:numId w:val="7"/>
        </w:numPr>
      </w:pPr>
      <w:r w:rsidRPr="007523FF">
        <w:rPr>
          <w:b/>
          <w:bCs/>
        </w:rPr>
        <w:t>特征尺度天然均衡</w:t>
      </w:r>
    </w:p>
    <w:p w14:paraId="7CC5B4E3" w14:textId="77777777" w:rsidR="007523FF" w:rsidRPr="007523FF" w:rsidRDefault="007523FF" w:rsidP="007523FF">
      <w:r w:rsidRPr="007523FF">
        <w:t xml:space="preserve">Iris 的 4 </w:t>
      </w:r>
      <w:proofErr w:type="gramStart"/>
      <w:r w:rsidRPr="007523FF">
        <w:t>个</w:t>
      </w:r>
      <w:proofErr w:type="gramEnd"/>
      <w:r w:rsidRPr="007523FF">
        <w:t>特征（花萼 / 花瓣长宽）单位统一、数值范围都集中在 1~8cm 之间，标准差差距极小，不存在 “超大值特征垄断权重” 的问题。</w:t>
      </w:r>
    </w:p>
    <w:p w14:paraId="47B952B7" w14:textId="77777777" w:rsidR="007523FF" w:rsidRPr="007523FF" w:rsidRDefault="007523FF" w:rsidP="007523FF">
      <w:pPr>
        <w:numPr>
          <w:ilvl w:val="0"/>
          <w:numId w:val="7"/>
        </w:numPr>
      </w:pPr>
      <w:r w:rsidRPr="007523FF">
        <w:rPr>
          <w:b/>
          <w:bCs/>
        </w:rPr>
        <w:t>标准化失去了大幅改动空间</w:t>
      </w:r>
    </w:p>
    <w:p w14:paraId="2BA6FFD6" w14:textId="77777777" w:rsidR="007523FF" w:rsidRPr="007523FF" w:rsidRDefault="007523FF" w:rsidP="007523FF">
      <w:r w:rsidRPr="007523FF">
        <w:t>标准化的核心是修正尺度偏差，而 Iris 本身已经权重公平，标准化不会改变特征之间的</w:t>
      </w:r>
      <w:r w:rsidRPr="007523FF">
        <w:rPr>
          <w:b/>
          <w:bCs/>
        </w:rPr>
        <w:t>相对方差比例</w:t>
      </w:r>
      <w:r w:rsidRPr="007523FF">
        <w:t>，PCA 计算出的投影方向几乎不变。</w:t>
      </w:r>
    </w:p>
    <w:p w14:paraId="40B187EA" w14:textId="77777777" w:rsidR="007523FF" w:rsidRPr="007523FF" w:rsidRDefault="007523FF" w:rsidP="007523FF">
      <w:pPr>
        <w:numPr>
          <w:ilvl w:val="0"/>
          <w:numId w:val="7"/>
        </w:numPr>
      </w:pPr>
      <w:r w:rsidRPr="007523FF">
        <w:t>仅细微优化</w:t>
      </w:r>
    </w:p>
    <w:p w14:paraId="75B7E74F" w14:textId="77777777" w:rsidR="007523FF" w:rsidRPr="007523FF" w:rsidRDefault="007523FF" w:rsidP="007523FF">
      <w:r w:rsidRPr="007523FF">
        <w:t>标准化只小幅打散了过度集中在第 1 主成分的方差，不会改变整体数据的聚类视觉效果。</w:t>
      </w:r>
    </w:p>
    <w:p w14:paraId="2B31B098" w14:textId="77777777" w:rsidR="007523FF" w:rsidRPr="007523FF" w:rsidRDefault="007523FF" w:rsidP="007523FF">
      <w:r w:rsidRPr="007523FF">
        <w:pict w14:anchorId="4D9E5C34">
          <v:rect id="_x0000_i1028" style="width:0;height:1.5pt" o:hralign="center" o:hrstd="t" o:hrnoshade="t" o:hr="t" fillcolor="black" stroked="f"/>
        </w:pict>
      </w:r>
    </w:p>
    <w:p w14:paraId="2C508A77" w14:textId="77777777" w:rsidR="007523FF" w:rsidRPr="007523FF" w:rsidRDefault="007523FF" w:rsidP="007523FF">
      <w:r w:rsidRPr="007523FF">
        <w:t xml:space="preserve">2. 为什么 Wine 标准化后，累计方差差距极大，2 </w:t>
      </w:r>
      <w:proofErr w:type="gramStart"/>
      <w:r w:rsidRPr="007523FF">
        <w:t>个</w:t>
      </w:r>
      <w:proofErr w:type="gramEnd"/>
      <w:r w:rsidRPr="007523FF">
        <w:t>主成分也达不到高值？</w:t>
      </w:r>
    </w:p>
    <w:p w14:paraId="28DCC981" w14:textId="77777777" w:rsidR="007523FF" w:rsidRPr="007523FF" w:rsidRDefault="007523FF" w:rsidP="007523FF">
      <w:pPr>
        <w:numPr>
          <w:ilvl w:val="0"/>
          <w:numId w:val="8"/>
        </w:numPr>
      </w:pPr>
      <w:r w:rsidRPr="007523FF">
        <w:rPr>
          <w:b/>
          <w:bCs/>
        </w:rPr>
        <w:t>标准化前的 “100% 方差” 是虚假假象</w:t>
      </w:r>
    </w:p>
    <w:p w14:paraId="392B1E46" w14:textId="77777777" w:rsidR="007523FF" w:rsidRPr="007523FF" w:rsidRDefault="007523FF" w:rsidP="007523FF">
      <w:r w:rsidRPr="007523FF">
        <w:t xml:space="preserve">Wine 的 13 </w:t>
      </w:r>
      <w:proofErr w:type="gramStart"/>
      <w:r w:rsidRPr="007523FF">
        <w:t>个</w:t>
      </w:r>
      <w:proofErr w:type="gramEnd"/>
      <w:r w:rsidRPr="007523FF">
        <w:t>理化特征量级差距可达数百倍（比如脯氨酸均值 747，多数特征均值仅 0~5）。</w:t>
      </w:r>
    </w:p>
    <w:p w14:paraId="4635370D" w14:textId="77777777" w:rsidR="007523FF" w:rsidRPr="007523FF" w:rsidRDefault="007523FF" w:rsidP="007523FF">
      <w:r w:rsidRPr="007523FF">
        <w:lastRenderedPageBreak/>
        <w:t>未标准化时，PCA 只会无脑追随绝对方差最大的特征，直接被超大数值特征绑架，强行让第 1 主成分 “吃掉” 全部方差，这个 100% 完全不代表真实分类信息。</w:t>
      </w:r>
    </w:p>
    <w:p w14:paraId="028DBC7A" w14:textId="77777777" w:rsidR="007523FF" w:rsidRPr="007523FF" w:rsidRDefault="007523FF" w:rsidP="007523FF">
      <w:pPr>
        <w:numPr>
          <w:ilvl w:val="0"/>
          <w:numId w:val="8"/>
        </w:numPr>
      </w:pPr>
      <w:r w:rsidRPr="007523FF">
        <w:rPr>
          <w:b/>
          <w:bCs/>
        </w:rPr>
        <w:t>标准化后方差被公平打散</w:t>
      </w:r>
    </w:p>
    <w:p w14:paraId="12844421" w14:textId="77777777" w:rsidR="007523FF" w:rsidRPr="007523FF" w:rsidRDefault="007523FF" w:rsidP="007523FF">
      <w:r w:rsidRPr="007523FF">
        <w:t xml:space="preserve">标准化抹平了尺度差异，所有 </w:t>
      </w:r>
      <w:r w:rsidRPr="007523FF">
        <w:rPr>
          <w:highlight w:val="yellow"/>
        </w:rPr>
        <w:t xml:space="preserve">13 </w:t>
      </w:r>
      <w:proofErr w:type="gramStart"/>
      <w:r w:rsidRPr="007523FF">
        <w:rPr>
          <w:highlight w:val="yellow"/>
        </w:rPr>
        <w:t>个</w:t>
      </w:r>
      <w:proofErr w:type="gramEnd"/>
      <w:r w:rsidRPr="007523FF">
        <w:rPr>
          <w:highlight w:val="yellow"/>
        </w:rPr>
        <w:t>特征获得平等权重</w:t>
      </w:r>
      <w:r w:rsidRPr="007523FF">
        <w:t>，原本被掩盖的有效分类信息全部释放。</w:t>
      </w:r>
    </w:p>
    <w:p w14:paraId="7736551E" w14:textId="77777777" w:rsidR="007523FF" w:rsidRPr="007523FF" w:rsidRDefault="007523FF" w:rsidP="007523FF">
      <w:r w:rsidRPr="007523FF">
        <w:t>总方差不再扎堆集中在单一维度，而是</w:t>
      </w:r>
      <w:r w:rsidRPr="007523FF">
        <w:rPr>
          <w:b/>
          <w:bCs/>
        </w:rPr>
        <w:t>均匀分散在了十几个不同的主成分当中</w:t>
      </w:r>
      <w:r w:rsidRPr="007523FF">
        <w:t>。</w:t>
      </w:r>
    </w:p>
    <w:p w14:paraId="7A6C5A67" w14:textId="77777777" w:rsidR="007523FF" w:rsidRPr="007523FF" w:rsidRDefault="007523FF" w:rsidP="007523FF">
      <w:pPr>
        <w:numPr>
          <w:ilvl w:val="0"/>
          <w:numId w:val="8"/>
        </w:numPr>
      </w:pPr>
      <w:r w:rsidRPr="007523FF">
        <w:t>现象本质</w:t>
      </w:r>
    </w:p>
    <w:p w14:paraId="29D52106" w14:textId="77777777" w:rsidR="007523FF" w:rsidRPr="007523FF" w:rsidRDefault="007523FF" w:rsidP="007523FF">
      <w:r w:rsidRPr="007523FF">
        <w:t>标准化后，想要还原 90% 以上的完整数据信息，需要保留</w:t>
      </w:r>
      <w:r w:rsidRPr="007523FF">
        <w:rPr>
          <w:highlight w:val="yellow"/>
        </w:rPr>
        <w:t xml:space="preserve">远多于 2 </w:t>
      </w:r>
      <w:proofErr w:type="gramStart"/>
      <w:r w:rsidRPr="007523FF">
        <w:rPr>
          <w:highlight w:val="yellow"/>
        </w:rPr>
        <w:t>个</w:t>
      </w:r>
      <w:proofErr w:type="gramEnd"/>
      <w:r w:rsidRPr="007523FF">
        <w:rPr>
          <w:highlight w:val="yellow"/>
        </w:rPr>
        <w:t>的主成分</w:t>
      </w:r>
      <w:r w:rsidRPr="007523FF">
        <w:t>；因此</w:t>
      </w:r>
      <w:r w:rsidRPr="007523FF">
        <w:rPr>
          <w:highlight w:val="yellow"/>
        </w:rPr>
        <w:t xml:space="preserve">仅取 2 </w:t>
      </w:r>
      <w:proofErr w:type="gramStart"/>
      <w:r w:rsidRPr="007523FF">
        <w:rPr>
          <w:highlight w:val="yellow"/>
        </w:rPr>
        <w:t>个</w:t>
      </w:r>
      <w:proofErr w:type="gramEnd"/>
      <w:r w:rsidRPr="007523FF">
        <w:rPr>
          <w:highlight w:val="yellow"/>
        </w:rPr>
        <w:t>主成分</w:t>
      </w:r>
      <w:r w:rsidRPr="007523FF">
        <w:t>时，累计方差只能达到约 55%，永远无法回到虚假的 100%。</w:t>
      </w:r>
    </w:p>
    <w:p w14:paraId="7060A38A" w14:textId="77777777" w:rsidR="007523FF" w:rsidRPr="007523FF" w:rsidRDefault="007523FF" w:rsidP="007523FF">
      <w:r w:rsidRPr="007523FF">
        <w:pict w14:anchorId="4F4420C4">
          <v:rect id="_x0000_i1029" style="width:0;height:1.5pt" o:hralign="center" o:hrstd="t" o:hrnoshade="t" o:hr="t" fillcolor="black" stroked="f"/>
        </w:pict>
      </w:r>
    </w:p>
    <w:p w14:paraId="466EE676" w14:textId="77777777" w:rsidR="007523FF" w:rsidRPr="007523FF" w:rsidRDefault="007523FF" w:rsidP="007523FF">
      <w:r w:rsidRPr="007523FF">
        <w:t>五、实验最终核心结论</w:t>
      </w:r>
    </w:p>
    <w:p w14:paraId="278C0420" w14:textId="77777777" w:rsidR="007523FF" w:rsidRPr="007523FF" w:rsidRDefault="007523FF" w:rsidP="007523FF">
      <w:pPr>
        <w:numPr>
          <w:ilvl w:val="0"/>
          <w:numId w:val="9"/>
        </w:numPr>
      </w:pPr>
      <w:r w:rsidRPr="007523FF">
        <w:t>当数据</w:t>
      </w:r>
      <w:proofErr w:type="gramStart"/>
      <w:r w:rsidRPr="007523FF">
        <w:t>集</w:t>
      </w:r>
      <w:r w:rsidRPr="007523FF">
        <w:rPr>
          <w:b/>
          <w:bCs/>
        </w:rPr>
        <w:t>特征</w:t>
      </w:r>
      <w:proofErr w:type="gramEnd"/>
      <w:r w:rsidRPr="007523FF">
        <w:rPr>
          <w:b/>
          <w:bCs/>
        </w:rPr>
        <w:t>尺度相近</w:t>
      </w:r>
      <w:r w:rsidRPr="007523FF">
        <w:t>（如 Iris）：标准化对 PCA 可视化、整体方差分布影响很小</w:t>
      </w:r>
    </w:p>
    <w:p w14:paraId="41870F80" w14:textId="77777777" w:rsidR="007523FF" w:rsidRPr="007523FF" w:rsidRDefault="007523FF" w:rsidP="007523FF">
      <w:pPr>
        <w:numPr>
          <w:ilvl w:val="0"/>
          <w:numId w:val="9"/>
        </w:numPr>
      </w:pPr>
      <w:r w:rsidRPr="007523FF">
        <w:t>当数据</w:t>
      </w:r>
      <w:proofErr w:type="gramStart"/>
      <w:r w:rsidRPr="007523FF">
        <w:t>集</w:t>
      </w:r>
      <w:r w:rsidRPr="007523FF">
        <w:rPr>
          <w:b/>
          <w:bCs/>
        </w:rPr>
        <w:t>特征</w:t>
      </w:r>
      <w:proofErr w:type="gramEnd"/>
      <w:r w:rsidRPr="007523FF">
        <w:rPr>
          <w:b/>
          <w:bCs/>
        </w:rPr>
        <w:t>尺度悬殊</w:t>
      </w:r>
      <w:r w:rsidRPr="007523FF">
        <w:t>（如 Wine）：标准化是必须步骤，不做会得到完全错误、误导性的 PCA 结果</w:t>
      </w:r>
    </w:p>
    <w:p w14:paraId="756A6D1A" w14:textId="77777777" w:rsidR="007523FF" w:rsidRPr="007523FF" w:rsidRDefault="007523FF" w:rsidP="007523FF">
      <w:pPr>
        <w:numPr>
          <w:ilvl w:val="0"/>
          <w:numId w:val="9"/>
        </w:numPr>
      </w:pPr>
      <w:r w:rsidRPr="007523FF">
        <w:t xml:space="preserve">对于后续 SVM 建模、PCA </w:t>
      </w:r>
      <w:proofErr w:type="gramStart"/>
      <w:r w:rsidRPr="007523FF">
        <w:t>降维任务</w:t>
      </w:r>
      <w:proofErr w:type="gramEnd"/>
      <w:r w:rsidRPr="007523FF">
        <w:t>：</w:t>
      </w:r>
      <w:r w:rsidRPr="007523FF">
        <w:rPr>
          <w:b/>
          <w:bCs/>
        </w:rPr>
        <w:t>标准化是不可跳过的前置预处理</w:t>
      </w:r>
      <w:r w:rsidRPr="007523FF">
        <w:t>，否则模型会被大数值特征严重带偏，泛化能力大幅下降</w:t>
      </w:r>
    </w:p>
    <w:p w14:paraId="343DF55A" w14:textId="77777777" w:rsidR="00201045" w:rsidRDefault="00201045" w:rsidP="00201045"/>
    <w:p w14:paraId="2980A77A" w14:textId="77777777" w:rsidR="00772C1E" w:rsidRDefault="00772C1E" w:rsidP="00201045"/>
    <w:p w14:paraId="37555E21" w14:textId="77777777" w:rsidR="00772C1E" w:rsidRPr="00772C1E" w:rsidRDefault="00772C1E" w:rsidP="00772C1E">
      <w:r w:rsidRPr="00772C1E">
        <w:t>4. SVM 模型分析、优化与评估 结果完整解读</w:t>
      </w:r>
    </w:p>
    <w:p w14:paraId="6108F5A6" w14:textId="77777777" w:rsidR="00772C1E" w:rsidRPr="00772C1E" w:rsidRDefault="00772C1E" w:rsidP="00772C1E">
      <w:r w:rsidRPr="00772C1E">
        <w:pict w14:anchorId="4CD3BE17">
          <v:rect id="_x0000_i1035" style="width:0;height:1.5pt" o:hralign="center" o:hrstd="t" o:hrnoshade="t" o:hr="t" fillcolor="black" stroked="f"/>
        </w:pict>
      </w:r>
    </w:p>
    <w:p w14:paraId="2FC4BD18" w14:textId="77777777" w:rsidR="00772C1E" w:rsidRPr="00772C1E" w:rsidRDefault="00772C1E" w:rsidP="00772C1E">
      <w:r w:rsidRPr="00772C1E">
        <w:rPr>
          <w:rFonts w:ascii="Segoe UI Emoji" w:hAnsi="Segoe UI Emoji" w:cs="Segoe UI Emoji"/>
        </w:rPr>
        <w:t>🔹</w:t>
      </w:r>
      <w:r w:rsidRPr="00772C1E">
        <w:t xml:space="preserve"> 4-A 不同 SVM 核函数准确率对比</w:t>
      </w:r>
    </w:p>
    <w:p w14:paraId="299708C1" w14:textId="77777777" w:rsidR="00772C1E" w:rsidRPr="00772C1E" w:rsidRDefault="00772C1E" w:rsidP="00772C1E">
      <w:r w:rsidRPr="00772C1E">
        <w:t>Iris 鸢尾</w:t>
      </w:r>
      <w:proofErr w:type="gramStart"/>
      <w:r w:rsidRPr="00772C1E">
        <w:t>花数据</w:t>
      </w:r>
      <w:proofErr w:type="gramEnd"/>
      <w:r w:rsidRPr="00772C1E">
        <w:t>集</w:t>
      </w:r>
    </w:p>
    <w:p w14:paraId="22378F16" w14:textId="77777777" w:rsidR="00772C1E" w:rsidRPr="00772C1E" w:rsidRDefault="00772C1E" w:rsidP="00772C1E">
      <w:r w:rsidRPr="00772C1E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7"/>
        <w:gridCol w:w="1519"/>
      </w:tblGrid>
      <w:tr w:rsidR="00772C1E" w:rsidRPr="00772C1E" w14:paraId="02752DD5" w14:textId="77777777" w:rsidTr="00772C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78F098" w14:textId="77777777" w:rsidR="00772C1E" w:rsidRPr="00772C1E" w:rsidRDefault="00772C1E" w:rsidP="00772C1E">
            <w:pPr>
              <w:rPr>
                <w:b/>
                <w:bCs/>
              </w:rPr>
            </w:pPr>
            <w:r w:rsidRPr="00772C1E">
              <w:rPr>
                <w:b/>
                <w:bCs/>
              </w:rPr>
              <w:t>核函数</w:t>
            </w:r>
          </w:p>
        </w:tc>
        <w:tc>
          <w:tcPr>
            <w:tcW w:w="0" w:type="auto"/>
            <w:vAlign w:val="center"/>
            <w:hideMark/>
          </w:tcPr>
          <w:p w14:paraId="62B2DA7F" w14:textId="77777777" w:rsidR="00772C1E" w:rsidRPr="00772C1E" w:rsidRDefault="00772C1E" w:rsidP="00772C1E">
            <w:pPr>
              <w:rPr>
                <w:b/>
                <w:bCs/>
              </w:rPr>
            </w:pPr>
            <w:r w:rsidRPr="00772C1E">
              <w:rPr>
                <w:b/>
                <w:bCs/>
              </w:rPr>
              <w:t>测试集准确率</w:t>
            </w:r>
          </w:p>
        </w:tc>
      </w:tr>
      <w:tr w:rsidR="00772C1E" w:rsidRPr="00772C1E" w14:paraId="7AF81C70" w14:textId="77777777" w:rsidTr="00772C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BE2DF" w14:textId="77777777" w:rsidR="00772C1E" w:rsidRPr="00772C1E" w:rsidRDefault="00772C1E" w:rsidP="00772C1E">
            <w:r w:rsidRPr="00772C1E">
              <w:t>Linear（线性）</w:t>
            </w:r>
          </w:p>
        </w:tc>
        <w:tc>
          <w:tcPr>
            <w:tcW w:w="0" w:type="auto"/>
            <w:vAlign w:val="center"/>
            <w:hideMark/>
          </w:tcPr>
          <w:p w14:paraId="19EB8272" w14:textId="77777777" w:rsidR="00772C1E" w:rsidRPr="00772C1E" w:rsidRDefault="00772C1E" w:rsidP="00772C1E">
            <w:r w:rsidRPr="00772C1E">
              <w:t>0.9111</w:t>
            </w:r>
          </w:p>
        </w:tc>
      </w:tr>
      <w:tr w:rsidR="00772C1E" w:rsidRPr="00772C1E" w14:paraId="75DD1F10" w14:textId="77777777" w:rsidTr="00772C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7EA67" w14:textId="77777777" w:rsidR="00772C1E" w:rsidRPr="00772C1E" w:rsidRDefault="00772C1E" w:rsidP="00772C1E">
            <w:r w:rsidRPr="00772C1E">
              <w:t>RBF（径向基）</w:t>
            </w:r>
          </w:p>
        </w:tc>
        <w:tc>
          <w:tcPr>
            <w:tcW w:w="0" w:type="auto"/>
            <w:vAlign w:val="center"/>
            <w:hideMark/>
          </w:tcPr>
          <w:p w14:paraId="7C9832AD" w14:textId="77777777" w:rsidR="00772C1E" w:rsidRPr="00772C1E" w:rsidRDefault="00772C1E" w:rsidP="00772C1E">
            <w:r w:rsidRPr="00772C1E">
              <w:rPr>
                <w:b/>
                <w:bCs/>
              </w:rPr>
              <w:t>0.9333（最高）</w:t>
            </w:r>
          </w:p>
        </w:tc>
      </w:tr>
      <w:tr w:rsidR="00772C1E" w:rsidRPr="00772C1E" w14:paraId="36AD1034" w14:textId="77777777" w:rsidTr="00772C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DB1B5" w14:textId="77777777" w:rsidR="00772C1E" w:rsidRPr="00772C1E" w:rsidRDefault="00772C1E" w:rsidP="00772C1E">
            <w:r w:rsidRPr="00772C1E">
              <w:t>Poly（多项式）</w:t>
            </w:r>
          </w:p>
        </w:tc>
        <w:tc>
          <w:tcPr>
            <w:tcW w:w="0" w:type="auto"/>
            <w:vAlign w:val="center"/>
            <w:hideMark/>
          </w:tcPr>
          <w:p w14:paraId="25974133" w14:textId="77777777" w:rsidR="00772C1E" w:rsidRPr="00772C1E" w:rsidRDefault="00772C1E" w:rsidP="00772C1E">
            <w:r w:rsidRPr="00772C1E">
              <w:t>0.8667</w:t>
            </w:r>
          </w:p>
        </w:tc>
      </w:tr>
    </w:tbl>
    <w:p w14:paraId="28536A17" w14:textId="77777777" w:rsidR="00772C1E" w:rsidRPr="00772C1E" w:rsidRDefault="00772C1E" w:rsidP="00772C1E">
      <w:r w:rsidRPr="00772C1E">
        <w:rPr>
          <w:b/>
          <w:bCs/>
        </w:rPr>
        <w:t>解读</w:t>
      </w:r>
      <w:r w:rsidRPr="00772C1E">
        <w:t>：</w:t>
      </w:r>
    </w:p>
    <w:p w14:paraId="2319CDF9" w14:textId="77777777" w:rsidR="00772C1E" w:rsidRPr="00772C1E" w:rsidRDefault="00772C1E" w:rsidP="00772C1E">
      <w:r w:rsidRPr="00772C1E">
        <w:t>Iris 数据整体接近线性可分，线性核已经可以实现不错的分类效果；</w:t>
      </w:r>
    </w:p>
    <w:p w14:paraId="2FFF863A" w14:textId="77777777" w:rsidR="00772C1E" w:rsidRPr="00772C1E" w:rsidRDefault="00772C1E" w:rsidP="00772C1E">
      <w:r w:rsidRPr="00772C1E">
        <w:t xml:space="preserve">RBF </w:t>
      </w:r>
      <w:proofErr w:type="gramStart"/>
      <w:r w:rsidRPr="00772C1E">
        <w:t>核可以</w:t>
      </w:r>
      <w:proofErr w:type="gramEnd"/>
      <w:r w:rsidRPr="00772C1E">
        <w:t>捕捉数据中细微的非线性差异，综合表现最优；</w:t>
      </w:r>
    </w:p>
    <w:p w14:paraId="78CD1E75" w14:textId="77777777" w:rsidR="00772C1E" w:rsidRPr="00772C1E" w:rsidRDefault="00772C1E" w:rsidP="00772C1E">
      <w:r w:rsidRPr="00772C1E">
        <w:t>多项式核模型复杂度偏高，在小样本数据集上</w:t>
      </w:r>
      <w:proofErr w:type="gramStart"/>
      <w:r w:rsidRPr="00772C1E">
        <w:t>轻微过</w:t>
      </w:r>
      <w:proofErr w:type="gramEnd"/>
      <w:r w:rsidRPr="00772C1E">
        <w:t>拟合，准确率垫底。</w:t>
      </w:r>
    </w:p>
    <w:p w14:paraId="701661F7" w14:textId="77777777" w:rsidR="00772C1E" w:rsidRPr="00772C1E" w:rsidRDefault="00772C1E" w:rsidP="00772C1E">
      <w:r w:rsidRPr="00772C1E">
        <w:pict w14:anchorId="72305DA8">
          <v:rect id="_x0000_i1036" style="width:0;height:1.5pt" o:hralign="center" o:hrstd="t" o:hrnoshade="t" o:hr="t" fillcolor="black" stroked="f"/>
        </w:pict>
      </w:r>
    </w:p>
    <w:p w14:paraId="25B93D7D" w14:textId="77777777" w:rsidR="00772C1E" w:rsidRPr="00772C1E" w:rsidRDefault="00772C1E" w:rsidP="00772C1E">
      <w:r w:rsidRPr="00772C1E">
        <w:t>Wine 红酒数据集</w:t>
      </w:r>
    </w:p>
    <w:p w14:paraId="4E78A885" w14:textId="77777777" w:rsidR="00772C1E" w:rsidRPr="00772C1E" w:rsidRDefault="00772C1E" w:rsidP="00772C1E">
      <w:r w:rsidRPr="00772C1E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7"/>
        <w:gridCol w:w="1939"/>
      </w:tblGrid>
      <w:tr w:rsidR="00772C1E" w:rsidRPr="00772C1E" w14:paraId="4578180C" w14:textId="77777777" w:rsidTr="00772C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E5D46E" w14:textId="77777777" w:rsidR="00772C1E" w:rsidRPr="00772C1E" w:rsidRDefault="00772C1E" w:rsidP="00772C1E">
            <w:pPr>
              <w:rPr>
                <w:b/>
                <w:bCs/>
              </w:rPr>
            </w:pPr>
            <w:r w:rsidRPr="00772C1E">
              <w:rPr>
                <w:b/>
                <w:bCs/>
              </w:rPr>
              <w:t>核函数</w:t>
            </w:r>
          </w:p>
        </w:tc>
        <w:tc>
          <w:tcPr>
            <w:tcW w:w="0" w:type="auto"/>
            <w:vAlign w:val="center"/>
            <w:hideMark/>
          </w:tcPr>
          <w:p w14:paraId="5D1338D4" w14:textId="77777777" w:rsidR="00772C1E" w:rsidRPr="00772C1E" w:rsidRDefault="00772C1E" w:rsidP="00772C1E">
            <w:pPr>
              <w:rPr>
                <w:b/>
                <w:bCs/>
              </w:rPr>
            </w:pPr>
            <w:r w:rsidRPr="00772C1E">
              <w:rPr>
                <w:b/>
                <w:bCs/>
              </w:rPr>
              <w:t>测试集准确率</w:t>
            </w:r>
          </w:p>
        </w:tc>
      </w:tr>
      <w:tr w:rsidR="00772C1E" w:rsidRPr="00772C1E" w14:paraId="59EFEFB4" w14:textId="77777777" w:rsidTr="00772C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F67F1" w14:textId="77777777" w:rsidR="00772C1E" w:rsidRPr="00772C1E" w:rsidRDefault="00772C1E" w:rsidP="00772C1E">
            <w:r w:rsidRPr="00772C1E">
              <w:t>Linear（线性）</w:t>
            </w:r>
          </w:p>
        </w:tc>
        <w:tc>
          <w:tcPr>
            <w:tcW w:w="0" w:type="auto"/>
            <w:vAlign w:val="center"/>
            <w:hideMark/>
          </w:tcPr>
          <w:p w14:paraId="3A834B63" w14:textId="77777777" w:rsidR="00772C1E" w:rsidRPr="00772C1E" w:rsidRDefault="00772C1E" w:rsidP="00772C1E">
            <w:r w:rsidRPr="00772C1E">
              <w:t>0.9630</w:t>
            </w:r>
          </w:p>
        </w:tc>
      </w:tr>
      <w:tr w:rsidR="00772C1E" w:rsidRPr="00772C1E" w14:paraId="2DCB980F" w14:textId="77777777" w:rsidTr="00772C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BA4F4" w14:textId="77777777" w:rsidR="00772C1E" w:rsidRPr="00772C1E" w:rsidRDefault="00772C1E" w:rsidP="00772C1E">
            <w:r w:rsidRPr="00772C1E">
              <w:t>RBF（径向基）</w:t>
            </w:r>
          </w:p>
        </w:tc>
        <w:tc>
          <w:tcPr>
            <w:tcW w:w="0" w:type="auto"/>
            <w:vAlign w:val="center"/>
            <w:hideMark/>
          </w:tcPr>
          <w:p w14:paraId="7384194D" w14:textId="77777777" w:rsidR="00772C1E" w:rsidRPr="00772C1E" w:rsidRDefault="00772C1E" w:rsidP="00772C1E">
            <w:r w:rsidRPr="00772C1E">
              <w:rPr>
                <w:b/>
                <w:bCs/>
              </w:rPr>
              <w:t>0.9815（全场最优）</w:t>
            </w:r>
          </w:p>
        </w:tc>
      </w:tr>
      <w:tr w:rsidR="00772C1E" w:rsidRPr="00772C1E" w14:paraId="6447BC5D" w14:textId="77777777" w:rsidTr="00772C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53F4D" w14:textId="77777777" w:rsidR="00772C1E" w:rsidRPr="00772C1E" w:rsidRDefault="00772C1E" w:rsidP="00772C1E">
            <w:r w:rsidRPr="00772C1E">
              <w:t>Poly（多项式）</w:t>
            </w:r>
          </w:p>
        </w:tc>
        <w:tc>
          <w:tcPr>
            <w:tcW w:w="0" w:type="auto"/>
            <w:vAlign w:val="center"/>
            <w:hideMark/>
          </w:tcPr>
          <w:p w14:paraId="56AA7498" w14:textId="77777777" w:rsidR="00772C1E" w:rsidRPr="00772C1E" w:rsidRDefault="00772C1E" w:rsidP="00772C1E">
            <w:r w:rsidRPr="00772C1E">
              <w:t>0.9074</w:t>
            </w:r>
          </w:p>
        </w:tc>
      </w:tr>
    </w:tbl>
    <w:p w14:paraId="2F123120" w14:textId="77777777" w:rsidR="00772C1E" w:rsidRPr="00772C1E" w:rsidRDefault="00772C1E" w:rsidP="00772C1E">
      <w:r w:rsidRPr="00772C1E">
        <w:rPr>
          <w:b/>
          <w:bCs/>
        </w:rPr>
        <w:t>解读</w:t>
      </w:r>
      <w:r w:rsidRPr="00772C1E">
        <w:t>：</w:t>
      </w:r>
    </w:p>
    <w:p w14:paraId="67F35D55" w14:textId="77777777" w:rsidR="00772C1E" w:rsidRPr="00772C1E" w:rsidRDefault="00772C1E" w:rsidP="00772C1E">
      <w:r w:rsidRPr="00772C1E">
        <w:t xml:space="preserve">Wine 数据集内在非线性特征更强，RBF </w:t>
      </w:r>
      <w:proofErr w:type="gramStart"/>
      <w:r w:rsidRPr="00772C1E">
        <w:t>核强大</w:t>
      </w:r>
      <w:proofErr w:type="gramEnd"/>
      <w:r w:rsidRPr="00772C1E">
        <w:t>的非线性拟合优势完全发挥，大幅领先另外两种核；</w:t>
      </w:r>
    </w:p>
    <w:p w14:paraId="7E50755E" w14:textId="77777777" w:rsidR="00772C1E" w:rsidRPr="00772C1E" w:rsidRDefault="00772C1E" w:rsidP="00772C1E">
      <w:r w:rsidRPr="00772C1E">
        <w:t>线性</w:t>
      </w:r>
      <w:proofErr w:type="gramStart"/>
      <w:r w:rsidRPr="00772C1E">
        <w:t>核依然</w:t>
      </w:r>
      <w:proofErr w:type="gramEnd"/>
      <w:r w:rsidRPr="00772C1E">
        <w:t>维持了极高的稳定基线；</w:t>
      </w:r>
    </w:p>
    <w:p w14:paraId="6FB3A223" w14:textId="77777777" w:rsidR="00772C1E" w:rsidRPr="00772C1E" w:rsidRDefault="00772C1E" w:rsidP="00772C1E">
      <w:r w:rsidRPr="00772C1E">
        <w:t>多项式</w:t>
      </w:r>
      <w:proofErr w:type="gramStart"/>
      <w:r w:rsidRPr="00772C1E">
        <w:t>核依然</w:t>
      </w:r>
      <w:proofErr w:type="gramEnd"/>
      <w:r w:rsidRPr="00772C1E">
        <w:t>泛化表现最差，最容易过拟合。</w:t>
      </w:r>
    </w:p>
    <w:p w14:paraId="596016D1" w14:textId="77777777" w:rsidR="00772C1E" w:rsidRPr="00772C1E" w:rsidRDefault="00772C1E" w:rsidP="00772C1E">
      <w:r w:rsidRPr="00772C1E">
        <w:pict w14:anchorId="4485E60D">
          <v:rect id="_x0000_i1037" style="width:0;height:1.5pt" o:hralign="center" o:hrstd="t" o:hrnoshade="t" o:hr="t" fillcolor="black" stroked="f"/>
        </w:pict>
      </w:r>
    </w:p>
    <w:p w14:paraId="565844BD" w14:textId="77777777" w:rsidR="00772C1E" w:rsidRPr="00772C1E" w:rsidRDefault="00772C1E" w:rsidP="00772C1E">
      <w:r w:rsidRPr="00772C1E">
        <w:rPr>
          <w:rFonts w:ascii="Segoe UI Emoji" w:hAnsi="Segoe UI Emoji" w:cs="Segoe UI Emoji"/>
        </w:rPr>
        <w:lastRenderedPageBreak/>
        <w:t>🔹</w:t>
      </w:r>
      <w:r w:rsidRPr="00772C1E">
        <w:t xml:space="preserve"> 4-B 网格搜索超参数调优</w:t>
      </w:r>
    </w:p>
    <w:p w14:paraId="1351E752" w14:textId="77777777" w:rsidR="00772C1E" w:rsidRPr="00772C1E" w:rsidRDefault="00772C1E" w:rsidP="00772C1E">
      <w:r w:rsidRPr="00772C1E">
        <w:t>两个数据集搜索得到的</w:t>
      </w:r>
      <w:r w:rsidRPr="00772C1E">
        <w:rPr>
          <w:b/>
          <w:bCs/>
        </w:rPr>
        <w:t>最优参数完全一致</w:t>
      </w:r>
      <w:r w:rsidRPr="00772C1E">
        <w:t>：</w:t>
      </w:r>
    </w:p>
    <w:p w14:paraId="4823F467" w14:textId="77777777" w:rsidR="00772C1E" w:rsidRPr="00772C1E" w:rsidRDefault="00772C1E" w:rsidP="00772C1E">
      <w:r w:rsidRPr="00772C1E">
        <w:t>{'C': 1, 'gamma': 0.1, 'kernel': '</w:t>
      </w:r>
      <w:proofErr w:type="spellStart"/>
      <w:r w:rsidRPr="00772C1E">
        <w:t>rbf</w:t>
      </w:r>
      <w:proofErr w:type="spellEnd"/>
      <w:r w:rsidRPr="00772C1E">
        <w:t>'}</w:t>
      </w:r>
    </w:p>
    <w:p w14:paraId="2663F56D" w14:textId="77777777" w:rsidR="00772C1E" w:rsidRPr="00772C1E" w:rsidRDefault="00772C1E" w:rsidP="00772C1E">
      <w:pPr>
        <w:numPr>
          <w:ilvl w:val="0"/>
          <w:numId w:val="10"/>
        </w:numPr>
      </w:pPr>
      <w:r w:rsidRPr="00772C1E">
        <w:t>C=1：中等正则化强度，平衡训练拟合效果与过拟合风险</w:t>
      </w:r>
    </w:p>
    <w:p w14:paraId="63CB208D" w14:textId="77777777" w:rsidR="00772C1E" w:rsidRPr="00772C1E" w:rsidRDefault="00772C1E" w:rsidP="00772C1E">
      <w:pPr>
        <w:numPr>
          <w:ilvl w:val="0"/>
          <w:numId w:val="10"/>
        </w:numPr>
      </w:pPr>
      <w:r w:rsidRPr="00772C1E">
        <w:t>gamma=0.1：适中的</w:t>
      </w:r>
      <w:proofErr w:type="gramStart"/>
      <w:r w:rsidRPr="00772C1E">
        <w:t>核影响</w:t>
      </w:r>
      <w:proofErr w:type="gramEnd"/>
      <w:r w:rsidRPr="00772C1E">
        <w:t>范围，避免模型过度局部扭曲</w:t>
      </w:r>
    </w:p>
    <w:p w14:paraId="02ACA5C8" w14:textId="77777777" w:rsidR="00772C1E" w:rsidRPr="00772C1E" w:rsidRDefault="00772C1E" w:rsidP="00772C1E">
      <w:pPr>
        <w:numPr>
          <w:ilvl w:val="0"/>
          <w:numId w:val="10"/>
        </w:numPr>
      </w:pPr>
      <w:r w:rsidRPr="00772C1E">
        <w:t>最优</w:t>
      </w:r>
      <w:proofErr w:type="gramStart"/>
      <w:r w:rsidRPr="00772C1E">
        <w:t>核固定</w:t>
      </w:r>
      <w:proofErr w:type="gramEnd"/>
      <w:r w:rsidRPr="00772C1E">
        <w:t>为</w:t>
      </w:r>
      <w:proofErr w:type="spellStart"/>
      <w:r w:rsidRPr="00772C1E">
        <w:t>rbf</w:t>
      </w:r>
      <w:proofErr w:type="spellEnd"/>
      <w:r w:rsidRPr="00772C1E">
        <w:t>，验证了</w:t>
      </w:r>
      <w:proofErr w:type="gramStart"/>
      <w:r w:rsidRPr="00772C1E">
        <w:rPr>
          <w:b/>
          <w:bCs/>
        </w:rPr>
        <w:t>径向基核是</w:t>
      </w:r>
      <w:proofErr w:type="gramEnd"/>
      <w:r w:rsidRPr="00772C1E">
        <w:rPr>
          <w:b/>
          <w:bCs/>
        </w:rPr>
        <w:t xml:space="preserve"> SVM 中普适性、综合性能最强的核函数</w:t>
      </w:r>
    </w:p>
    <w:p w14:paraId="346093FE" w14:textId="77777777" w:rsidR="00772C1E" w:rsidRPr="00772C1E" w:rsidRDefault="00772C1E" w:rsidP="00772C1E">
      <w:r w:rsidRPr="00772C1E">
        <w:t>额外结果：</w:t>
      </w:r>
    </w:p>
    <w:p w14:paraId="781A42CD" w14:textId="77777777" w:rsidR="00772C1E" w:rsidRPr="00772C1E" w:rsidRDefault="00772C1E" w:rsidP="00772C1E">
      <w:pPr>
        <w:numPr>
          <w:ilvl w:val="0"/>
          <w:numId w:val="11"/>
        </w:numPr>
      </w:pPr>
      <w:r w:rsidRPr="00772C1E">
        <w:t>Iris 最优 5 折交叉验证准确率：0.981</w:t>
      </w:r>
    </w:p>
    <w:p w14:paraId="2281A6EA" w14:textId="77777777" w:rsidR="00772C1E" w:rsidRPr="00772C1E" w:rsidRDefault="00772C1E" w:rsidP="00772C1E">
      <w:pPr>
        <w:numPr>
          <w:ilvl w:val="0"/>
          <w:numId w:val="11"/>
        </w:numPr>
      </w:pPr>
      <w:r w:rsidRPr="00772C1E">
        <w:t>Wine 最优 5 折交叉验证准确率：0.992</w:t>
      </w:r>
    </w:p>
    <w:p w14:paraId="62ED1CF9" w14:textId="77777777" w:rsidR="00772C1E" w:rsidRPr="00772C1E" w:rsidRDefault="00772C1E" w:rsidP="00772C1E">
      <w:r w:rsidRPr="00772C1E">
        <w:pict w14:anchorId="5FD7497A">
          <v:rect id="_x0000_i1038" style="width:0;height:1.5pt" o:hralign="center" o:hrstd="t" o:hrnoshade="t" o:hr="t" fillcolor="black" stroked="f"/>
        </w:pict>
      </w:r>
    </w:p>
    <w:p w14:paraId="3D7D5E9D" w14:textId="77777777" w:rsidR="00772C1E" w:rsidRPr="00772C1E" w:rsidRDefault="00772C1E" w:rsidP="00772C1E">
      <w:r w:rsidRPr="00772C1E">
        <w:rPr>
          <w:rFonts w:ascii="Segoe UI Emoji" w:hAnsi="Segoe UI Emoji" w:cs="Segoe UI Emoji"/>
        </w:rPr>
        <w:t>🔹</w:t>
      </w:r>
      <w:r w:rsidRPr="00772C1E">
        <w:t xml:space="preserve"> 4-C 嵌套交叉验证（Nested Cross Validation）</w:t>
      </w:r>
    </w:p>
    <w:p w14:paraId="0DA384EE" w14:textId="77777777" w:rsidR="00772C1E" w:rsidRPr="00772C1E" w:rsidRDefault="00772C1E" w:rsidP="00772C1E">
      <w:pPr>
        <w:numPr>
          <w:ilvl w:val="0"/>
          <w:numId w:val="12"/>
        </w:numPr>
      </w:pPr>
      <w:r w:rsidRPr="00772C1E">
        <w:t>Iris 嵌套交叉验证平均准确率：0.981</w:t>
      </w:r>
    </w:p>
    <w:p w14:paraId="552F5469" w14:textId="77777777" w:rsidR="00772C1E" w:rsidRPr="00772C1E" w:rsidRDefault="00772C1E" w:rsidP="00772C1E">
      <w:pPr>
        <w:numPr>
          <w:ilvl w:val="0"/>
          <w:numId w:val="12"/>
        </w:numPr>
      </w:pPr>
      <w:r w:rsidRPr="00772C1E">
        <w:t>Wine 嵌套交叉验证平均准确率：0.992</w:t>
      </w:r>
    </w:p>
    <w:p w14:paraId="13C61198" w14:textId="77777777" w:rsidR="00772C1E" w:rsidRPr="00772C1E" w:rsidRDefault="00772C1E" w:rsidP="00772C1E">
      <w:r w:rsidRPr="00772C1E">
        <w:rPr>
          <w:b/>
          <w:bCs/>
        </w:rPr>
        <w:t>解读</w:t>
      </w:r>
      <w:r w:rsidRPr="00772C1E">
        <w:t>：</w:t>
      </w:r>
    </w:p>
    <w:p w14:paraId="309DB8B4" w14:textId="77777777" w:rsidR="00772C1E" w:rsidRPr="00772C1E" w:rsidRDefault="00772C1E" w:rsidP="00772C1E">
      <w:r w:rsidRPr="00772C1E">
        <w:t>嵌套交叉验证用来</w:t>
      </w:r>
      <w:r w:rsidRPr="00772C1E">
        <w:rPr>
          <w:b/>
          <w:bCs/>
        </w:rPr>
        <w:t>无偏、客观评估模型真实泛化能力</w:t>
      </w:r>
      <w:r w:rsidRPr="00772C1E">
        <w:t>，消除网格搜索带来的数据泄露与结果虚高。</w:t>
      </w:r>
    </w:p>
    <w:p w14:paraId="2DC3ABFB" w14:textId="77777777" w:rsidR="00772C1E" w:rsidRPr="00772C1E" w:rsidRDefault="00772C1E" w:rsidP="00772C1E">
      <w:r w:rsidRPr="00772C1E">
        <w:t>本次嵌套验证结果和网格搜索最优分数完全吻合，说明本次调</w:t>
      </w:r>
      <w:proofErr w:type="gramStart"/>
      <w:r w:rsidRPr="00772C1E">
        <w:t>优没有</w:t>
      </w:r>
      <w:proofErr w:type="gramEnd"/>
      <w:r w:rsidRPr="00772C1E">
        <w:t>过度拟合验证集，模型性能评估结果真实可靠，没有乐观偏差。</w:t>
      </w:r>
    </w:p>
    <w:p w14:paraId="46A986D0" w14:textId="77777777" w:rsidR="00772C1E" w:rsidRPr="00772C1E" w:rsidRDefault="00772C1E" w:rsidP="00772C1E">
      <w:r w:rsidRPr="00772C1E">
        <w:pict w14:anchorId="612AB578">
          <v:rect id="_x0000_i1039" style="width:0;height:1.5pt" o:hralign="center" o:hrstd="t" o:hrnoshade="t" o:hr="t" fillcolor="black" stroked="f"/>
        </w:pict>
      </w:r>
    </w:p>
    <w:p w14:paraId="70A5B01A" w14:textId="77777777" w:rsidR="00772C1E" w:rsidRPr="00772C1E" w:rsidRDefault="00772C1E" w:rsidP="00772C1E">
      <w:r w:rsidRPr="00772C1E">
        <w:rPr>
          <w:rFonts w:ascii="Segoe UI Emoji" w:hAnsi="Segoe UI Emoji" w:cs="Segoe UI Emoji"/>
        </w:rPr>
        <w:t>🔹</w:t>
      </w:r>
      <w:r w:rsidRPr="00772C1E">
        <w:t xml:space="preserve"> 4-D 学习曲线（Learning Curve）</w:t>
      </w:r>
    </w:p>
    <w:p w14:paraId="1F61CDC8" w14:textId="77777777" w:rsidR="00772C1E" w:rsidRPr="00772C1E" w:rsidRDefault="00772C1E" w:rsidP="00772C1E">
      <w:r w:rsidRPr="00772C1E">
        <w:t>Iris 学习曲线</w:t>
      </w:r>
    </w:p>
    <w:p w14:paraId="062040B6" w14:textId="77777777" w:rsidR="00772C1E" w:rsidRPr="00772C1E" w:rsidRDefault="00772C1E" w:rsidP="00772C1E">
      <w:pPr>
        <w:numPr>
          <w:ilvl w:val="0"/>
          <w:numId w:val="13"/>
        </w:numPr>
      </w:pPr>
      <w:r w:rsidRPr="00772C1E">
        <w:t>训练分数（蓝线）：全程稳定在 0.96~0.98 区间</w:t>
      </w:r>
    </w:p>
    <w:p w14:paraId="1E5F2B6F" w14:textId="77777777" w:rsidR="00772C1E" w:rsidRPr="00772C1E" w:rsidRDefault="00772C1E" w:rsidP="00772C1E">
      <w:pPr>
        <w:numPr>
          <w:ilvl w:val="0"/>
          <w:numId w:val="13"/>
        </w:numPr>
      </w:pPr>
      <w:r w:rsidRPr="00772C1E">
        <w:t>验证分数（橙线）：随训练样本数量增加持续上升，最终和训练曲线几乎完全收敛重合</w:t>
      </w:r>
    </w:p>
    <w:p w14:paraId="44120655" w14:textId="77777777" w:rsidR="00772C1E" w:rsidRPr="00772C1E" w:rsidRDefault="00772C1E" w:rsidP="00772C1E">
      <w:r w:rsidRPr="00772C1E">
        <w:t>结论：</w:t>
      </w:r>
    </w:p>
    <w:p w14:paraId="0289CFE3" w14:textId="77777777" w:rsidR="00772C1E" w:rsidRPr="00772C1E" w:rsidRDefault="00772C1E" w:rsidP="00772C1E">
      <w:r w:rsidRPr="00772C1E">
        <w:t>模型偏差低、方差适中，</w:t>
      </w:r>
      <w:r w:rsidRPr="00772C1E">
        <w:rPr>
          <w:b/>
          <w:bCs/>
        </w:rPr>
        <w:t>几乎不存在严重过拟合</w:t>
      </w:r>
      <w:r w:rsidRPr="00772C1E">
        <w:t>；少量样本时性能不足，增加样本后效果稳定提升并最终饱和。</w:t>
      </w:r>
    </w:p>
    <w:p w14:paraId="7BF8E53E" w14:textId="77777777" w:rsidR="00772C1E" w:rsidRPr="00772C1E" w:rsidRDefault="00772C1E" w:rsidP="00772C1E">
      <w:r w:rsidRPr="00772C1E">
        <w:t>Wine 学习曲线</w:t>
      </w:r>
    </w:p>
    <w:p w14:paraId="167F7B0E" w14:textId="77777777" w:rsidR="00772C1E" w:rsidRPr="00772C1E" w:rsidRDefault="00772C1E" w:rsidP="00772C1E">
      <w:pPr>
        <w:numPr>
          <w:ilvl w:val="0"/>
          <w:numId w:val="14"/>
        </w:numPr>
      </w:pPr>
      <w:r w:rsidRPr="00772C1E">
        <w:t>训练分数全程稳定在接近 1.0 的极高水平</w:t>
      </w:r>
    </w:p>
    <w:p w14:paraId="33A0987C" w14:textId="77777777" w:rsidR="00772C1E" w:rsidRPr="00772C1E" w:rsidRDefault="00772C1E" w:rsidP="00772C1E">
      <w:pPr>
        <w:numPr>
          <w:ilvl w:val="0"/>
          <w:numId w:val="14"/>
        </w:numPr>
      </w:pPr>
      <w:r w:rsidRPr="00772C1E">
        <w:t>验证分数随样本量增加快速攀升，最终和训练曲线高度贴合</w:t>
      </w:r>
    </w:p>
    <w:p w14:paraId="3306A311" w14:textId="77777777" w:rsidR="00772C1E" w:rsidRPr="00772C1E" w:rsidRDefault="00772C1E" w:rsidP="00772C1E">
      <w:r w:rsidRPr="00772C1E">
        <w:t>结论：</w:t>
      </w:r>
    </w:p>
    <w:p w14:paraId="20AA8ABC" w14:textId="77777777" w:rsidR="00772C1E" w:rsidRDefault="00772C1E" w:rsidP="00772C1E">
      <w:r w:rsidRPr="00772C1E">
        <w:t>Wine 数据集类别区分度极强，模型拟合效果极佳；整体泛化能力极强，过拟合风险极低，仅需少量样本就可以达到顶尖精度。</w:t>
      </w:r>
    </w:p>
    <w:p w14:paraId="09DEA251" w14:textId="77777777" w:rsidR="008635E6" w:rsidRDefault="008635E6" w:rsidP="00772C1E"/>
    <w:p w14:paraId="7840A17C" w14:textId="5964FB87" w:rsidR="008635E6" w:rsidRDefault="008635E6" w:rsidP="00772C1E">
      <w:pPr>
        <w:rPr>
          <w:rFonts w:hint="eastAsia"/>
        </w:rPr>
      </w:pPr>
      <w:r>
        <w:rPr>
          <w:rFonts w:hint="eastAsia"/>
        </w:rPr>
        <w:t>疑问：</w:t>
      </w:r>
      <w:r>
        <w:rPr>
          <w:rFonts w:ascii="Arial" w:hAnsi="Arial" w:cs="Arial"/>
        </w:rPr>
        <w:t>为什么</w:t>
      </w:r>
      <w:r>
        <w:rPr>
          <w:rFonts w:ascii="Arial" w:hAnsi="Arial" w:cs="Arial"/>
        </w:rPr>
        <w:t>wine</w:t>
      </w:r>
      <w:r>
        <w:rPr>
          <w:rFonts w:ascii="Arial" w:hAnsi="Arial" w:cs="Arial"/>
        </w:rPr>
        <w:t>数据集的</w:t>
      </w:r>
      <w:r>
        <w:rPr>
          <w:rFonts w:ascii="Arial" w:hAnsi="Arial" w:cs="Arial"/>
        </w:rPr>
        <w:t>training curve</w:t>
      </w:r>
      <w:r>
        <w:rPr>
          <w:rFonts w:ascii="Arial" w:hAnsi="Arial" w:cs="Arial"/>
        </w:rPr>
        <w:t>的</w:t>
      </w:r>
      <w:proofErr w:type="spellStart"/>
      <w:r>
        <w:rPr>
          <w:rFonts w:ascii="Arial" w:hAnsi="Arial" w:cs="Arial"/>
        </w:rPr>
        <w:t>trainingscore</w:t>
      </w:r>
      <w:proofErr w:type="spellEnd"/>
      <w:r>
        <w:rPr>
          <w:rFonts w:ascii="Arial" w:hAnsi="Arial" w:cs="Arial"/>
        </w:rPr>
        <w:t>随着训练样本量的增加一直都保持值</w:t>
      </w:r>
      <w:r>
        <w:rPr>
          <w:rFonts w:ascii="Arial" w:hAnsi="Arial" w:cs="Arial"/>
        </w:rPr>
        <w:t>1</w:t>
      </w:r>
      <w:r>
        <w:rPr>
          <w:rFonts w:ascii="Arial" w:hAnsi="Arial" w:cs="Arial" w:hint="eastAsia"/>
        </w:rPr>
        <w:t>？</w:t>
      </w:r>
    </w:p>
    <w:p w14:paraId="2A32639C" w14:textId="77777777" w:rsidR="008635E6" w:rsidRPr="008635E6" w:rsidRDefault="008635E6" w:rsidP="008635E6">
      <w:pPr>
        <w:numPr>
          <w:ilvl w:val="0"/>
          <w:numId w:val="23"/>
        </w:numPr>
      </w:pPr>
      <w:r w:rsidRPr="008635E6">
        <w:rPr>
          <w:b/>
          <w:bCs/>
        </w:rPr>
        <w:t>Wine 数据集本身极易区分</w:t>
      </w:r>
    </w:p>
    <w:p w14:paraId="6A242392" w14:textId="77777777" w:rsidR="008635E6" w:rsidRPr="008635E6" w:rsidRDefault="008635E6" w:rsidP="008635E6">
      <w:r w:rsidRPr="008635E6">
        <w:t>Wine 不同酒品种的理化特征差异</w:t>
      </w:r>
      <w:r w:rsidRPr="008635E6">
        <w:rPr>
          <w:b/>
          <w:bCs/>
        </w:rPr>
        <w:t>极其显著</w:t>
      </w:r>
      <w:r w:rsidRPr="008635E6">
        <w:t>，标准化后三类样本的聚类</w:t>
      </w:r>
      <w:r w:rsidRPr="008635E6">
        <w:rPr>
          <w:highlight w:val="yellow"/>
        </w:rPr>
        <w:t>边界几乎完全清晰、</w:t>
      </w:r>
      <w:r w:rsidRPr="008635E6">
        <w:t>近似线性可分，几乎没有重叠、模糊或者噪声样本。</w:t>
      </w:r>
    </w:p>
    <w:p w14:paraId="07759852" w14:textId="77777777" w:rsidR="008635E6" w:rsidRPr="008635E6" w:rsidRDefault="008635E6" w:rsidP="008635E6">
      <w:r w:rsidRPr="008635E6">
        <w:t>哪怕训练样本数量很少，SVM 模型也能轻松找到一个完美的决策边界，把所有训练样本 100% 分类正确，训练准确率直</w:t>
      </w:r>
      <w:proofErr w:type="gramStart"/>
      <w:r w:rsidRPr="008635E6">
        <w:t>接达到</w:t>
      </w:r>
      <w:proofErr w:type="gramEnd"/>
      <w:r w:rsidRPr="008635E6">
        <w:t xml:space="preserve"> 100%。</w:t>
      </w:r>
    </w:p>
    <w:p w14:paraId="45613411" w14:textId="77777777" w:rsidR="008635E6" w:rsidRPr="008635E6" w:rsidRDefault="008635E6" w:rsidP="008635E6">
      <w:pPr>
        <w:numPr>
          <w:ilvl w:val="0"/>
          <w:numId w:val="23"/>
        </w:numPr>
      </w:pPr>
      <w:r w:rsidRPr="008635E6">
        <w:rPr>
          <w:b/>
          <w:bCs/>
        </w:rPr>
        <w:t>SVM（RBF 核）的强拟合能力</w:t>
      </w:r>
    </w:p>
    <w:p w14:paraId="3D174572" w14:textId="77777777" w:rsidR="008635E6" w:rsidRPr="008635E6" w:rsidRDefault="008635E6" w:rsidP="008635E6">
      <w:r w:rsidRPr="008635E6">
        <w:t>本次最优模型使用的是 RBF 核 SVM，它本身对训练数据的贴合能力极强。</w:t>
      </w:r>
    </w:p>
    <w:p w14:paraId="40CFF504" w14:textId="77777777" w:rsidR="008635E6" w:rsidRPr="008635E6" w:rsidRDefault="008635E6" w:rsidP="008635E6">
      <w:r w:rsidRPr="008635E6">
        <w:t>配合本次网格搜索得到的参数C=1, gamma=0.1，模型完全可以做到</w:t>
      </w:r>
      <w:r w:rsidRPr="008635E6">
        <w:rPr>
          <w:b/>
          <w:bCs/>
        </w:rPr>
        <w:t>训练集零分类错误</w:t>
      </w:r>
      <w:r w:rsidRPr="008635E6">
        <w:t>。</w:t>
      </w:r>
    </w:p>
    <w:p w14:paraId="04F762B0" w14:textId="77777777" w:rsidR="008635E6" w:rsidRPr="008635E6" w:rsidRDefault="008635E6" w:rsidP="008635E6">
      <w:pPr>
        <w:numPr>
          <w:ilvl w:val="0"/>
          <w:numId w:val="23"/>
        </w:numPr>
      </w:pPr>
      <w:r w:rsidRPr="008635E6">
        <w:rPr>
          <w:b/>
          <w:bCs/>
        </w:rPr>
        <w:lastRenderedPageBreak/>
        <w:t>样本增加后分数依然不变的本质</w:t>
      </w:r>
    </w:p>
    <w:p w14:paraId="2191B150" w14:textId="77777777" w:rsidR="008635E6" w:rsidRPr="008635E6" w:rsidRDefault="008635E6" w:rsidP="008635E6">
      <w:r w:rsidRPr="008635E6">
        <w:t>对于大部分普通数据集：训练</w:t>
      </w:r>
      <w:r w:rsidRPr="008635E6">
        <w:rPr>
          <w:highlight w:val="yellow"/>
        </w:rPr>
        <w:t>样本越多、数据越多样</w:t>
      </w:r>
      <w:r w:rsidRPr="008635E6">
        <w:t>，模型很难继续全猜对，训练</w:t>
      </w:r>
      <w:r w:rsidRPr="008635E6">
        <w:rPr>
          <w:highlight w:val="yellow"/>
        </w:rPr>
        <w:t>准确率会轻微下降</w:t>
      </w:r>
      <w:r w:rsidRPr="008635E6">
        <w:t>。</w:t>
      </w:r>
    </w:p>
    <w:p w14:paraId="6D4C0674" w14:textId="77777777" w:rsidR="008635E6" w:rsidRPr="008635E6" w:rsidRDefault="008635E6" w:rsidP="008635E6">
      <w:r w:rsidRPr="008635E6">
        <w:t>但 Wine 数据集新增的训练样本，依然严格遵循原本清晰的类别分布，没有</w:t>
      </w:r>
      <w:proofErr w:type="gramStart"/>
      <w:r w:rsidRPr="008635E6">
        <w:t>引入难</w:t>
      </w:r>
      <w:proofErr w:type="gramEnd"/>
      <w:r w:rsidRPr="008635E6">
        <w:t>区分的混淆点和离群噪声。</w:t>
      </w:r>
    </w:p>
    <w:p w14:paraId="18A0796B" w14:textId="77777777" w:rsidR="008635E6" w:rsidRPr="008635E6" w:rsidRDefault="008635E6" w:rsidP="008635E6">
      <w:r w:rsidRPr="008635E6">
        <w:t>因此哪怕训练样本从 20 涨到 100，模型依旧可以全程 100% 正确分类，训练分数一直锁死在1.0。</w:t>
      </w:r>
    </w:p>
    <w:p w14:paraId="5F5EB94A" w14:textId="77777777" w:rsidR="008635E6" w:rsidRPr="008635E6" w:rsidRDefault="008635E6" w:rsidP="008635E6">
      <w:r w:rsidRPr="008635E6">
        <w:pict w14:anchorId="6159AD8A">
          <v:rect id="_x0000_i1049" style="width:0;height:1.5pt" o:hralign="center" o:hrstd="t" o:hrnoshade="t" o:hr="t" fillcolor="black" stroked="f"/>
        </w:pict>
      </w:r>
    </w:p>
    <w:p w14:paraId="4FF7274B" w14:textId="77777777" w:rsidR="008635E6" w:rsidRPr="008635E6" w:rsidRDefault="008635E6" w:rsidP="008635E6">
      <w:r w:rsidRPr="008635E6">
        <w:t>关键误区澄清（不是过拟合！）</w:t>
      </w:r>
    </w:p>
    <w:p w14:paraId="57AB5929" w14:textId="77777777" w:rsidR="008635E6" w:rsidRPr="008635E6" w:rsidRDefault="008635E6" w:rsidP="008635E6">
      <w:r w:rsidRPr="008635E6">
        <w:t>很多人会觉得「训练</w:t>
      </w:r>
      <w:proofErr w:type="gramStart"/>
      <w:r w:rsidRPr="008635E6">
        <w:t>分永远</w:t>
      </w:r>
      <w:proofErr w:type="gramEnd"/>
      <w:r w:rsidRPr="008635E6">
        <w:t xml:space="preserve"> 1 = 严重过拟合」，但看曲线可以判断：</w:t>
      </w:r>
    </w:p>
    <w:p w14:paraId="63886FD4" w14:textId="77777777" w:rsidR="008635E6" w:rsidRPr="008635E6" w:rsidRDefault="008635E6" w:rsidP="008635E6">
      <w:pPr>
        <w:numPr>
          <w:ilvl w:val="0"/>
          <w:numId w:val="24"/>
        </w:numPr>
      </w:pPr>
      <w:r w:rsidRPr="008635E6">
        <w:t>训练分（蓝线）稳定 1.0</w:t>
      </w:r>
    </w:p>
    <w:p w14:paraId="0437147A" w14:textId="77777777" w:rsidR="008635E6" w:rsidRPr="008635E6" w:rsidRDefault="008635E6" w:rsidP="008635E6">
      <w:pPr>
        <w:numPr>
          <w:ilvl w:val="0"/>
          <w:numId w:val="24"/>
        </w:numPr>
      </w:pPr>
      <w:r w:rsidRPr="008635E6">
        <w:t>验证 / 测试分（橙线）随着样本量增加</w:t>
      </w:r>
      <w:r w:rsidRPr="008635E6">
        <w:rPr>
          <w:b/>
          <w:bCs/>
        </w:rPr>
        <w:t>持续大幅上升</w:t>
      </w:r>
      <w:r w:rsidRPr="008635E6">
        <w:t>，最终和</w:t>
      </w:r>
      <w:proofErr w:type="gramStart"/>
      <w:r w:rsidRPr="008635E6">
        <w:t>训练线</w:t>
      </w:r>
      <w:proofErr w:type="gramEnd"/>
      <w:r w:rsidRPr="008635E6">
        <w:t>高度收敛</w:t>
      </w:r>
    </w:p>
    <w:p w14:paraId="5019347B" w14:textId="77777777" w:rsidR="008635E6" w:rsidRPr="008635E6" w:rsidRDefault="008635E6" w:rsidP="008635E6">
      <w:r w:rsidRPr="008635E6">
        <w:t>这代表模型不仅完美记住了训练数据，</w:t>
      </w:r>
      <w:r w:rsidRPr="008635E6">
        <w:rPr>
          <w:b/>
          <w:bCs/>
        </w:rPr>
        <w:t>泛化能力也在稳步提升</w:t>
      </w:r>
      <w:r w:rsidRPr="008635E6">
        <w:t>，是非常健康、优秀的模型状态，完全不属于过拟合。</w:t>
      </w:r>
    </w:p>
    <w:p w14:paraId="71FF3A4F" w14:textId="77777777" w:rsidR="008635E6" w:rsidRPr="008635E6" w:rsidRDefault="008635E6" w:rsidP="008635E6">
      <w:r w:rsidRPr="008635E6">
        <w:pict w14:anchorId="486372A8">
          <v:rect id="_x0000_i1050" style="width:0;height:1.5pt" o:hralign="center" o:hrstd="t" o:hrnoshade="t" o:hr="t" fillcolor="black" stroked="f"/>
        </w:pict>
      </w:r>
    </w:p>
    <w:p w14:paraId="676CCA8E" w14:textId="77777777" w:rsidR="008635E6" w:rsidRPr="008635E6" w:rsidRDefault="008635E6" w:rsidP="008635E6">
      <w:r w:rsidRPr="008635E6">
        <w:t>和 Iris 数据集的对照</w:t>
      </w:r>
    </w:p>
    <w:p w14:paraId="53A38C1E" w14:textId="77777777" w:rsidR="008635E6" w:rsidRPr="008635E6" w:rsidRDefault="008635E6" w:rsidP="008635E6">
      <w:r w:rsidRPr="008635E6">
        <w:t>Iris 数据集的两类样本特征相似度高、存在少量天然重叠，无法做到训练全对，因此训练分数不会固定为 1。</w:t>
      </w:r>
    </w:p>
    <w:p w14:paraId="44432F45" w14:textId="77777777" w:rsidR="008635E6" w:rsidRPr="008635E6" w:rsidRDefault="008635E6" w:rsidP="008635E6">
      <w:r w:rsidRPr="008635E6">
        <w:t>而 Wine 数据</w:t>
      </w:r>
      <w:proofErr w:type="gramStart"/>
      <w:r w:rsidRPr="008635E6">
        <w:t>集类间差距</w:t>
      </w:r>
      <w:proofErr w:type="gramEnd"/>
      <w:r w:rsidRPr="008635E6">
        <w:t>碾压类内差距，天生更容易被完美拟合。</w:t>
      </w:r>
    </w:p>
    <w:p w14:paraId="1F129793" w14:textId="77777777" w:rsidR="008635E6" w:rsidRPr="008635E6" w:rsidRDefault="008635E6" w:rsidP="00772C1E"/>
    <w:p w14:paraId="685E94AE" w14:textId="77777777" w:rsidR="008635E6" w:rsidRPr="00772C1E" w:rsidRDefault="008635E6" w:rsidP="00772C1E">
      <w:pPr>
        <w:rPr>
          <w:rFonts w:hint="eastAsia"/>
        </w:rPr>
      </w:pPr>
    </w:p>
    <w:p w14:paraId="499913AE" w14:textId="77777777" w:rsidR="00772C1E" w:rsidRPr="00772C1E" w:rsidRDefault="00772C1E" w:rsidP="00772C1E">
      <w:r w:rsidRPr="00772C1E">
        <w:pict w14:anchorId="3E80A8DE">
          <v:rect id="_x0000_i1040" style="width:0;height:1.5pt" o:hralign="center" o:hrstd="t" o:hrnoshade="t" o:hr="t" fillcolor="black" stroked="f"/>
        </w:pict>
      </w:r>
    </w:p>
    <w:p w14:paraId="1094DBB2" w14:textId="77777777" w:rsidR="00772C1E" w:rsidRPr="00772C1E" w:rsidRDefault="00772C1E" w:rsidP="00772C1E">
      <w:r w:rsidRPr="00772C1E">
        <w:rPr>
          <w:rFonts w:ascii="Segoe UI Emoji" w:hAnsi="Segoe UI Emoji" w:cs="Segoe UI Emoji"/>
        </w:rPr>
        <w:t>🔹</w:t>
      </w:r>
      <w:r w:rsidRPr="00772C1E">
        <w:t xml:space="preserve"> 4-E 最终模型评估 + 混淆矩阵</w:t>
      </w:r>
    </w:p>
    <w:p w14:paraId="39BCFB34" w14:textId="77777777" w:rsidR="00772C1E" w:rsidRPr="00772C1E" w:rsidRDefault="00772C1E" w:rsidP="00772C1E">
      <w:r w:rsidRPr="00772C1E">
        <w:t>Iris 数据集</w:t>
      </w:r>
    </w:p>
    <w:p w14:paraId="21FDD4EE" w14:textId="77777777" w:rsidR="00772C1E" w:rsidRPr="00772C1E" w:rsidRDefault="00772C1E" w:rsidP="00772C1E">
      <w:pPr>
        <w:numPr>
          <w:ilvl w:val="0"/>
          <w:numId w:val="15"/>
        </w:numPr>
      </w:pPr>
      <w:r w:rsidRPr="00772C1E">
        <w:t>最终测试</w:t>
      </w:r>
      <w:proofErr w:type="gramStart"/>
      <w:r w:rsidRPr="00772C1E">
        <w:t>集整体</w:t>
      </w:r>
      <w:proofErr w:type="gramEnd"/>
      <w:r w:rsidRPr="00772C1E">
        <w:t>准确率：0.9111</w:t>
      </w:r>
    </w:p>
    <w:p w14:paraId="21DE7C8A" w14:textId="77777777" w:rsidR="00772C1E" w:rsidRPr="00772C1E" w:rsidRDefault="00772C1E" w:rsidP="00772C1E">
      <w:pPr>
        <w:numPr>
          <w:ilvl w:val="0"/>
          <w:numId w:val="15"/>
        </w:numPr>
      </w:pPr>
      <w:r w:rsidRPr="00772C1E">
        <w:t>分类表现：</w:t>
      </w:r>
    </w:p>
    <w:p w14:paraId="6F5C77F2" w14:textId="77777777" w:rsidR="00772C1E" w:rsidRPr="00772C1E" w:rsidRDefault="00772C1E" w:rsidP="00772C1E">
      <w:pPr>
        <w:numPr>
          <w:ilvl w:val="1"/>
          <w:numId w:val="15"/>
        </w:numPr>
      </w:pPr>
      <w:r w:rsidRPr="00772C1E">
        <w:t>类别 0：100% 精准区分，零错误</w:t>
      </w:r>
    </w:p>
    <w:p w14:paraId="4972797F" w14:textId="77777777" w:rsidR="00772C1E" w:rsidRPr="00772C1E" w:rsidRDefault="00772C1E" w:rsidP="00772C1E">
      <w:pPr>
        <w:numPr>
          <w:ilvl w:val="1"/>
          <w:numId w:val="15"/>
        </w:numPr>
      </w:pPr>
      <w:r w:rsidRPr="00772C1E">
        <w:t>类别 1、2：存在少量互相误分</w:t>
      </w:r>
    </w:p>
    <w:p w14:paraId="47ABDD45" w14:textId="77777777" w:rsidR="00772C1E" w:rsidRPr="00772C1E" w:rsidRDefault="00772C1E" w:rsidP="00772C1E">
      <w:pPr>
        <w:numPr>
          <w:ilvl w:val="1"/>
          <w:numId w:val="15"/>
        </w:numPr>
      </w:pPr>
      <w:r w:rsidRPr="00772C1E">
        <w:t>整体加权平均 F1 分数：0.91</w:t>
      </w:r>
    </w:p>
    <w:p w14:paraId="27547BA1" w14:textId="77777777" w:rsidR="00772C1E" w:rsidRPr="00772C1E" w:rsidRDefault="00772C1E" w:rsidP="00772C1E">
      <w:pPr>
        <w:numPr>
          <w:ilvl w:val="0"/>
          <w:numId w:val="15"/>
        </w:numPr>
      </w:pPr>
      <w:r w:rsidRPr="00772C1E">
        <w:t>混淆矩阵解读：</w:t>
      </w:r>
    </w:p>
    <w:p w14:paraId="6F17A7FA" w14:textId="77777777" w:rsidR="00772C1E" w:rsidRPr="00772C1E" w:rsidRDefault="00772C1E" w:rsidP="00772C1E">
      <w:r w:rsidRPr="00772C1E">
        <w:t xml:space="preserve">15 </w:t>
      </w:r>
      <w:proofErr w:type="gramStart"/>
      <w:r w:rsidRPr="00772C1E">
        <w:t>个</w:t>
      </w:r>
      <w:proofErr w:type="gramEnd"/>
      <w:r w:rsidRPr="00772C1E">
        <w:t>类别 0 样本全部分类正确；</w:t>
      </w:r>
    </w:p>
    <w:p w14:paraId="79940F83" w14:textId="77777777" w:rsidR="00772C1E" w:rsidRPr="00772C1E" w:rsidRDefault="00772C1E" w:rsidP="00772C1E">
      <w:r w:rsidRPr="00772C1E">
        <w:t xml:space="preserve">仅类别 1 和类别 2 之间存在 4 </w:t>
      </w:r>
      <w:proofErr w:type="gramStart"/>
      <w:r w:rsidRPr="00772C1E">
        <w:t>个</w:t>
      </w:r>
      <w:proofErr w:type="gramEnd"/>
      <w:r w:rsidRPr="00772C1E">
        <w:t>误分类，原因是这两类样本特征相似度最高，本身区分难度最大。</w:t>
      </w:r>
    </w:p>
    <w:p w14:paraId="402411CC" w14:textId="77777777" w:rsidR="00772C1E" w:rsidRPr="00772C1E" w:rsidRDefault="00772C1E" w:rsidP="00772C1E">
      <w:r w:rsidRPr="00772C1E">
        <w:t>Wine 数据集</w:t>
      </w:r>
    </w:p>
    <w:p w14:paraId="42CB86AB" w14:textId="77777777" w:rsidR="00772C1E" w:rsidRPr="00772C1E" w:rsidRDefault="00772C1E" w:rsidP="00772C1E">
      <w:pPr>
        <w:numPr>
          <w:ilvl w:val="0"/>
          <w:numId w:val="16"/>
        </w:numPr>
      </w:pPr>
      <w:r w:rsidRPr="00772C1E">
        <w:t>最终测试</w:t>
      </w:r>
      <w:proofErr w:type="gramStart"/>
      <w:r w:rsidRPr="00772C1E">
        <w:t>集整体</w:t>
      </w:r>
      <w:proofErr w:type="gramEnd"/>
      <w:r w:rsidRPr="00772C1E">
        <w:t>准确率：</w:t>
      </w:r>
      <w:r w:rsidRPr="00772C1E">
        <w:rPr>
          <w:b/>
          <w:bCs/>
        </w:rPr>
        <w:t>0.9815，接近完美</w:t>
      </w:r>
    </w:p>
    <w:p w14:paraId="14FA1382" w14:textId="77777777" w:rsidR="00772C1E" w:rsidRPr="00772C1E" w:rsidRDefault="00772C1E" w:rsidP="00772C1E">
      <w:pPr>
        <w:numPr>
          <w:ilvl w:val="0"/>
          <w:numId w:val="16"/>
        </w:numPr>
      </w:pPr>
      <w:r w:rsidRPr="00772C1E">
        <w:t>分类表现：</w:t>
      </w:r>
    </w:p>
    <w:p w14:paraId="58CB1D58" w14:textId="77777777" w:rsidR="00772C1E" w:rsidRPr="00772C1E" w:rsidRDefault="00772C1E" w:rsidP="00772C1E">
      <w:pPr>
        <w:numPr>
          <w:ilvl w:val="1"/>
          <w:numId w:val="16"/>
        </w:numPr>
      </w:pPr>
      <w:r w:rsidRPr="00772C1E">
        <w:t>类别 0 完全零错误</w:t>
      </w:r>
    </w:p>
    <w:p w14:paraId="03319EE0" w14:textId="77777777" w:rsidR="00772C1E" w:rsidRPr="00772C1E" w:rsidRDefault="00772C1E" w:rsidP="00772C1E">
      <w:pPr>
        <w:numPr>
          <w:ilvl w:val="1"/>
          <w:numId w:val="16"/>
        </w:numPr>
      </w:pPr>
      <w:r w:rsidRPr="00772C1E">
        <w:t>整体平均精确率、召回率、F1 分数均高达 0.98</w:t>
      </w:r>
    </w:p>
    <w:p w14:paraId="21A8AC0D" w14:textId="77777777" w:rsidR="00772C1E" w:rsidRPr="00772C1E" w:rsidRDefault="00772C1E" w:rsidP="00772C1E">
      <w:pPr>
        <w:numPr>
          <w:ilvl w:val="0"/>
          <w:numId w:val="16"/>
        </w:numPr>
      </w:pPr>
      <w:r w:rsidRPr="00772C1E">
        <w:t>混淆矩阵解读：</w:t>
      </w:r>
    </w:p>
    <w:p w14:paraId="5EDD3CCC" w14:textId="77777777" w:rsidR="00772C1E" w:rsidRPr="00772C1E" w:rsidRDefault="00772C1E" w:rsidP="00772C1E">
      <w:r w:rsidRPr="00772C1E">
        <w:t xml:space="preserve">仅存在 1 </w:t>
      </w:r>
      <w:proofErr w:type="gramStart"/>
      <w:r w:rsidRPr="00772C1E">
        <w:t>个</w:t>
      </w:r>
      <w:proofErr w:type="gramEnd"/>
      <w:r w:rsidRPr="00772C1E">
        <w:t>样本误分类，三类红酒几乎可以实现 100% 精准区分，模型分类效果极其优秀。</w:t>
      </w:r>
    </w:p>
    <w:p w14:paraId="6872594A" w14:textId="77777777" w:rsidR="00772C1E" w:rsidRPr="00772C1E" w:rsidRDefault="00772C1E" w:rsidP="00772C1E">
      <w:r w:rsidRPr="00772C1E">
        <w:pict w14:anchorId="68DB122E">
          <v:rect id="_x0000_i1041" style="width:0;height:1.5pt" o:hralign="center" o:hrstd="t" o:hrnoshade="t" o:hr="t" fillcolor="black" stroked="f"/>
        </w:pict>
      </w:r>
    </w:p>
    <w:p w14:paraId="05D85D67" w14:textId="77777777" w:rsidR="00772C1E" w:rsidRPr="00772C1E" w:rsidRDefault="00772C1E" w:rsidP="00772C1E">
      <w:r w:rsidRPr="00772C1E">
        <w:rPr>
          <w:rFonts w:ascii="Segoe UI Emoji" w:hAnsi="Segoe UI Emoji" w:cs="Segoe UI Emoji"/>
        </w:rPr>
        <w:t>✅</w:t>
      </w:r>
      <w:r w:rsidRPr="00772C1E">
        <w:t xml:space="preserve"> 本模块整体实验结论</w:t>
      </w:r>
    </w:p>
    <w:p w14:paraId="5883F303" w14:textId="77777777" w:rsidR="00772C1E" w:rsidRPr="00772C1E" w:rsidRDefault="00772C1E" w:rsidP="00772C1E">
      <w:pPr>
        <w:numPr>
          <w:ilvl w:val="0"/>
          <w:numId w:val="17"/>
        </w:numPr>
      </w:pPr>
      <w:r w:rsidRPr="00772C1E">
        <w:t>核函数选择：</w:t>
      </w:r>
      <w:r w:rsidRPr="00772C1E">
        <w:rPr>
          <w:b/>
          <w:bCs/>
        </w:rPr>
        <w:t xml:space="preserve">RBF </w:t>
      </w:r>
      <w:proofErr w:type="gramStart"/>
      <w:r w:rsidRPr="00772C1E">
        <w:rPr>
          <w:b/>
          <w:bCs/>
        </w:rPr>
        <w:t>径向基核是本次</w:t>
      </w:r>
      <w:proofErr w:type="gramEnd"/>
      <w:r w:rsidRPr="00772C1E">
        <w:rPr>
          <w:b/>
          <w:bCs/>
        </w:rPr>
        <w:t>实验的最优选择</w:t>
      </w:r>
      <w:r w:rsidRPr="00772C1E">
        <w:t>，适配绝大多数分类场景；线性核稳定可靠；多项式核泛化能力最差。</w:t>
      </w:r>
    </w:p>
    <w:p w14:paraId="590E9593" w14:textId="77777777" w:rsidR="00772C1E" w:rsidRPr="00772C1E" w:rsidRDefault="00772C1E" w:rsidP="00772C1E">
      <w:pPr>
        <w:numPr>
          <w:ilvl w:val="0"/>
          <w:numId w:val="17"/>
        </w:numPr>
      </w:pPr>
      <w:r w:rsidRPr="00772C1E">
        <w:lastRenderedPageBreak/>
        <w:t>超参数优化：网格搜索可以精准找到最优模型配置，有效提升模型上限。</w:t>
      </w:r>
    </w:p>
    <w:p w14:paraId="1F8D204A" w14:textId="77777777" w:rsidR="00772C1E" w:rsidRPr="00772C1E" w:rsidRDefault="00772C1E" w:rsidP="00772C1E">
      <w:pPr>
        <w:numPr>
          <w:ilvl w:val="0"/>
          <w:numId w:val="17"/>
        </w:numPr>
      </w:pPr>
      <w:r w:rsidRPr="00772C1E">
        <w:t>模型健康度：两个数据集的模型均无</w:t>
      </w:r>
      <w:proofErr w:type="gramStart"/>
      <w:r w:rsidRPr="00772C1E">
        <w:t>明显过</w:t>
      </w:r>
      <w:proofErr w:type="gramEnd"/>
      <w:r w:rsidRPr="00772C1E">
        <w:t>拟合，泛化性能优秀，评估结果可信。</w:t>
      </w:r>
    </w:p>
    <w:p w14:paraId="041C8257" w14:textId="77777777" w:rsidR="00772C1E" w:rsidRPr="00772C1E" w:rsidRDefault="00772C1E" w:rsidP="00772C1E">
      <w:pPr>
        <w:numPr>
          <w:ilvl w:val="0"/>
          <w:numId w:val="17"/>
        </w:numPr>
      </w:pPr>
      <w:r w:rsidRPr="00772C1E">
        <w:t>数据集差异：Wine 数据</w:t>
      </w:r>
      <w:proofErr w:type="gramStart"/>
      <w:r w:rsidRPr="00772C1E">
        <w:t>集特征</w:t>
      </w:r>
      <w:proofErr w:type="gramEnd"/>
      <w:r w:rsidRPr="00772C1E">
        <w:t>区分度更强，SVM 模型在该数据集上的最终表现全面碾压 Iris 数据集。</w:t>
      </w:r>
    </w:p>
    <w:p w14:paraId="52A4E059" w14:textId="77777777" w:rsidR="00772C1E" w:rsidRDefault="00772C1E" w:rsidP="00201045">
      <w:pPr>
        <w:rPr>
          <w:rFonts w:hint="eastAsia"/>
        </w:rPr>
      </w:pPr>
    </w:p>
    <w:p w14:paraId="400C9B13" w14:textId="447BCDD7" w:rsidR="00772C1E" w:rsidRPr="00772C1E" w:rsidRDefault="00772C1E" w:rsidP="00772C1E">
      <w:pPr>
        <w:pStyle w:val="HTML"/>
        <w:shd w:val="clear" w:color="auto" w:fill="FFFFFF"/>
        <w:wordWrap w:val="0"/>
        <w:rPr>
          <w:rFonts w:ascii="Consolas" w:hAnsi="Consolas" w:hint="eastAsia"/>
          <w:sz w:val="20"/>
          <w:szCs w:val="20"/>
        </w:rPr>
      </w:pPr>
      <w:r>
        <w:rPr>
          <w:rFonts w:ascii="Consolas" w:hAnsi="Consolas"/>
          <w:sz w:val="20"/>
          <w:szCs w:val="20"/>
        </w:rPr>
        <w:t>5. Support vectors</w:t>
      </w:r>
    </w:p>
    <w:p w14:paraId="231BF1D4" w14:textId="605FCCD6" w:rsidR="00772C1E" w:rsidRPr="00772C1E" w:rsidRDefault="00772C1E" w:rsidP="00772C1E">
      <w:r>
        <w:t>1</w:t>
      </w:r>
      <w:r w:rsidRPr="00772C1E">
        <w:t>. 什么是支持向量</w:t>
      </w:r>
    </w:p>
    <w:p w14:paraId="021907BE" w14:textId="77777777" w:rsidR="00772C1E" w:rsidRPr="00772C1E" w:rsidRDefault="00772C1E" w:rsidP="00772C1E">
      <w:r w:rsidRPr="00772C1E">
        <w:t>支持向量是距离 SVM 分类超平面最近、落在分类间隔边界上的训练样本。它们是决定决策边界位置、形态和分类间隔的核心样本，移除其余普通样本不会改变模型的分类结果。</w:t>
      </w:r>
    </w:p>
    <w:p w14:paraId="154AC092" w14:textId="77777777" w:rsidR="00772C1E" w:rsidRPr="00772C1E" w:rsidRDefault="00772C1E" w:rsidP="00772C1E">
      <w:r w:rsidRPr="00772C1E">
        <w:t>2. 图表解读</w:t>
      </w:r>
    </w:p>
    <w:p w14:paraId="6FCA4B86" w14:textId="77777777" w:rsidR="00772C1E" w:rsidRPr="00772C1E" w:rsidRDefault="00772C1E" w:rsidP="00772C1E">
      <w:r w:rsidRPr="00772C1E">
        <w:t>图中红色五角星为支持向量，实心圆点为普通样本；</w:t>
      </w:r>
    </w:p>
    <w:p w14:paraId="3EC04426" w14:textId="77777777" w:rsidR="00772C1E" w:rsidRPr="00772C1E" w:rsidRDefault="00772C1E" w:rsidP="00772C1E">
      <w:r w:rsidRPr="00772C1E">
        <w:t>可以直观看到：支持向量全部集中在不同类别样本的交界边缘；本次实验鸢尾</w:t>
      </w:r>
      <w:proofErr w:type="gramStart"/>
      <w:r w:rsidRPr="00772C1E">
        <w:t>花数据</w:t>
      </w:r>
      <w:proofErr w:type="gramEnd"/>
      <w:r w:rsidRPr="00772C1E">
        <w:t xml:space="preserve">集共 42 </w:t>
      </w:r>
      <w:proofErr w:type="gramStart"/>
      <w:r w:rsidRPr="00772C1E">
        <w:t>个</w:t>
      </w:r>
      <w:proofErr w:type="gramEnd"/>
      <w:r w:rsidRPr="00772C1E">
        <w:t xml:space="preserve">支持向量，红酒数据集共 65 </w:t>
      </w:r>
      <w:proofErr w:type="gramStart"/>
      <w:r w:rsidRPr="00772C1E">
        <w:t>个</w:t>
      </w:r>
      <w:proofErr w:type="gramEnd"/>
      <w:r w:rsidRPr="00772C1E">
        <w:t>；远离边界、聚集在类别内部的样本，大多为普通样本，对决策边界没有影响。</w:t>
      </w:r>
    </w:p>
    <w:p w14:paraId="71033201" w14:textId="77777777" w:rsidR="00772C1E" w:rsidRPr="00772C1E" w:rsidRDefault="00772C1E" w:rsidP="00772C1E">
      <w:r w:rsidRPr="00772C1E">
        <w:t>3. 支持向量数量多少的意义</w:t>
      </w:r>
    </w:p>
    <w:p w14:paraId="22A24627" w14:textId="77777777" w:rsidR="00772C1E" w:rsidRPr="00772C1E" w:rsidRDefault="00772C1E" w:rsidP="00772C1E">
      <w:pPr>
        <w:numPr>
          <w:ilvl w:val="0"/>
          <w:numId w:val="18"/>
        </w:numPr>
      </w:pPr>
      <w:r w:rsidRPr="00772C1E">
        <w:t>数量少：模型决策边界简单平滑，复杂度低，</w:t>
      </w:r>
      <w:r w:rsidRPr="00772C1E">
        <w:rPr>
          <w:b/>
          <w:bCs/>
        </w:rPr>
        <w:t>泛化能力强</w:t>
      </w:r>
      <w:r w:rsidRPr="00772C1E">
        <w:t>，几乎不会过拟合，未知数据上表现更稳定。</w:t>
      </w:r>
    </w:p>
    <w:p w14:paraId="466A0E53" w14:textId="77777777" w:rsidR="00772C1E" w:rsidRPr="00772C1E" w:rsidRDefault="00772C1E" w:rsidP="00772C1E">
      <w:pPr>
        <w:numPr>
          <w:ilvl w:val="0"/>
          <w:numId w:val="18"/>
        </w:numPr>
      </w:pPr>
      <w:r w:rsidRPr="00772C1E">
        <w:t>数量多：模型边界高度曲折、过度贴合训练数据，模型复杂度大幅升高，极易过拟合训练噪声，</w:t>
      </w:r>
      <w:r w:rsidRPr="00772C1E">
        <w:rPr>
          <w:b/>
          <w:bCs/>
        </w:rPr>
        <w:t>泛化能力明显变差</w:t>
      </w:r>
      <w:r w:rsidRPr="00772C1E">
        <w:t>。</w:t>
      </w:r>
    </w:p>
    <w:p w14:paraId="19F4C02F" w14:textId="77777777" w:rsidR="00396F34" w:rsidRDefault="00396F34" w:rsidP="00201045"/>
    <w:p w14:paraId="284D3230" w14:textId="7B829C72" w:rsidR="00396F34" w:rsidRPr="00396F34" w:rsidRDefault="00396F34" w:rsidP="00396F34">
      <w:pPr>
        <w:pStyle w:val="HTML"/>
        <w:shd w:val="clear" w:color="auto" w:fill="FFFFFF"/>
        <w:wordWrap w:val="0"/>
        <w:rPr>
          <w:rFonts w:ascii="Consolas" w:hAnsi="Consolas" w:hint="eastAsia"/>
          <w:sz w:val="20"/>
          <w:szCs w:val="20"/>
        </w:rPr>
      </w:pPr>
      <w:r>
        <w:rPr>
          <w:rFonts w:ascii="Consolas" w:hAnsi="Consolas"/>
          <w:sz w:val="20"/>
          <w:szCs w:val="20"/>
        </w:rPr>
        <w:t>6</w:t>
      </w:r>
      <w:r>
        <w:rPr>
          <w:rFonts w:ascii="Consolas" w:hAnsi="Consolas" w:hint="eastAsia"/>
          <w:sz w:val="20"/>
          <w:szCs w:val="20"/>
        </w:rPr>
        <w:t>．</w:t>
      </w:r>
      <w:r>
        <w:rPr>
          <w:rFonts w:ascii="Consolas" w:hAnsi="Consolas"/>
          <w:sz w:val="20"/>
          <w:szCs w:val="20"/>
        </w:rPr>
        <w:t>Decision boundary visualization</w:t>
      </w:r>
    </w:p>
    <w:p w14:paraId="1B750180" w14:textId="77777777" w:rsidR="00396F34" w:rsidRPr="00396F34" w:rsidRDefault="00396F34" w:rsidP="00396F34">
      <w:pPr>
        <w:numPr>
          <w:ilvl w:val="0"/>
          <w:numId w:val="19"/>
        </w:numPr>
      </w:pPr>
      <w:r w:rsidRPr="00396F34">
        <w:t>对边界平滑度的影响</w:t>
      </w:r>
    </w:p>
    <w:p w14:paraId="72C75274" w14:textId="77777777" w:rsidR="00396F34" w:rsidRPr="00396F34" w:rsidRDefault="00396F34" w:rsidP="00396F34">
      <w:pPr>
        <w:numPr>
          <w:ilvl w:val="0"/>
          <w:numId w:val="20"/>
        </w:numPr>
      </w:pPr>
      <w:r w:rsidRPr="00396F34">
        <w:t>线性核：边界为笔直直线，</w:t>
      </w:r>
      <w:r w:rsidRPr="00396F34">
        <w:rPr>
          <w:b/>
          <w:bCs/>
        </w:rPr>
        <w:t>平滑度最高</w:t>
      </w:r>
      <w:r w:rsidRPr="00396F34">
        <w:t>，形态最简单。</w:t>
      </w:r>
    </w:p>
    <w:p w14:paraId="63B32CDE" w14:textId="77777777" w:rsidR="00396F34" w:rsidRPr="00396F34" w:rsidRDefault="00396F34" w:rsidP="00396F34">
      <w:pPr>
        <w:numPr>
          <w:ilvl w:val="0"/>
          <w:numId w:val="20"/>
        </w:numPr>
      </w:pPr>
      <w:r w:rsidRPr="00396F34">
        <w:t>RBF 径向基核：边界是平缓自然的曲线，平滑度适中。</w:t>
      </w:r>
    </w:p>
    <w:p w14:paraId="6BCD1CE2" w14:textId="77777777" w:rsidR="00396F34" w:rsidRPr="00396F34" w:rsidRDefault="00396F34" w:rsidP="00396F34">
      <w:pPr>
        <w:numPr>
          <w:ilvl w:val="0"/>
          <w:numId w:val="20"/>
        </w:numPr>
      </w:pPr>
      <w:r w:rsidRPr="00396F34">
        <w:t>多项式核：边界弯折扭曲、形态复杂，</w:t>
      </w:r>
      <w:r w:rsidRPr="00396F34">
        <w:rPr>
          <w:b/>
          <w:bCs/>
        </w:rPr>
        <w:t>平滑度最差</w:t>
      </w:r>
      <w:r w:rsidRPr="00396F34">
        <w:t>。</w:t>
      </w:r>
    </w:p>
    <w:p w14:paraId="36D9FAF2" w14:textId="77777777" w:rsidR="00396F34" w:rsidRPr="00396F34" w:rsidRDefault="00396F34" w:rsidP="00396F34">
      <w:pPr>
        <w:numPr>
          <w:ilvl w:val="0"/>
          <w:numId w:val="21"/>
        </w:numPr>
      </w:pPr>
      <w:r w:rsidRPr="00396F34">
        <w:t>对模型泛化能力的影响</w:t>
      </w:r>
    </w:p>
    <w:p w14:paraId="637CDEAB" w14:textId="77777777" w:rsidR="00396F34" w:rsidRPr="00396F34" w:rsidRDefault="00396F34" w:rsidP="00396F34">
      <w:pPr>
        <w:numPr>
          <w:ilvl w:val="0"/>
          <w:numId w:val="22"/>
        </w:numPr>
      </w:pPr>
      <w:r w:rsidRPr="00396F34">
        <w:t>线性核：模型复杂度最低，几乎无过拟合风险，</w:t>
      </w:r>
      <w:r w:rsidRPr="00396F34">
        <w:rPr>
          <w:b/>
          <w:bCs/>
        </w:rPr>
        <w:t>泛化能力最强</w:t>
      </w:r>
      <w:r w:rsidRPr="00396F34">
        <w:t>，但不擅长非线性分类。</w:t>
      </w:r>
    </w:p>
    <w:p w14:paraId="48772E45" w14:textId="77777777" w:rsidR="00396F34" w:rsidRPr="00396F34" w:rsidRDefault="00396F34" w:rsidP="00396F34">
      <w:pPr>
        <w:numPr>
          <w:ilvl w:val="0"/>
          <w:numId w:val="22"/>
        </w:numPr>
      </w:pPr>
      <w:r w:rsidRPr="00396F34">
        <w:t>RBF 核：复杂度均衡，兼顾拟合能力与边界平滑性，</w:t>
      </w:r>
      <w:proofErr w:type="gramStart"/>
      <w:r w:rsidRPr="00396F34">
        <w:t>调参后</w:t>
      </w:r>
      <w:proofErr w:type="gramEnd"/>
      <w:r w:rsidRPr="00396F34">
        <w:t>泛化综合表现最优。</w:t>
      </w:r>
    </w:p>
    <w:p w14:paraId="1F36F957" w14:textId="77777777" w:rsidR="00396F34" w:rsidRPr="00396F34" w:rsidRDefault="00396F34" w:rsidP="00396F34">
      <w:pPr>
        <w:numPr>
          <w:ilvl w:val="0"/>
          <w:numId w:val="22"/>
        </w:numPr>
      </w:pPr>
      <w:r w:rsidRPr="00396F34">
        <w:t>多项式核：模型最复杂，极易死记训练集噪声、发生过拟合，在未知新数据上表现大幅下滑，</w:t>
      </w:r>
      <w:r w:rsidRPr="00396F34">
        <w:rPr>
          <w:b/>
          <w:bCs/>
        </w:rPr>
        <w:t>泛化能力最弱</w:t>
      </w:r>
      <w:r w:rsidRPr="00396F34">
        <w:t>。</w:t>
      </w:r>
    </w:p>
    <w:p w14:paraId="36608B5F" w14:textId="62417452" w:rsidR="00396F34" w:rsidRPr="00396F34" w:rsidRDefault="00396F34" w:rsidP="00201045">
      <w:pPr>
        <w:rPr>
          <w:rFonts w:hint="eastAsia"/>
        </w:rPr>
      </w:pPr>
      <w:r w:rsidRPr="00396F34">
        <w:t>总结：核函数越复杂、边界越曲折，模型过拟合概率越高，整体泛化性能越差。</w:t>
      </w:r>
    </w:p>
    <w:sectPr w:rsidR="00396F34" w:rsidRPr="00396F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64269"/>
    <w:multiLevelType w:val="multilevel"/>
    <w:tmpl w:val="E1BEB1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263D4A"/>
    <w:multiLevelType w:val="multilevel"/>
    <w:tmpl w:val="F7645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4F428D"/>
    <w:multiLevelType w:val="multilevel"/>
    <w:tmpl w:val="9CCA6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BB5BB1"/>
    <w:multiLevelType w:val="multilevel"/>
    <w:tmpl w:val="AB36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56A12"/>
    <w:multiLevelType w:val="multilevel"/>
    <w:tmpl w:val="181E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C02A1"/>
    <w:multiLevelType w:val="multilevel"/>
    <w:tmpl w:val="04BE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3B2765"/>
    <w:multiLevelType w:val="multilevel"/>
    <w:tmpl w:val="28804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120B10"/>
    <w:multiLevelType w:val="multilevel"/>
    <w:tmpl w:val="2B10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BA2F00"/>
    <w:multiLevelType w:val="multilevel"/>
    <w:tmpl w:val="BA78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A96723"/>
    <w:multiLevelType w:val="multilevel"/>
    <w:tmpl w:val="E40E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74C36"/>
    <w:multiLevelType w:val="multilevel"/>
    <w:tmpl w:val="16308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A57DB3"/>
    <w:multiLevelType w:val="multilevel"/>
    <w:tmpl w:val="42F8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DA5E6B"/>
    <w:multiLevelType w:val="multilevel"/>
    <w:tmpl w:val="00DE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1D7BEE"/>
    <w:multiLevelType w:val="multilevel"/>
    <w:tmpl w:val="55F2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AB642C"/>
    <w:multiLevelType w:val="multilevel"/>
    <w:tmpl w:val="4F665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247E32"/>
    <w:multiLevelType w:val="multilevel"/>
    <w:tmpl w:val="49CC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0D3D5C"/>
    <w:multiLevelType w:val="multilevel"/>
    <w:tmpl w:val="86423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B44828"/>
    <w:multiLevelType w:val="multilevel"/>
    <w:tmpl w:val="E3DC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28541B"/>
    <w:multiLevelType w:val="multilevel"/>
    <w:tmpl w:val="C29E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FA70EA"/>
    <w:multiLevelType w:val="multilevel"/>
    <w:tmpl w:val="375EA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E278ED"/>
    <w:multiLevelType w:val="multilevel"/>
    <w:tmpl w:val="D464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A32490"/>
    <w:multiLevelType w:val="multilevel"/>
    <w:tmpl w:val="C40C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F7193B"/>
    <w:multiLevelType w:val="multilevel"/>
    <w:tmpl w:val="638E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8876EB"/>
    <w:multiLevelType w:val="multilevel"/>
    <w:tmpl w:val="A8FE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0086436">
    <w:abstractNumId w:val="16"/>
  </w:num>
  <w:num w:numId="2" w16cid:durableId="464398050">
    <w:abstractNumId w:val="20"/>
  </w:num>
  <w:num w:numId="3" w16cid:durableId="1941911099">
    <w:abstractNumId w:val="13"/>
  </w:num>
  <w:num w:numId="4" w16cid:durableId="1016689506">
    <w:abstractNumId w:val="23"/>
  </w:num>
  <w:num w:numId="5" w16cid:durableId="981037114">
    <w:abstractNumId w:val="18"/>
  </w:num>
  <w:num w:numId="6" w16cid:durableId="1040201103">
    <w:abstractNumId w:val="5"/>
  </w:num>
  <w:num w:numId="7" w16cid:durableId="1984194786">
    <w:abstractNumId w:val="6"/>
  </w:num>
  <w:num w:numId="8" w16cid:durableId="1684241742">
    <w:abstractNumId w:val="10"/>
  </w:num>
  <w:num w:numId="9" w16cid:durableId="1749302389">
    <w:abstractNumId w:val="14"/>
  </w:num>
  <w:num w:numId="10" w16cid:durableId="1963805870">
    <w:abstractNumId w:val="21"/>
  </w:num>
  <w:num w:numId="11" w16cid:durableId="1646619214">
    <w:abstractNumId w:val="11"/>
  </w:num>
  <w:num w:numId="12" w16cid:durableId="1939408850">
    <w:abstractNumId w:val="22"/>
  </w:num>
  <w:num w:numId="13" w16cid:durableId="604732406">
    <w:abstractNumId w:val="3"/>
  </w:num>
  <w:num w:numId="14" w16cid:durableId="1567953064">
    <w:abstractNumId w:val="15"/>
  </w:num>
  <w:num w:numId="15" w16cid:durableId="931477048">
    <w:abstractNumId w:val="9"/>
  </w:num>
  <w:num w:numId="16" w16cid:durableId="1094596165">
    <w:abstractNumId w:val="4"/>
  </w:num>
  <w:num w:numId="17" w16cid:durableId="883643579">
    <w:abstractNumId w:val="2"/>
  </w:num>
  <w:num w:numId="18" w16cid:durableId="600721412">
    <w:abstractNumId w:val="17"/>
  </w:num>
  <w:num w:numId="19" w16cid:durableId="226495771">
    <w:abstractNumId w:val="19"/>
  </w:num>
  <w:num w:numId="20" w16cid:durableId="1917399002">
    <w:abstractNumId w:val="12"/>
  </w:num>
  <w:num w:numId="21" w16cid:durableId="2122022467">
    <w:abstractNumId w:val="0"/>
  </w:num>
  <w:num w:numId="22" w16cid:durableId="511529940">
    <w:abstractNumId w:val="7"/>
  </w:num>
  <w:num w:numId="23" w16cid:durableId="1077095895">
    <w:abstractNumId w:val="1"/>
  </w:num>
  <w:num w:numId="24" w16cid:durableId="10060096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339"/>
    <w:rsid w:val="00201045"/>
    <w:rsid w:val="00396F34"/>
    <w:rsid w:val="00701E43"/>
    <w:rsid w:val="007523FF"/>
    <w:rsid w:val="00772C1E"/>
    <w:rsid w:val="008635E6"/>
    <w:rsid w:val="00C70339"/>
    <w:rsid w:val="00DF65C5"/>
    <w:rsid w:val="00EB7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E257A7"/>
  <w15:chartTrackingRefBased/>
  <w15:docId w15:val="{38A2CDEB-D33F-4D6F-8F0B-8853E3FCE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7523F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7523FF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0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8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6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05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5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8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8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7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50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6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1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8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7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16664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397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28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97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54286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41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90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15612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36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809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1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44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4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67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89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803</Words>
  <Characters>4581</Characters>
  <Application>Microsoft Office Word</Application>
  <DocSecurity>0</DocSecurity>
  <Lines>38</Lines>
  <Paragraphs>10</Paragraphs>
  <ScaleCrop>false</ScaleCrop>
  <Company/>
  <LinksUpToDate>false</LinksUpToDate>
  <CharactersWithSpaces>5374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3321987364@qq.com</dc:creator>
  <cp:keywords/>
  <dc:description/>
  <cp:lastModifiedBy>3321987364@qq.com</cp:lastModifiedBy>
  <cp:revision>9</cp:revision>
  <dcterms:created xsi:type="dcterms:W3CDTF">2026-04-23T01:50:00Z</dcterms:created>
  <dcterms:modified xsi:type="dcterms:W3CDTF">2026-04-23T02:24:00Z</dcterms:modified>
</cp:coreProperties>
</file>