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00" w:after="200"/>
        <w:jc w:val="center"/>
      </w:pPr>
      <w:r>
        <w:rPr>
          <w:b w:val="on"/>
          <w:rFonts w:ascii="黑体" w:hAnsi="黑体" w:cs="黑体" w:eastAsia="黑体"/>
          <w:sz w:val="44"/>
          <w:color w:val="2E74B5"/>
        </w:rPr>
        <w:t>课程目标达成评价报告</w:t>
      </w:r>
    </w:p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课程基本信息</w:t>
      </w:r>
    </w:p>
    <w:p>
      <w:r>
        <w:br/>
      </w:r>
    </w:p>
    <w:tbl>
      <w:tblPr>
        <w:tblW w:w="907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课程名称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计算机组成原理与体系结构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课程编号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CIE5B3S003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课程学分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课程性质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必修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开课年级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2023级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开课学期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第3学期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负责教师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系统管理员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任课教师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系统管理员</w:t>
            </w:r>
          </w:p>
        </w:tc>
      </w:tr>
    </w:tbl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一、课程教学目标</w:t>
      </w:r>
    </w:p>
    <w:p>
      <w:r>
        <w:br/>
      </w:r>
    </w:p>
    <w:tbl>
      <w:tblPr>
        <w:tblW w:w="907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毕业要求指标点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课程目标简称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课程目标描述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课程目标描述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2.3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课程目标描述</w:t>
            </w:r>
          </w:p>
        </w:tc>
      </w:tr>
    </w:tbl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二、考评方式及权重</w:t>
      </w:r>
    </w:p>
    <w:p>
      <w:r>
        <w:br/>
      </w:r>
    </w:p>
    <w:tbl>
      <w:tblPr>
        <w:tblW w:w="907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毕业要求指标点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课程目标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课堂作业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实验报告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考试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分值/权重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33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183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2.3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100</w:t>
            </w:r>
          </w:p>
        </w:tc>
      </w:tr>
    </w:tbl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三、成绩统计分析</w:t>
      </w:r>
    </w:p>
    <w:p>
      <w:r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w="9072" w:type="dxa"/>
      </w:tblPr>
      <w:tr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学生总数</w:t>
            </w:r>
          </w:p>
        </w:tc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平均成绩</w:t>
            </w:r>
          </w:p>
        </w:tc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中位数</w:t>
            </w:r>
          </w:p>
        </w:tc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标准差</w:t>
            </w:r>
          </w:p>
        </w:tc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最高分</w:t>
            </w:r>
          </w:p>
        </w:tc>
        <w:tc>
          <w:tcPr>
            <w:shd w:color="auto" w:val="clear" w:fill="4F81BD"/>
            <w:vAlign w:val="center"/>
          </w:tcPr>
          <w:p>
            <w:pPr>
              <w:jc w:val="center"/>
            </w:pPr>
            <w:r>
              <w:rPr>
                <w:b w:val="on"/>
                <w:rFonts w:ascii="微软雅黑" w:hAnsi="微软雅黑" w:cs="微软雅黑" w:eastAsia="微软雅黑"/>
                <w:sz w:val="20"/>
                <w:color w:val="FFFFFF"/>
              </w:rPr>
              <w:t>最低分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0人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nu分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nu分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nu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nu分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  <w:color w:val="000000"/>
              </w:rPr>
              <w:t>nu分</w:t>
            </w:r>
          </w:p>
        </w:tc>
      </w:tr>
    </w:tbl>
    <w:p>
      <w:r>
        <w:br/>
      </w:r>
    </w:p>
    <w:p>
      <w:pPr>
        <w:spacing w:before="100" w:after="50"/>
        <w:jc w:val="center"/>
      </w:pPr>
      <w:r>
        <w:rPr>
          <w:b w:val="on"/>
          <w:rFonts w:ascii="黑体" w:hAnsi="黑体" w:cs="黑体" w:eastAsia="黑体"/>
          <w:sz w:val="24"/>
          <w:color w:val="2E74B5"/>
        </w:rPr>
        <w:t>图1 成绩分布图</w:t>
      </w:r>
    </w:p>
    <w:p>
      <w:pPr>
        <w:spacing w:after="100"/>
        <w:jc w:val="center"/>
      </w:pPr>
      <w:r>
        <w:drawing>
          <wp:inline distT="0" distR="0" distB="0" distL="0">
            <wp:extent cx="6985000" cy="44450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三、课程目标达成情况</w:t>
      </w:r>
    </w:p>
    <w:p>
      <w:r>
        <w:br/>
      </w:r>
    </w:p>
    <w:tbl>
      <w:tblPr>
        <w:tblW w:w="907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课程目标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额定值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分值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达成度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额定值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分值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达成度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额定值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分值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达成度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达成度(标准=0.6)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100.0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58.666666666666664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0.5866666666666667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200.0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0.1602914389799636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100.0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15.666666666666666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0.15666666666666665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0.07833333333333332</w:t>
            </w:r>
          </w:p>
        </w:tc>
      </w:tr>
    </w:tbl>
    <w:p>
      <w:r>
        <w:br/>
      </w:r>
    </w:p>
    <w:p>
      <w:pPr>
        <w:spacing w:before="100" w:after="50"/>
        <w:jc w:val="center"/>
      </w:pPr>
      <w:r>
        <w:rPr>
          <w:b w:val="on"/>
          <w:rFonts w:ascii="黑体" w:hAnsi="黑体" w:cs="黑体" w:eastAsia="黑体"/>
          <w:sz w:val="24"/>
          <w:color w:val="2E74B5"/>
        </w:rPr>
        <w:t>图2 课程目标达成度对比</w:t>
      </w:r>
    </w:p>
    <w:p>
      <w:pPr>
        <w:spacing w:after="100"/>
        <w:jc w:val="center"/>
      </w:pPr>
      <w:r>
        <w:drawing>
          <wp:inline distT="0" distR="0" distB="0" distL="0">
            <wp:extent cx="6985000" cy="444500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四、课程目标达成度分布</w:t>
      </w:r>
    </w:p>
    <w:p>
      <w:r>
        <w:br/>
      </w:r>
    </w:p>
    <w:p>
      <w:pPr>
        <w:spacing w:before="100" w:after="50"/>
        <w:jc w:val="center"/>
      </w:pPr>
      <w:r>
        <w:rPr>
          <w:b w:val="on"/>
          <w:rFonts w:ascii="黑体" w:hAnsi="黑体" w:cs="黑体" w:eastAsia="黑体"/>
          <w:sz w:val="24"/>
          <w:color w:val="2E74B5"/>
        </w:rPr>
        <w:t>图2 课程目标1达成度分布</w:t>
      </w:r>
    </w:p>
    <w:p>
      <w:pPr>
        <w:spacing w:after="100"/>
        <w:jc w:val="center"/>
      </w:pPr>
      <w:r>
        <w:drawing>
          <wp:inline distT="0" distR="0" distB="0" distL="0">
            <wp:extent cx="6985000" cy="4445000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left"/>
      </w:pPr>
      <w:r>
        <w:rPr>
          <w:rFonts w:ascii="宋体" w:hAnsi="宋体" w:cs="宋体" w:eastAsia="宋体"/>
          <w:sz w:val="22"/>
          <w:b w:val="off"/>
        </w:rPr>
        <w:t>达成度：0.1602914389799636，参与人数：0</w:t>
      </w:r>
    </w:p>
    <w:p>
      <w:r>
        <w:br/>
      </w:r>
    </w:p>
    <w:p>
      <w:pPr>
        <w:spacing w:before="100" w:after="50"/>
        <w:jc w:val="center"/>
      </w:pPr>
      <w:r>
        <w:rPr>
          <w:b w:val="on"/>
          <w:rFonts w:ascii="黑体" w:hAnsi="黑体" w:cs="黑体" w:eastAsia="黑体"/>
          <w:sz w:val="24"/>
          <w:color w:val="2E74B5"/>
        </w:rPr>
        <w:t>图3 课程目标2达成度分布</w:t>
      </w:r>
    </w:p>
    <w:p>
      <w:pPr>
        <w:spacing w:after="100"/>
        <w:jc w:val="center"/>
      </w:pPr>
      <w:r>
        <w:drawing>
          <wp:inline distT="0" distR="0" distB="0" distL="0">
            <wp:extent cx="6985000" cy="4445000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left"/>
      </w:pPr>
      <w:r>
        <w:rPr>
          <w:rFonts w:ascii="宋体" w:hAnsi="宋体" w:cs="宋体" w:eastAsia="宋体"/>
          <w:sz w:val="22"/>
          <w:b w:val="off"/>
        </w:rPr>
        <w:t>达成度：0.07833333333333332，参与人数：0</w:t>
      </w:r>
    </w:p>
    <w:p>
      <w:r>
        <w:br/>
      </w:r>
    </w:p>
    <w:p>
      <w:pPr>
        <w:spacing w:before="150" w:after="100"/>
        <w:jc w:val="left"/>
      </w:pPr>
      <w:r>
        <w:rPr>
          <w:b w:val="on"/>
          <w:rFonts w:ascii="黑体" w:hAnsi="黑体" w:cs="黑体" w:eastAsia="黑体"/>
          <w:sz w:val="32"/>
          <w:color w:val="2E74B5"/>
        </w:rPr>
        <w:t>五、持续改进措施</w:t>
      </w:r>
    </w:p>
    <w:p>
      <w:r>
        <w:br/>
      </w:r>
    </w:p>
    <w:tbl>
      <w:tblPr>
        <w:tblW w:w="9072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改进项目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b w:val="on"/>
                <w:color w:val="4F81BD"/>
              </w:rPr>
              <w:t>持续改进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目标2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>其他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hAnsi="宋体" w:cs="宋体" w:eastAsia="宋体"/>
                <w:sz w:val="22"/>
                <w:color w:val="000000"/>
              </w:rPr>
              <w:t/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2026-04-19T10:12:05Z</dcterms:created>
  <dc:creator>Apache POI</dc:creator>
</cp:coreProperties>
</file>