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E3D63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基于MindSpore的园区安全智能调控平台 API 文档 (v1.0.0)</w:t>
      </w:r>
    </w:p>
    <w:p w14:paraId="61AE951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全局规范说明：</w:t>
      </w:r>
    </w:p>
    <w:p w14:paraId="6C23D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0EF542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URL 路径规范</w:t>
      </w:r>
      <w:r>
        <w:rPr>
          <w:rFonts w:hint="default" w:ascii="sans-serif" w:hAnsi="sans-serif" w:eastAsia="sans-serif" w:cs="sans-serif"/>
        </w:rPr>
        <w:t xml:space="preserve">：绝大部分接口采用小写加连字符，前缀统一为 </w:t>
      </w:r>
      <w:r>
        <w:rPr>
          <w:rStyle w:val="10"/>
          <w:rFonts w:hint="default" w:ascii="sans-serif" w:hAnsi="sans-serif" w:eastAsia="sans-serif" w:cs="sans-serif"/>
        </w:rPr>
        <w:t>/api/v1/</w:t>
      </w:r>
      <w:r>
        <w:rPr>
          <w:rFonts w:hint="default" w:ascii="sans-serif" w:hAnsi="sans-serif" w:eastAsia="sans-serif" w:cs="sans-serif"/>
        </w:rPr>
        <w:t xml:space="preserve">。 </w:t>
      </w:r>
    </w:p>
    <w:p w14:paraId="2CFDEF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74336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86407B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JSON 字段规范</w:t>
      </w:r>
      <w:r>
        <w:rPr>
          <w:rFonts w:hint="default" w:ascii="sans-serif" w:hAnsi="sans-serif" w:eastAsia="sans-serif" w:cs="sans-serif"/>
        </w:rPr>
        <w:t xml:space="preserve">：所有请求体与响应体字段均采用小写驼峰命名法（lowerCamelCase）。 </w:t>
      </w:r>
    </w:p>
    <w:p w14:paraId="2DC94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0AA61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F449D2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通用响应结构</w:t>
      </w:r>
      <w:r>
        <w:rPr>
          <w:rFonts w:hint="default" w:ascii="sans-serif" w:hAnsi="sans-serif" w:eastAsia="sans-serif" w:cs="sans-serif"/>
        </w:rPr>
        <w:t xml:space="preserve">：接口成功返回的标准结构统一为 </w:t>
      </w:r>
      <w:r>
        <w:rPr>
          <w:rStyle w:val="10"/>
          <w:rFonts w:hint="default" w:ascii="sans-serif" w:hAnsi="sans-serif" w:eastAsia="sans-serif" w:cs="sans-serif"/>
        </w:rPr>
        <w:t>code</w:t>
      </w:r>
      <w:r>
        <w:rPr>
          <w:rFonts w:hint="default" w:ascii="sans-serif" w:hAnsi="sans-serif" w:eastAsia="sans-serif" w:cs="sans-serif"/>
        </w:rPr>
        <w:t>、</w:t>
      </w:r>
      <w:r>
        <w:rPr>
          <w:rStyle w:val="10"/>
          <w:rFonts w:hint="default" w:ascii="sans-serif" w:hAnsi="sans-serif" w:eastAsia="sans-serif" w:cs="sans-serif"/>
        </w:rPr>
        <w:t>msg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Style w:val="10"/>
          <w:rFonts w:hint="default" w:ascii="sans-serif" w:hAnsi="sans-serif" w:eastAsia="sans-serif" w:cs="sans-serif"/>
        </w:rPr>
        <w:t>data</w:t>
      </w:r>
      <w:r>
        <w:rPr>
          <w:rFonts w:hint="default" w:ascii="sans-serif" w:hAnsi="sans-serif" w:eastAsia="sans-serif" w:cs="sans-serif"/>
        </w:rPr>
        <w:t xml:space="preserve"> 三个基础字段。 </w:t>
      </w:r>
    </w:p>
    <w:p w14:paraId="60DE29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ECCFCC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管理员系统模块</w:t>
      </w:r>
    </w:p>
    <w:p w14:paraId="1878E52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管理员注册</w:t>
      </w:r>
    </w:p>
    <w:p w14:paraId="229C09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7D6FB35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POST /api/v1/admin/register</w:t>
      </w:r>
    </w:p>
    <w:p w14:paraId="7CB113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4663FA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652092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137F0D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请求体 (application/json)</w:t>
      </w:r>
      <w:r>
        <w:rPr>
          <w:rFonts w:hint="default" w:ascii="sans-serif" w:hAnsi="sans-serif" w:eastAsia="sans-serif" w:cs="sans-serif"/>
        </w:rPr>
        <w:t xml:space="preserve">: </w:t>
      </w:r>
    </w:p>
    <w:p w14:paraId="715079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1045"/>
        <w:gridCol w:w="772"/>
        <w:gridCol w:w="1745"/>
      </w:tblGrid>
      <w:tr w14:paraId="69DB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F44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4EA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876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FEA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7E1E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A1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A57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269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38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管理员用户名 </w:t>
            </w:r>
          </w:p>
        </w:tc>
      </w:tr>
      <w:tr w14:paraId="1AD8B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8B0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0E7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32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E4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密码 </w:t>
            </w:r>
          </w:p>
        </w:tc>
      </w:tr>
    </w:tbl>
    <w:p w14:paraId="7F072C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A7741E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</w:t>
      </w:r>
    </w:p>
    <w:p w14:paraId="678319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8AC566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5EC441E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{</w:t>
      </w:r>
    </w:p>
    <w:p w14:paraId="61B8E3B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"code"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200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149C948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"msg"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"管理员 111 注册成功！"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0810BB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"data"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null</w:t>
      </w:r>
    </w:p>
    <w:p w14:paraId="6EF9527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2F276AF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管理员登录</w:t>
      </w:r>
    </w:p>
    <w:p w14:paraId="44B669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6FBF291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POST /api/v1/admin/login</w:t>
      </w:r>
    </w:p>
    <w:p w14:paraId="6D6F6D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4168B1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383329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5AD659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请求体 (application/json)</w:t>
      </w:r>
      <w:r>
        <w:rPr>
          <w:rFonts w:hint="default" w:ascii="sans-serif" w:hAnsi="sans-serif" w:eastAsia="sans-serif" w:cs="sans-serif"/>
        </w:rPr>
        <w:t xml:space="preserve">: </w:t>
      </w:r>
    </w:p>
    <w:p w14:paraId="7C61B1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1045"/>
        <w:gridCol w:w="772"/>
        <w:gridCol w:w="1745"/>
      </w:tblGrid>
      <w:tr w14:paraId="3F666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BC9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DE8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B0F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0D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3F1D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0F7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E72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8F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4FB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管理员用户名 </w:t>
            </w:r>
          </w:p>
        </w:tc>
      </w:tr>
      <w:tr w14:paraId="489CD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21D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218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876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F7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密码 </w:t>
            </w:r>
          </w:p>
        </w:tc>
      </w:tr>
    </w:tbl>
    <w:p w14:paraId="76AD71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71029B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</w:t>
      </w:r>
    </w:p>
    <w:p w14:paraId="0E5634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04DE24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6ED30CE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{</w:t>
      </w:r>
    </w:p>
    <w:p w14:paraId="00E5EC0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"code"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200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0AC5C5D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"msg"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"登录成功"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2CC4EA3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"data"</w:t>
      </w:r>
      <w:r>
        <w:rPr>
          <w:rStyle w:val="10"/>
          <w:rFonts w:hint="default" w:ascii="sans-serif" w:hAnsi="sans-serif" w:eastAsia="sans-serif" w:cs="sans-serif"/>
        </w:rPr>
        <w:t>: {</w:t>
      </w:r>
    </w:p>
    <w:p w14:paraId="611A119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"token"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"token_for_111"</w:t>
      </w:r>
    </w:p>
    <w:p w14:paraId="6B4D298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}</w:t>
      </w:r>
    </w:p>
    <w:p w14:paraId="34A5D95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79230C6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1.3 获取当前管理员信息</w:t>
      </w:r>
    </w:p>
    <w:p w14:paraId="4AAEA2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52A7D8D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GET /api/v1/admin/info</w:t>
      </w:r>
    </w:p>
    <w:p w14:paraId="21D6E1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15F75C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416C11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1A1795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请求参数 (Query)</w:t>
      </w:r>
      <w:r>
        <w:rPr>
          <w:rFonts w:hint="default" w:ascii="sans-serif" w:hAnsi="sans-serif" w:eastAsia="sans-serif" w:cs="sans-serif"/>
        </w:rPr>
        <w:t xml:space="preserve">: </w:t>
      </w:r>
    </w:p>
    <w:p w14:paraId="12EF68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1045"/>
        <w:gridCol w:w="772"/>
        <w:gridCol w:w="2225"/>
      </w:tblGrid>
      <w:tr w14:paraId="38620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35F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B34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8F7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5A0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DF1A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A30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812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A59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CB1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需要查询的用户名 </w:t>
            </w:r>
          </w:p>
        </w:tc>
      </w:tr>
    </w:tbl>
    <w:p w14:paraId="57E26A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CDEBA0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</w:t>
      </w:r>
    </w:p>
    <w:p w14:paraId="5C20E5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2E284A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3AB0773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{</w:t>
      </w:r>
    </w:p>
    <w:p w14:paraId="5716988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"code"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200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1B8780F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"msg"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"查看成功"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E99B43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"data"</w:t>
      </w:r>
      <w:r>
        <w:rPr>
          <w:rStyle w:val="10"/>
          <w:rFonts w:hint="default" w:ascii="sans-serif" w:hAnsi="sans-serif" w:eastAsia="sans-serif" w:cs="sans-serif"/>
        </w:rPr>
        <w:t>: {</w:t>
      </w:r>
    </w:p>
    <w:p w14:paraId="2741D2A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"id"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4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0F4CD31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"username"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"111"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10540AE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"role"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"超级管理员"</w:t>
      </w:r>
    </w:p>
    <w:p w14:paraId="6D2979F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}</w:t>
      </w:r>
    </w:p>
    <w:p w14:paraId="7731070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6D1126E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宏观交通与人流监控</w:t>
      </w:r>
    </w:p>
    <w:p w14:paraId="32DB82F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获取实时人流热力图</w:t>
      </w:r>
    </w:p>
    <w:p w14:paraId="38A167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4064CCD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GET /api/v1/monitor/heatmap</w:t>
      </w:r>
    </w:p>
    <w:p w14:paraId="6EB2C8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5C31F8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12FE00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68D34F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请求参数 (Query)</w:t>
      </w:r>
      <w:r>
        <w:rPr>
          <w:rFonts w:hint="default" w:ascii="sans-serif" w:hAnsi="sans-serif" w:eastAsia="sans-serif" w:cs="sans-serif"/>
        </w:rPr>
        <w:t xml:space="preserve">: </w:t>
      </w:r>
    </w:p>
    <w:p w14:paraId="6A0559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1045"/>
        <w:gridCol w:w="772"/>
        <w:gridCol w:w="2852"/>
      </w:tblGrid>
      <w:tr w14:paraId="19ABD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835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9F0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BF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395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3E45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512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F22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3E4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32C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查询时间，默认为 now </w:t>
            </w:r>
          </w:p>
        </w:tc>
      </w:tr>
    </w:tbl>
    <w:p w14:paraId="10C52F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4ABF14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</w:t>
      </w:r>
    </w:p>
    <w:p w14:paraId="11FE3E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3ADB86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44812FD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{</w:t>
      </w:r>
    </w:p>
    <w:p w14:paraId="1579FD4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"code"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200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83B7A6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"msg"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"成功获取 now 的热力图数据"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338315D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"data"</w:t>
      </w:r>
      <w:r>
        <w:rPr>
          <w:rStyle w:val="10"/>
          <w:rFonts w:hint="default" w:ascii="sans-serif" w:hAnsi="sans-serif" w:eastAsia="sans-serif" w:cs="sans-serif"/>
        </w:rPr>
        <w:t>: [</w:t>
      </w:r>
    </w:p>
    <w:p w14:paraId="1AF6890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{</w:t>
      </w:r>
    </w:p>
    <w:p w14:paraId="4D1B011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"x"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120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D4817B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"y"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45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34781FC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"density"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0.85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421D13E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"peopleCount"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800</w:t>
      </w:r>
    </w:p>
    <w:p w14:paraId="0DF6CCB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},</w:t>
      </w:r>
    </w:p>
    <w:p w14:paraId="04E2E66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{</w:t>
      </w:r>
    </w:p>
    <w:p w14:paraId="1A2556B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"x"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200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10FA94F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"y"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150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63C0FCB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"density"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0.3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9F2347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"peopleCount"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150</w:t>
      </w:r>
    </w:p>
    <w:p w14:paraId="6771BE6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}</w:t>
      </w:r>
    </w:p>
    <w:p w14:paraId="0F8562D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]</w:t>
      </w:r>
    </w:p>
    <w:p w14:paraId="5BB380E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22DF725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获取路网节点状态</w:t>
      </w:r>
    </w:p>
    <w:p w14:paraId="1CB97C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48D7A79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GET /api/v1/monitor/nodes</w:t>
      </w:r>
    </w:p>
    <w:p w14:paraId="5757DA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6C990E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1A75CC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5BACB5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请求参数</w:t>
      </w:r>
      <w:r>
        <w:rPr>
          <w:rFonts w:hint="default" w:ascii="sans-serif" w:hAnsi="sans-serif" w:eastAsia="sans-serif" w:cs="sans-serif"/>
        </w:rPr>
        <w:t xml:space="preserve">: 无 </w:t>
      </w:r>
    </w:p>
    <w:p w14:paraId="16139F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291D5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17A01E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</w:t>
      </w:r>
    </w:p>
    <w:p w14:paraId="1B3025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ED6DF20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078B4F1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{</w:t>
      </w:r>
    </w:p>
    <w:p w14:paraId="0363253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"code"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200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00447D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"msg"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"成功"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30820A9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"data"</w:t>
      </w:r>
      <w:r>
        <w:rPr>
          <w:rStyle w:val="10"/>
          <w:rFonts w:hint="default" w:ascii="sans-serif" w:hAnsi="sans-serif" w:eastAsia="sans-serif" w:cs="sans-serif"/>
        </w:rPr>
        <w:t>: [</w:t>
      </w:r>
    </w:p>
    <w:p w14:paraId="27CD2B3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{</w:t>
      </w:r>
    </w:p>
    <w:p w14:paraId="78983C7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"nodeId"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"北门十字路口"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19043BE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"pagerankScore"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0.95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27314F8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"heatLevel"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"高"</w:t>
      </w:r>
    </w:p>
    <w:p w14:paraId="35FDA6A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},</w:t>
      </w:r>
    </w:p>
    <w:p w14:paraId="0D79BD8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{</w:t>
      </w:r>
    </w:p>
    <w:p w14:paraId="532F502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"nodeId"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"图书馆东侧"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0FFAAE5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"pagerankScore"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0.42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6AC0C23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</w:t>
      </w:r>
      <w:r>
        <w:rPr>
          <w:rFonts w:hint="default" w:ascii="sans-serif" w:hAnsi="sans-serif" w:eastAsia="sans-serif" w:cs="sans-serif"/>
        </w:rPr>
        <w:t>"heatLevel"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"中"</w:t>
      </w:r>
    </w:p>
    <w:p w14:paraId="6B45286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}</w:t>
      </w:r>
    </w:p>
    <w:p w14:paraId="32E4108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]</w:t>
      </w:r>
    </w:p>
    <w:p w14:paraId="1305BC9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4A2E74C0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2.3 获取特定节点的人流密度预测</w:t>
      </w:r>
    </w:p>
    <w:p w14:paraId="354560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30B7465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GET /api/v1/monitor/prediction</w:t>
      </w:r>
    </w:p>
    <w:p w14:paraId="528A53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0D9A29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135A74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17687E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请求参数 (Query)</w:t>
      </w:r>
      <w:r>
        <w:rPr>
          <w:rFonts w:hint="default" w:ascii="sans-serif" w:hAnsi="sans-serif" w:eastAsia="sans-serif" w:cs="sans-serif"/>
        </w:rPr>
        <w:t xml:space="preserve">: </w:t>
      </w:r>
    </w:p>
    <w:p w14:paraId="3CBA2F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1045"/>
        <w:gridCol w:w="772"/>
        <w:gridCol w:w="1985"/>
      </w:tblGrid>
      <w:tr w14:paraId="3D16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470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273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7D2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BDE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0CEE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492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nodeId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EC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C47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6F1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节点唯一标识符 </w:t>
            </w:r>
          </w:p>
        </w:tc>
      </w:tr>
    </w:tbl>
    <w:p w14:paraId="0E7B92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6D6C8B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</w:t>
      </w:r>
    </w:p>
    <w:p w14:paraId="2172A9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D220D0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4229928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{</w:t>
      </w:r>
    </w:p>
    <w:p w14:paraId="41EF0D9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"code"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3779611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"msg"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"string"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313EDA5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"data"</w:t>
      </w:r>
      <w:r>
        <w:rPr>
          <w:rStyle w:val="10"/>
          <w:rFonts w:hint="default" w:ascii="sans-serif" w:hAnsi="sans-serif" w:eastAsia="sans-serif" w:cs="sans-serif"/>
        </w:rPr>
        <w:t>: {</w:t>
      </w:r>
    </w:p>
    <w:p w14:paraId="2155574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"nodeId"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"string"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6104DE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"timestamps"</w:t>
      </w:r>
      <w:r>
        <w:rPr>
          <w:rStyle w:val="10"/>
          <w:rFonts w:hint="default" w:ascii="sans-serif" w:hAnsi="sans-serif" w:eastAsia="sans-serif" w:cs="sans-serif"/>
        </w:rPr>
        <w:t>: [</w:t>
      </w:r>
      <w:r>
        <w:rPr>
          <w:rFonts w:hint="default" w:ascii="sans-serif" w:hAnsi="sans-serif" w:eastAsia="sans-serif" w:cs="sans-serif"/>
        </w:rPr>
        <w:t>"string"</w:t>
      </w:r>
      <w:r>
        <w:rPr>
          <w:rStyle w:val="10"/>
          <w:rFonts w:hint="default" w:ascii="sans-serif" w:hAnsi="sans-serif" w:eastAsia="sans-serif" w:cs="sans-serif"/>
        </w:rPr>
        <w:t>],</w:t>
      </w:r>
    </w:p>
    <w:p w14:paraId="2B29D6B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"predictedValues"</w:t>
      </w:r>
      <w:r>
        <w:rPr>
          <w:rStyle w:val="10"/>
          <w:rFonts w:hint="default" w:ascii="sans-serif" w:hAnsi="sans-serif" w:eastAsia="sans-serif" w:cs="sans-serif"/>
        </w:rPr>
        <w:t>: [</w:t>
      </w:r>
      <w:r>
        <w:rPr>
          <w:rFonts w:hint="default" w:ascii="sans-serif" w:hAnsi="sans-serif" w:eastAsia="sans-serif" w:cs="sans-serif"/>
        </w:rPr>
        <w:t>0</w:t>
      </w:r>
      <w:r>
        <w:rPr>
          <w:rStyle w:val="10"/>
          <w:rFonts w:hint="default" w:ascii="sans-serif" w:hAnsi="sans-serif" w:eastAsia="sans-serif" w:cs="sans-serif"/>
        </w:rPr>
        <w:t>]</w:t>
      </w:r>
    </w:p>
    <w:p w14:paraId="0994DD8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}</w:t>
      </w:r>
    </w:p>
    <w:p w14:paraId="049314A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7CE71A2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微观车联网与准入管理</w:t>
      </w:r>
    </w:p>
    <w:p w14:paraId="4548C71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车辆准入判断与路径规划</w:t>
      </w:r>
    </w:p>
    <w:p w14:paraId="4B87D7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5FF81B6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GET /api/v1/vehicle/routing</w:t>
      </w:r>
    </w:p>
    <w:p w14:paraId="6357147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6DD10E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54CC9D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6B0B59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请求参数 (Query)</w:t>
      </w:r>
      <w:r>
        <w:rPr>
          <w:rFonts w:hint="default" w:ascii="sans-serif" w:hAnsi="sans-serif" w:eastAsia="sans-serif" w:cs="sans-serif"/>
        </w:rPr>
        <w:t xml:space="preserve">: </w:t>
      </w:r>
    </w:p>
    <w:p w14:paraId="20B3EB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1045"/>
        <w:gridCol w:w="772"/>
        <w:gridCol w:w="1985"/>
      </w:tblGrid>
      <w:tr w14:paraId="460A7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15D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717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9D1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D70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2723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5C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4F5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DD9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169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车辆唯一标识符 </w:t>
            </w:r>
          </w:p>
        </w:tc>
      </w:tr>
    </w:tbl>
    <w:p w14:paraId="45FFE8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D577A6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</w:t>
      </w:r>
    </w:p>
    <w:p w14:paraId="75C994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D5EE0B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JSON</w:t>
      </w:r>
    </w:p>
    <w:p w14:paraId="0333EFD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{</w:t>
      </w:r>
    </w:p>
    <w:p w14:paraId="0F0F644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"code"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0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3C8851E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"msg"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"string"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E403E0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</w:t>
      </w:r>
      <w:r>
        <w:rPr>
          <w:rFonts w:hint="default" w:ascii="sans-serif" w:hAnsi="sans-serif" w:eastAsia="sans-serif" w:cs="sans-serif"/>
        </w:rPr>
        <w:t>"data"</w:t>
      </w:r>
      <w:r>
        <w:rPr>
          <w:rStyle w:val="10"/>
          <w:rFonts w:hint="default" w:ascii="sans-serif" w:hAnsi="sans-serif" w:eastAsia="sans-serif" w:cs="sans-serif"/>
        </w:rPr>
        <w:t>: {</w:t>
      </w:r>
    </w:p>
    <w:p w14:paraId="4F36990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"carId"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"string"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7A6AB7B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"isAllowed"</w:t>
      </w:r>
      <w:r>
        <w:rPr>
          <w:rStyle w:val="10"/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</w:rPr>
        <w:t>true</w:t>
      </w:r>
      <w:r>
        <w:rPr>
          <w:rStyle w:val="10"/>
          <w:rFonts w:hint="default" w:ascii="sans-serif" w:hAnsi="sans-serif" w:eastAsia="sans-serif" w:cs="sans-serif"/>
        </w:rPr>
        <w:t>,</w:t>
      </w:r>
    </w:p>
    <w:p w14:paraId="05A1A3E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"pathNodes"</w:t>
      </w:r>
      <w:r>
        <w:rPr>
          <w:rStyle w:val="10"/>
          <w:rFonts w:hint="default" w:ascii="sans-serif" w:hAnsi="sans-serif" w:eastAsia="sans-serif" w:cs="sans-serif"/>
        </w:rPr>
        <w:t>: [</w:t>
      </w:r>
      <w:r>
        <w:rPr>
          <w:rFonts w:hint="default" w:ascii="sans-serif" w:hAnsi="sans-serif" w:eastAsia="sans-serif" w:cs="sans-serif"/>
        </w:rPr>
        <w:t>"string"</w:t>
      </w:r>
      <w:r>
        <w:rPr>
          <w:rStyle w:val="10"/>
          <w:rFonts w:hint="default" w:ascii="sans-serif" w:hAnsi="sans-serif" w:eastAsia="sans-serif" w:cs="sans-serif"/>
        </w:rPr>
        <w:t>]</w:t>
      </w:r>
    </w:p>
    <w:p w14:paraId="36CED24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}</w:t>
      </w:r>
    </w:p>
    <w:p w14:paraId="6A056B0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6CBE411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触发随机人、车数据生成</w:t>
      </w:r>
    </w:p>
    <w:p w14:paraId="654559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4D31077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POST /api/simulation/random</w:t>
      </w:r>
    </w:p>
    <w:p w14:paraId="74E4EE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29EC01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584EBC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321361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请求体 (application/json)</w:t>
      </w:r>
      <w:r>
        <w:rPr>
          <w:rFonts w:hint="default" w:ascii="sans-serif" w:hAnsi="sans-serif" w:eastAsia="sans-serif" w:cs="sans-serif"/>
        </w:rPr>
        <w:t xml:space="preserve">: </w:t>
      </w:r>
    </w:p>
    <w:p w14:paraId="48D61D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1148"/>
        <w:gridCol w:w="772"/>
        <w:gridCol w:w="1745"/>
      </w:tblGrid>
      <w:tr w14:paraId="18F16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1AF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49D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54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1AF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3BF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C72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personCount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065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2D9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DD4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生成的人数 </w:t>
            </w:r>
          </w:p>
        </w:tc>
      </w:tr>
      <w:tr w14:paraId="54F6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56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carCount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5E3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27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9EA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生成的车辆数 </w:t>
            </w:r>
          </w:p>
        </w:tc>
      </w:tr>
    </w:tbl>
    <w:p w14:paraId="493B93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52EBF8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返回格式为 String。 </w:t>
      </w:r>
    </w:p>
    <w:p w14:paraId="08051F1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A6BD0A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预警与应急响应</w:t>
      </w:r>
    </w:p>
    <w:p w14:paraId="6FD9E8E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获取实时安全预警信息</w:t>
      </w:r>
    </w:p>
    <w:p w14:paraId="0AD726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6DF1775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GET /api/v1/security/alerts</w:t>
      </w:r>
    </w:p>
    <w:p w14:paraId="5CD5777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369FEE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7936F4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14A1F6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请求参数</w:t>
      </w:r>
      <w:r>
        <w:rPr>
          <w:rFonts w:hint="default" w:ascii="sans-serif" w:hAnsi="sans-serif" w:eastAsia="sans-serif" w:cs="sans-serif"/>
        </w:rPr>
        <w:t xml:space="preserve">: 无 </w:t>
      </w:r>
    </w:p>
    <w:p w14:paraId="172C71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7D806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3907AB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 xml:space="preserve">: 返回格式为 String。 </w:t>
      </w:r>
    </w:p>
    <w:p w14:paraId="67D7B4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ABB0CC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动态调节/控制门闸</w:t>
      </w:r>
    </w:p>
    <w:p w14:paraId="075274D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71DADB7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接口路径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Style w:val="10"/>
          <w:rFonts w:hint="default" w:ascii="sans-serif" w:hAnsi="sans-serif" w:eastAsia="sans-serif" w:cs="sans-serif"/>
        </w:rPr>
        <w:t>POST /api/v1/gate/control</w:t>
      </w:r>
    </w:p>
    <w:p w14:paraId="7F09E2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7CD160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0A7A15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D18E37C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请求体 (application/json)</w:t>
      </w:r>
      <w:r>
        <w:rPr>
          <w:rFonts w:hint="default" w:ascii="sans-serif" w:hAnsi="sans-serif" w:eastAsia="sans-serif" w:cs="sans-serif"/>
        </w:rPr>
        <w:t xml:space="preserve">: </w:t>
      </w:r>
    </w:p>
    <w:p w14:paraId="72FE808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045"/>
        <w:gridCol w:w="772"/>
        <w:gridCol w:w="1745"/>
      </w:tblGrid>
      <w:tr w14:paraId="76E71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1E1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1F6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69F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748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BE57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044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gateId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2C8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0D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B0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门闸节点标识 </w:t>
            </w:r>
          </w:p>
        </w:tc>
      </w:tr>
      <w:tr w14:paraId="0819B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B8E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C98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072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B7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dr w:val="none" w:color="auto" w:sz="0" w:space="0"/>
              </w:rPr>
              <w:t xml:space="preserve">控制动作 </w:t>
            </w:r>
          </w:p>
        </w:tc>
      </w:tr>
    </w:tbl>
    <w:p w14:paraId="0281AC1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B21551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成功响应 (200 OK)</w:t>
      </w:r>
      <w:r>
        <w:rPr>
          <w:rFonts w:hint="default" w:ascii="sans-serif" w:hAnsi="sans-serif" w:eastAsia="sans-serif" w:cs="sans-serif"/>
        </w:rPr>
        <w:t>: 返回格式为 String。</w:t>
      </w:r>
    </w:p>
    <w:p w14:paraId="09E699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E72C2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D8B84"/>
    <w:multiLevelType w:val="multilevel"/>
    <w:tmpl w:val="863D8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4ACAF40"/>
    <w:multiLevelType w:val="multilevel"/>
    <w:tmpl w:val="94ACA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B29D78"/>
    <w:multiLevelType w:val="multilevel"/>
    <w:tmpl w:val="A8B29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C15444"/>
    <w:multiLevelType w:val="multilevel"/>
    <w:tmpl w:val="BCC15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94458F6"/>
    <w:multiLevelType w:val="multilevel"/>
    <w:tmpl w:val="C94458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5776126"/>
    <w:multiLevelType w:val="multilevel"/>
    <w:tmpl w:val="D5776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316729"/>
    <w:multiLevelType w:val="multilevel"/>
    <w:tmpl w:val="FD316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93FAFA"/>
    <w:multiLevelType w:val="multilevel"/>
    <w:tmpl w:val="FE93F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592C234"/>
    <w:multiLevelType w:val="multilevel"/>
    <w:tmpl w:val="0592C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FC531CE"/>
    <w:multiLevelType w:val="multilevel"/>
    <w:tmpl w:val="0FC53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C2C0172"/>
    <w:multiLevelType w:val="multilevel"/>
    <w:tmpl w:val="1C2C0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851765A"/>
    <w:multiLevelType w:val="multilevel"/>
    <w:tmpl w:val="48517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B0B6A08"/>
    <w:multiLevelType w:val="multilevel"/>
    <w:tmpl w:val="4B0B6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C0E5D14"/>
    <w:multiLevelType w:val="multilevel"/>
    <w:tmpl w:val="4C0E5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F1A939F"/>
    <w:multiLevelType w:val="multilevel"/>
    <w:tmpl w:val="4F1A9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05E8606"/>
    <w:multiLevelType w:val="multilevel"/>
    <w:tmpl w:val="505E8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79145B7"/>
    <w:multiLevelType w:val="multilevel"/>
    <w:tmpl w:val="57914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E432559"/>
    <w:multiLevelType w:val="multilevel"/>
    <w:tmpl w:val="5E432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D0881F"/>
    <w:multiLevelType w:val="multilevel"/>
    <w:tmpl w:val="6FD08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6"/>
  </w:num>
  <w:num w:numId="3">
    <w:abstractNumId w:val="18"/>
  </w:num>
  <w:num w:numId="4">
    <w:abstractNumId w:val="6"/>
  </w:num>
  <w:num w:numId="5">
    <w:abstractNumId w:val="4"/>
  </w:num>
  <w:num w:numId="6">
    <w:abstractNumId w:val="13"/>
  </w:num>
  <w:num w:numId="7">
    <w:abstractNumId w:val="17"/>
  </w:num>
  <w:num w:numId="8">
    <w:abstractNumId w:val="10"/>
  </w:num>
  <w:num w:numId="9">
    <w:abstractNumId w:val="9"/>
  </w:num>
  <w:num w:numId="10">
    <w:abstractNumId w:val="14"/>
  </w:num>
  <w:num w:numId="11">
    <w:abstractNumId w:val="7"/>
  </w:num>
  <w:num w:numId="12">
    <w:abstractNumId w:val="0"/>
  </w:num>
  <w:num w:numId="13">
    <w:abstractNumId w:val="3"/>
  </w:num>
  <w:num w:numId="14">
    <w:abstractNumId w:val="8"/>
  </w:num>
  <w:num w:numId="15">
    <w:abstractNumId w:val="15"/>
  </w:num>
  <w:num w:numId="16">
    <w:abstractNumId w:val="12"/>
  </w:num>
  <w:num w:numId="17">
    <w:abstractNumId w:val="1"/>
  </w:num>
  <w:num w:numId="18">
    <w:abstractNumId w:val="11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F9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2026-08-02T03:34:12Z</dcterms:created>
  <dc:creator>lenovo</dc:creator>
  <cp:lastModifiedBy>lenovo</cp:lastModifiedBy>
  <dcterms:modified xsi:type="dcterms:W3CDTF">2026-08-02T03:34:33Z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1ACA756AFCAC454FA63211FE94D9B980_12</vt:lpwstr>
  </property>
</Properties>
</file>