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这个文件夹是项目代码文件夹"/>
    <w:p>
      <w:pPr>
        <w:pStyle w:val="Heading1"/>
      </w:pPr>
      <w:r>
        <w:rPr>
          <w:rFonts w:hint="eastAsia"/>
        </w:rPr>
        <w:t xml:space="preserve">这个文件夹是项目代码文件夹</w:t>
      </w:r>
    </w:p>
    <w:p>
      <w:pPr>
        <w:pStyle w:val="FirstParagraph"/>
      </w:pPr>
      <w:r>
        <w:rPr>
          <w:rFonts w:hint="eastAsia"/>
        </w:rPr>
        <w:t xml:space="preserve">下面是论文复现代码的相关内容</w:t>
      </w:r>
    </w:p>
    <w:bookmarkStart w:id="10" w:name="环境依赖配置已经锁定代码运行环境"/>
    <w:p>
      <w:pPr>
        <w:pStyle w:val="Heading2"/>
      </w:pPr>
      <w:r>
        <w:rPr>
          <w:rFonts w:hint="eastAsia"/>
        </w:rPr>
        <w:t xml:space="preserve">环境依赖配置（已经锁定代码运行环境）</w:t>
      </w:r>
    </w:p>
    <w:bookmarkStart w:id="9" w:name="解释器"/>
    <w:p>
      <w:pPr>
        <w:pStyle w:val="Heading3"/>
      </w:pPr>
      <w:r>
        <w:rPr>
          <w:rFonts w:hint="eastAsia"/>
        </w:rPr>
        <w:t xml:space="preserve">解释器</w:t>
      </w:r>
    </w:p>
    <w:p>
      <w:pPr>
        <w:pStyle w:val="Compact"/>
        <w:numPr>
          <w:ilvl w:val="0"/>
          <w:numId w:val="1001"/>
        </w:numPr>
      </w:pPr>
      <w:r>
        <w:t xml:space="preserve">uv 3.14.0</w:t>
      </w:r>
    </w:p>
    <w:bookmarkEnd w:id="9"/>
    <w:bookmarkEnd w:id="10"/>
    <w:bookmarkStart w:id="11" w:name="X39035b29164ffceaa131bafbbc5edd9838eac5a"/>
    <w:p>
      <w:pPr>
        <w:pStyle w:val="Heading2"/>
      </w:pPr>
      <w:r>
        <w:rPr>
          <w:rFonts w:hint="eastAsia"/>
        </w:rPr>
        <w:t xml:space="preserve">依赖和包的版本都放在requirement.txt/requirement_uv.txt中了</w:t>
      </w:r>
    </w:p>
    <w:bookmarkEnd w:id="11"/>
    <w:bookmarkStart w:id="12" w:name="section"/>
    <w:p>
      <w:pPr>
        <w:pStyle w:val="Heading2"/>
      </w:pPr>
    </w:p>
    <w:bookmarkEnd w:id="12"/>
    <w:bookmarkStart w:id="13" w:name="核心算法框架设计说明避免代码混乱参数乱飞"/>
    <w:p>
      <w:pPr>
        <w:pStyle w:val="Heading2"/>
      </w:pPr>
      <w:r>
        <w:rPr>
          <w:rFonts w:hint="eastAsia"/>
        </w:rPr>
        <w:t xml:space="preserve">核心算法框架设计说明（避免代码混乱，参数乱飞）</w:t>
      </w:r>
    </w:p>
    <w:bookmarkEnd w:id="13"/>
    <w:bookmarkEnd w:id="14"/>
    <w:bookmarkStart w:id="23" w:name="协同设计算法框架说明隐私保护与阵型控制优化"/>
    <w:p>
      <w:pPr>
        <w:pStyle w:val="Heading1"/>
      </w:pPr>
      <w:r>
        <w:rPr>
          <w:rFonts w:hint="eastAsia"/>
        </w:rPr>
        <w:t xml:space="preserve">协同设计算法框架说明：隐私保护与阵型控制优化</w:t>
      </w:r>
    </w:p>
    <w:p>
      <w:pPr>
        <w:pStyle w:val="FirstParagraph"/>
      </w:pPr>
      <w:r>
        <w:rPr>
          <w:rFonts w:hint="eastAsia"/>
        </w:rPr>
        <w:t xml:space="preserve">本算法旨在通过</w:t>
      </w:r>
      <w:r>
        <w:rPr>
          <w:rFonts w:hint="eastAsia"/>
          <w:b/>
          <w:bCs/>
        </w:rPr>
        <w:t xml:space="preserve">交替凸搜索</w:t>
      </w:r>
      <w:r>
        <w:rPr>
          <w:b/>
          <w:bCs/>
        </w:rPr>
        <w:t xml:space="preserve"> (Alternating Convex Search, ACS)</w:t>
      </w:r>
      <w:r>
        <w:t xml:space="preserve"> </w:t>
      </w:r>
      <w:r>
        <w:rPr>
          <w:rFonts w:hint="eastAsia"/>
        </w:rPr>
        <w:t xml:space="preserve">方法，在满足预设稳态误差容忍度的前提下，协同优化多智能体系统的</w:t>
      </w:r>
      <w:r>
        <w:rPr>
          <w:rFonts w:hint="eastAsia"/>
          <w:b/>
          <w:bCs/>
        </w:rPr>
        <w:t xml:space="preserve">网络拓扑权重</w:t>
      </w:r>
      <w:r>
        <w:rPr>
          <w:b/>
          <w:bCs/>
        </w:rP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隐私参数</w:t>
      </w:r>
      <w:r>
        <w:rPr>
          <w:b/>
          <w:bCs/>
        </w:rPr>
        <w:t xml:space="preserve"> </w:t>
      </w:r>
      <m:oMath>
        <m:r>
          <m:t>ϵ</m:t>
        </m:r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Start w:id="15" w:name="配置管理模块-simulationconfig"/>
    <w:p>
      <w:pPr>
        <w:pStyle w:val="Heading2"/>
      </w:pPr>
      <w:r>
        <w:t xml:space="preserve">1. </w:t>
      </w:r>
      <w:r>
        <w:rPr>
          <w:rFonts w:hint="eastAsia"/>
        </w:rPr>
        <w:t xml:space="preserve">配置管理模块</w:t>
      </w:r>
      <w:r>
        <w:t xml:space="preserve"> (</w:t>
      </w:r>
      <w:r>
        <w:rPr>
          <w:rStyle w:val="VerbatimChar"/>
        </w:rPr>
        <w:t xml:space="preserve">SimulationConfig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该模块集中管理算法运行所需的物理参数、优化约束及环境噪声。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核心参数设置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节点数量</w:t>
      </w:r>
      <w:r>
        <w:rPr>
          <w:b/>
          <w:bCs/>
        </w:rPr>
        <w:t xml:space="preserve"> </w:t>
      </w:r>
      <m:oMath>
        <m:r>
          <m:t>N</m:t>
        </m:r>
      </m:oMath>
      <w:r>
        <w:t xml:space="preserve">: </w:t>
      </w:r>
      <w:r>
        <w:rPr>
          <w:rFonts w:hint="eastAsia"/>
        </w:rPr>
        <w:t xml:space="preserve">智能体集群的规模，默认为</w:t>
      </w:r>
      <w:r>
        <w:t xml:space="preserve"> 10。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步长</w:t>
      </w:r>
      <w:r>
        <w:rPr>
          <w:b/>
          <w:bCs/>
        </w:rPr>
        <w:t xml:space="preserve"> </w:t>
      </w:r>
      <m:oMath>
        <m:r>
          <m:rPr>
            <m:sty m:val="p"/>
          </m:rPr>
          <m:t>Γ</m:t>
        </m:r>
      </m:oMath>
      <w:r>
        <w:t xml:space="preserve">: </w:t>
      </w:r>
      <w:r>
        <w:rPr>
          <w:rFonts w:hint="eastAsia"/>
        </w:rPr>
        <w:t xml:space="preserve">定义为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N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，用于控制算法的更新频率。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引理一参数</w:t>
      </w:r>
      <w:r>
        <w:t xml:space="preserve">: </w:t>
      </w:r>
      <w:r>
        <w:rPr>
          <w:rFonts w:hint="eastAsia"/>
        </w:rPr>
        <w:t xml:space="preserve">包含容错率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rPr>
          <w:rFonts w:hint="eastAsia"/>
        </w:rPr>
        <w:t xml:space="preserve">和最大偏移量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，用于量化差分隐私噪声。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实验约束变量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容忍误差</w:t>
      </w:r>
      <w:r>
        <w:rPr>
          <w:b/>
          <w:bCs/>
        </w:rP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: </w:t>
      </w:r>
      <w:r>
        <w:rPr>
          <w:rFonts w:hint="eastAsia"/>
        </w:rPr>
        <w:t xml:space="preserve">系统对稳态误差的最大容忍上限。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边预算</w:t>
      </w:r>
      <w:r>
        <w:rPr>
          <w:b/>
          <w:bCs/>
        </w:rPr>
        <w:t xml:space="preserve"> </w:t>
      </w:r>
      <m:oMath>
        <m:r>
          <m:t>B</m:t>
        </m:r>
      </m:oMath>
      <w:r>
        <w:t xml:space="preserve">: </w:t>
      </w:r>
      <w:r>
        <w:rPr>
          <w:rFonts w:hint="eastAsia"/>
        </w:rPr>
        <w:t xml:space="preserve">通信网络中所有边权重的总和上限。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隐私上限</w:t>
      </w:r>
      <w:r>
        <w:rPr>
          <w:b/>
          <w:bCs/>
        </w:rPr>
        <w:t xml:space="preserve"> </w:t>
      </w:r>
      <m:oMath>
        <m:sSub>
          <m:e>
            <m:r>
              <m:t>ϵ</m:t>
            </m:r>
          </m:e>
          <m:sub>
            <m:r>
              <m:t>m</m:t>
            </m:r>
            <m:r>
              <m:t>a</m:t>
            </m:r>
            <m:r>
              <m:t>x</m:t>
            </m:r>
          </m:sub>
        </m:sSub>
      </m:oMath>
      <w:r>
        <w:t xml:space="preserve">: </w:t>
      </w:r>
      <w:r>
        <w:rPr>
          <w:rFonts w:hint="eastAsia"/>
        </w:rPr>
        <w:t xml:space="preserve">各节点允许的最大隐私泄露参数数组。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  <w:b/>
          <w:bCs/>
        </w:rPr>
        <w:t xml:space="preserve">环境噪声</w:t>
      </w:r>
      <w:r>
        <w:rPr>
          <w:b/>
          <w:bCs/>
        </w:rPr>
        <w:t xml:space="preserve"> </w:t>
      </w:r>
      <m:oMath>
        <m:r>
          <m:t>s</m:t>
        </m:r>
      </m:oMath>
      <w:r>
        <w:t xml:space="preserve">: </w:t>
      </w:r>
      <w:r>
        <w:rPr>
          <w:rFonts w:hint="eastAsia"/>
        </w:rPr>
        <w:t xml:space="preserve">模拟外部不可控扰动的强度，设为</w:t>
      </w:r>
      <w:r>
        <w:t xml:space="preserve"> 0.01。</w:t>
      </w:r>
    </w:p>
    <w:p>
      <w:r>
        <w:pict>
          <v:rect style="width:0;height:1.5pt" o:hralign="center" o:hrstd="t" o:hr="t"/>
        </w:pict>
      </w:r>
    </w:p>
    <w:bookmarkEnd w:id="15"/>
    <w:bookmarkStart w:id="16" w:name="图论基础设施模块-graphtopology"/>
    <w:p>
      <w:pPr>
        <w:pStyle w:val="Heading2"/>
      </w:pPr>
      <w:r>
        <w:t xml:space="preserve">2. </w:t>
      </w:r>
      <w:r>
        <w:rPr>
          <w:rFonts w:hint="eastAsia"/>
        </w:rPr>
        <w:t xml:space="preserve">图论基础设施模块</w:t>
      </w:r>
      <w:r>
        <w:t xml:space="preserve"> (</w:t>
      </w:r>
      <w:r>
        <w:rPr>
          <w:rStyle w:val="VerbatimChar"/>
        </w:rPr>
        <w:t xml:space="preserve">GraphTopology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负责将离散的邻接关系转化为连续的线性代数表示。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__init__(N, edges)</w:t>
      </w:r>
      <w:r>
        <w:t xml:space="preserve">: </w:t>
      </w:r>
      <w:r>
        <w:rPr>
          <w:rFonts w:hint="eastAsia"/>
        </w:rPr>
        <w:t xml:space="preserve">根据</w:t>
      </w:r>
      <w:r>
        <w:t xml:space="preserve"> </w:t>
      </w:r>
      <w:r>
        <w:rPr>
          <w:rStyle w:val="VerbatimChar"/>
        </w:rPr>
        <w:t xml:space="preserve">initial_edges.json</w:t>
      </w:r>
      <w:r>
        <w:t xml:space="preserve"> </w:t>
      </w:r>
      <w:r>
        <w:rPr>
          <w:rFonts w:hint="eastAsia"/>
        </w:rPr>
        <w:t xml:space="preserve">读取初始边集，构建</w:t>
      </w:r>
      <w:r>
        <w:t xml:space="preserve"> 0-1 </w:t>
      </w:r>
      <w:r>
        <w:rPr>
          <w:rFonts w:hint="eastAsia"/>
        </w:rPr>
        <w:t xml:space="preserve">掩码矩阵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rPr>
          <w:rFonts w:hint="eastAsia"/>
        </w:rPr>
        <w:t xml:space="preserve">，确保优化后的权重仅分布在物理存在的边上。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  <w:b/>
          <w:bCs/>
        </w:rPr>
        <w:t xml:space="preserve">build_laplacian(W)</w:t>
      </w:r>
      <w:r>
        <w:t xml:space="preserve">: </w:t>
      </w:r>
      <w:r>
        <w:rPr>
          <w:rFonts w:hint="eastAsia"/>
        </w:rPr>
        <w:t xml:space="preserve">将权重矩阵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转换为加权拉普拉斯矩阵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D</m:t>
        </m:r>
        <m:r>
          <m:rPr>
            <m:sty m:val="p"/>
          </m:rPr>
          <m:t>−</m:t>
        </m:r>
        <m:r>
          <m:t>W</m:t>
        </m:r>
      </m:oMath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代数连通度提取</w:t>
      </w:r>
      <w:r>
        <w:t xml:space="preserve">: </w:t>
      </w:r>
      <w:r>
        <w:rPr>
          <w:rFonts w:hint="eastAsia"/>
        </w:rPr>
        <w:t xml:space="preserve">通过特征值分解获取</w:t>
      </w:r>
      <w:r>
        <w:t xml:space="preserve"> </w:t>
      </w:r>
      <m:oMath>
        <m:sSub>
          <m:e>
            <m:r>
              <m:t>λ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，该指标直接决定了系统的收敛速度与稳定性。</w:t>
      </w:r>
    </w:p>
    <w:p>
      <w:r>
        <w:pict>
          <v:rect style="width:0;height:1.5pt" o:hralign="center" o:hrstd="t" o:hr="t"/>
        </w:pict>
      </w:r>
    </w:p>
    <w:bookmarkEnd w:id="16"/>
    <w:bookmarkStart w:id="20" w:name="核心优化模块-acsoptimizer"/>
    <w:p>
      <w:pPr>
        <w:pStyle w:val="Heading2"/>
      </w:pPr>
      <w:r>
        <w:t xml:space="preserve">3. </w:t>
      </w:r>
      <w:r>
        <w:rPr>
          <w:rFonts w:hint="eastAsia"/>
        </w:rPr>
        <w:t xml:space="preserve">核心优化模块</w:t>
      </w:r>
      <w:r>
        <w:t xml:space="preserve"> (</w:t>
      </w:r>
      <w:r>
        <w:rPr>
          <w:rStyle w:val="VerbatimChar"/>
        </w:rPr>
        <w:t xml:space="preserve">ACSOptimizer</w:t>
      </w:r>
      <w:r>
        <w:t xml:space="preserve">)</w:t>
      </w:r>
    </w:p>
    <w:p>
      <w:pPr>
        <w:pStyle w:val="FirstParagraph"/>
      </w:pPr>
      <w:r>
        <w:rPr>
          <w:rFonts w:hint="eastAsia"/>
        </w:rPr>
        <w:t xml:space="preserve">采用交替迭代策略解决非凸的协同设计问题。</w:t>
      </w:r>
    </w:p>
    <w:bookmarkStart w:id="17" w:name="子问题-1拓扑权重优化-solve_subproblem_1"/>
    <w:p>
      <w:pPr>
        <w:pStyle w:val="Heading3"/>
      </w:pPr>
      <w:r>
        <w:t xml:space="preserve">3.1 </w:t>
      </w:r>
      <w:r>
        <w:rPr>
          <w:rFonts w:hint="eastAsia"/>
        </w:rPr>
        <w:t xml:space="preserve">子问题</w:t>
      </w:r>
      <w:r>
        <w:t xml:space="preserve"> </w:t>
      </w:r>
      <w:r>
        <w:rPr>
          <w:rFonts w:hint="eastAsia"/>
        </w:rPr>
        <w:t xml:space="preserve">1：拓扑权重优化</w:t>
      </w:r>
      <w:r>
        <w:t xml:space="preserve"> (</w:t>
      </w:r>
      <w:r>
        <w:rPr>
          <w:rStyle w:val="VerbatimChar"/>
        </w:rPr>
        <w:t xml:space="preserve">solve_subproblem_1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固定变量</w:t>
      </w:r>
      <w:r>
        <w:t xml:space="preserve">: </w:t>
      </w:r>
      <w:r>
        <w:rPr>
          <w:rFonts w:hint="eastAsia"/>
        </w:rPr>
        <w:t xml:space="preserve">隐私参数</w:t>
      </w:r>
      <w:r>
        <w:t xml:space="preserve"> </w:t>
      </w:r>
      <m:oMath>
        <m:r>
          <m:t>ϵ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求解变量</w:t>
      </w:r>
      <w:r>
        <w:t xml:space="preserve">: </w:t>
      </w:r>
      <w:r>
        <w:rPr>
          <w:rFonts w:hint="eastAsia"/>
        </w:rPr>
        <w:t xml:space="preserve">权重矩阵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与连通度下界</w:t>
      </w:r>
      <w:r>
        <w:t xml:space="preserve"> </w:t>
      </w:r>
      <m:oMath>
        <m:r>
          <m:t>y</m:t>
        </m:r>
      </m:oMath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核心约束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线性矩阵不等式</w:t>
      </w:r>
      <w:r>
        <w:rPr>
          <w:b/>
          <w:bCs/>
        </w:rPr>
        <w:t xml:space="preserve"> (LMI)</w:t>
      </w:r>
      <w:r>
        <w:t xml:space="preserve">: </w:t>
      </w:r>
      <w:r>
        <w:rPr>
          <w:rFonts w:hint="eastAsia"/>
        </w:rPr>
        <w:t xml:space="preserve">利用</w:t>
      </w:r>
      <w:r>
        <w:t xml:space="preserve"> </w:t>
      </w:r>
      <m:oMath>
        <m:r>
          <m:t>L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rPr>
                <m:sty m:val="b"/>
              </m:rPr>
              <m:t>1</m:t>
            </m:r>
            <m:sSup>
              <m:e>
                <m:r>
                  <m:rPr>
                    <m:sty m:val="b"/>
                  </m:rPr>
                  <m:t>1</m:t>
                </m:r>
              </m:e>
              <m:sup>
                <m:r>
                  <m:t>T</m:t>
                </m:r>
              </m:sup>
            </m:sSup>
          </m:num>
          <m:den>
            <m:r>
              <m:t>N</m:t>
            </m:r>
          </m:den>
        </m:f>
        <m:r>
          <m:rPr>
            <m:sty m:val="p"/>
          </m:rPr>
          <m:t>≽</m:t>
        </m:r>
        <m:r>
          <m:t>y</m:t>
        </m:r>
        <m:r>
          <m:t>I</m:t>
        </m:r>
      </m:oMath>
      <w:r>
        <w:t xml:space="preserve"> </w:t>
      </w:r>
      <w:r>
        <w:rPr>
          <w:rFonts w:hint="eastAsia"/>
        </w:rPr>
        <w:t xml:space="preserve">约束代数连通度。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  <w:b/>
          <w:bCs/>
        </w:rPr>
        <w:t xml:space="preserve">误差流平衡</w:t>
      </w:r>
      <w:r>
        <w:t xml:space="preserve">: </w:t>
      </w:r>
      <w:r>
        <w:rPr>
          <w:rFonts w:hint="eastAsia"/>
        </w:rPr>
        <w:t xml:space="preserve">确保隐私噪声（受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影响）与环境噪声的总和不超过误差边界：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</m:num>
            <m:den>
              <m:r>
                <m:t>N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∥</m:t>
          </m:r>
          <m:sSub>
            <m:e>
              <m:r>
                <m:t>W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⋅</m:t>
              </m:r>
            </m:sub>
          </m:sSub>
          <m:r>
            <m:t>M</m:t>
          </m:r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env_noise</m:t>
              </m:r>
            </m:num>
            <m:den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</m:den>
          </m:f>
          <m:r>
            <m:rPr>
              <m:sty m:val="p"/>
            </m:rPr>
            <m:t>≤</m:t>
          </m:r>
          <m:r>
            <m:t>2</m:t>
          </m:r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Γ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</m:oMath>
      </m:oMathPara>
    </w:p>
    <w:bookmarkEnd w:id="17"/>
    <w:bookmarkStart w:id="18" w:name="子问题-2隐私水平压缩-solve_subproblem_2"/>
    <w:p>
      <w:pPr>
        <w:pStyle w:val="Heading3"/>
      </w:pPr>
      <w:r>
        <w:t xml:space="preserve">3.2 </w:t>
      </w:r>
      <w:r>
        <w:rPr>
          <w:rFonts w:hint="eastAsia"/>
        </w:rPr>
        <w:t xml:space="preserve">子问题</w:t>
      </w:r>
      <w:r>
        <w:t xml:space="preserve"> </w:t>
      </w:r>
      <w:r>
        <w:rPr>
          <w:rFonts w:hint="eastAsia"/>
        </w:rPr>
        <w:t xml:space="preserve">2：隐私水平压缩</w:t>
      </w:r>
      <w:r>
        <w:t xml:space="preserve"> (</w:t>
      </w:r>
      <w:r>
        <w:rPr>
          <w:rStyle w:val="VerbatimChar"/>
        </w:rPr>
        <w:t xml:space="preserve">solve_subproblem_2</w:t>
      </w:r>
      <w:r>
        <w:t xml:space="preserve">)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固定变量</w:t>
      </w:r>
      <w:r>
        <w:t xml:space="preserve">: </w:t>
      </w:r>
      <w:r>
        <w:rPr>
          <w:rFonts w:hint="eastAsia"/>
        </w:rPr>
        <w:t xml:space="preserve">拓扑权重</w:t>
      </w:r>
      <w:r>
        <w:t xml:space="preserve"> </w:t>
      </w:r>
      <m:oMath>
        <m:r>
          <m:t>W</m:t>
        </m:r>
      </m:oMath>
      <w:r>
        <w:t xml:space="preserve"> </w:t>
      </w:r>
      <w:r>
        <w:rPr>
          <w:rFonts w:hint="eastAsia"/>
        </w:rPr>
        <w:t xml:space="preserve">与连通度</w:t>
      </w:r>
      <w:r>
        <w:t xml:space="preserve"> </w:t>
      </w:r>
      <m:oMath>
        <m:r>
          <m:t>y</m:t>
        </m:r>
      </m:oMath>
      <w:r>
        <w:t xml:space="preserve">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优化目标</w:t>
      </w:r>
      <w:r>
        <w:t xml:space="preserve">: </w:t>
      </w:r>
      <w:r>
        <w:rPr>
          <w:rFonts w:hint="eastAsia"/>
        </w:rPr>
        <w:t xml:space="preserve">最小化隐私惩罚项</w:t>
      </w:r>
      <w:r>
        <w:t xml:space="preserve"> </w:t>
      </w:r>
      <m:oMath>
        <m:r>
          <m:rPr>
            <m:sty m:val="p"/>
          </m:rPr>
          <m:t>∑</m:t>
        </m:r>
        <m:sSubSup>
          <m:e>
            <m:r>
              <m:t>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rPr>
          <w:rFonts w:hint="eastAsia"/>
        </w:rPr>
        <w:t xml:space="preserve">，从而在维持精度的前提下提升隐私等级。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求解器</w:t>
      </w:r>
      <w:r>
        <w:t xml:space="preserve">: </w:t>
      </w:r>
      <w:r>
        <w:rPr>
          <w:rFonts w:hint="eastAsia"/>
        </w:rPr>
        <w:t xml:space="preserve">使用</w:t>
      </w:r>
      <w:r>
        <w:t xml:space="preserve"> </w:t>
      </w:r>
      <w:r>
        <w:rPr>
          <w:rStyle w:val="VerbatimChar"/>
        </w:rPr>
        <w:t xml:space="preserve">SLSQP</w:t>
      </w:r>
      <w:r>
        <w:t xml:space="preserve"> </w:t>
      </w:r>
      <w:r>
        <w:rPr>
          <w:rFonts w:hint="eastAsia"/>
        </w:rPr>
        <w:t xml:space="preserve">算法处理非线性约束优化。</w:t>
      </w:r>
    </w:p>
    <w:bookmarkEnd w:id="18"/>
    <w:bookmarkStart w:id="19" w:name="迭代控制-run_acs"/>
    <w:p>
      <w:pPr>
        <w:pStyle w:val="Heading3"/>
      </w:pPr>
      <w:r>
        <w:t xml:space="preserve">3.3 </w:t>
      </w:r>
      <w:r>
        <w:rPr>
          <w:rFonts w:hint="eastAsia"/>
        </w:rPr>
        <w:t xml:space="preserve">迭代控制</w:t>
      </w:r>
      <w:r>
        <w:t xml:space="preserve"> (</w:t>
      </w:r>
      <w:r>
        <w:rPr>
          <w:rStyle w:val="VerbatimChar"/>
        </w:rPr>
        <w:t xml:space="preserve">run_acs</w:t>
      </w:r>
      <w:r>
        <w:t xml:space="preserve">)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流程</w:t>
      </w:r>
      <w:r>
        <w:t xml:space="preserve">: </w:t>
      </w:r>
      <w:r>
        <w:rPr>
          <w:rFonts w:hint="eastAsia"/>
        </w:rPr>
        <w:t xml:space="preserve">交替调用上述两个子问题，直到隐私参数</w:t>
      </w:r>
      <w:r>
        <w:t xml:space="preserve"> </w:t>
      </w:r>
      <m:oMath>
        <m:r>
          <m:t>ϵ</m:t>
        </m:r>
      </m:oMath>
      <w:r>
        <w:t xml:space="preserve"> </w:t>
      </w:r>
      <w:r>
        <w:rPr>
          <w:rFonts w:hint="eastAsia"/>
        </w:rPr>
        <w:t xml:space="preserve">的变化量（范数）小于阈值</w:t>
      </w:r>
      <w:r>
        <w:t xml:space="preserve"> </w:t>
      </w:r>
      <m:oMath>
        <m:r>
          <m:t>t</m:t>
        </m:r>
        <m:r>
          <m:t>o</m:t>
        </m:r>
        <m:r>
          <m:t>l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。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动力学仿真与鲁棒性验证-agent_control.py"/>
    <w:p>
      <w:pPr>
        <w:pStyle w:val="Heading2"/>
      </w:pPr>
      <w:r>
        <w:t xml:space="preserve">4. </w:t>
      </w:r>
      <w:r>
        <w:rPr>
          <w:rFonts w:hint="eastAsia"/>
        </w:rPr>
        <w:t xml:space="preserve">动力学仿真与鲁棒性验证</w:t>
      </w:r>
      <w:r>
        <w:t xml:space="preserve"> (</w:t>
      </w:r>
      <w:r>
        <w:rPr>
          <w:rStyle w:val="VerbatimChar"/>
        </w:rPr>
        <w:t xml:space="preserve">agent_control.py</w:t>
      </w:r>
      <w:r>
        <w:t xml:space="preserve">)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阵型演化</w:t>
      </w:r>
      <w:r>
        <w:t xml:space="preserve">: </w:t>
      </w:r>
      <w:r>
        <w:rPr>
          <w:rFonts w:hint="eastAsia"/>
        </w:rPr>
        <w:t xml:space="preserve">根据一致性协议</w:t>
      </w:r>
      <w:r>
        <w:t xml:space="preserve"> </w:t>
      </w:r>
      <m:oMath>
        <m:sSub>
          <m:e>
            <m:acc>
              <m:accPr>
                <m:chr m:val="̇"/>
              </m:accPr>
              <m:e>
                <m:r>
                  <m:t>p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∑</m:t>
        </m:r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实现从随机初始位置向目标坐标（如圆形）的移动。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攻击模拟</w:t>
      </w:r>
      <w:r>
        <w:t xml:space="preserve">: </w:t>
      </w:r>
      <w:r>
        <w:rPr>
          <w:rFonts w:hint="eastAsia"/>
        </w:rPr>
        <w:t xml:space="preserve">在特定智能体上注入恒定偏差</w:t>
      </w:r>
      <w:r>
        <w:t xml:space="preserve"> </w:t>
      </w:r>
      <m:oMath>
        <m:sSub>
          <m:e>
            <m:r>
              <m:t>u</m:t>
            </m:r>
          </m:e>
          <m:sub>
            <m:r>
              <m:t>a</m:t>
            </m:r>
            <m:r>
              <m:t>t</m:t>
            </m:r>
            <m:r>
              <m:t>t</m:t>
            </m:r>
            <m:r>
              <m:t>a</m:t>
            </m:r>
            <m:r>
              <m:t>c</m:t>
            </m:r>
            <m:r>
              <m:t>k</m:t>
            </m:r>
          </m:sub>
        </m:sSub>
      </m:oMath>
      <w:r>
        <w:rPr>
          <w:rFonts w:hint="eastAsia"/>
        </w:rPr>
        <w:t xml:space="preserve">，评估系统在外部攻击下的鲁棒性。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性能指标</w:t>
      </w:r>
      <w:r>
        <w:t xml:space="preserve">: </w:t>
      </w:r>
      <w:r>
        <w:rPr>
          <w:rFonts w:hint="eastAsia"/>
        </w:rPr>
        <w:t xml:space="preserve">通过</w:t>
      </w:r>
      <w:r>
        <w:t xml:space="preserve"> </w:t>
      </w:r>
      <w:r>
        <w:rPr>
          <w:rStyle w:val="VerbatimChar"/>
        </w:rPr>
        <w:t xml:space="preserve">run_compare_task</w:t>
      </w:r>
      <w:r>
        <w:t xml:space="preserve"> </w:t>
      </w:r>
      <w:r>
        <w:rPr>
          <w:rFonts w:hint="eastAsia"/>
        </w:rPr>
        <w:t xml:space="preserve">绘制稳态误差</w:t>
      </w:r>
      <w:r>
        <w:t xml:space="preserve"> </w:t>
      </w:r>
      <m:oMath>
        <m:sSub>
          <m:e>
            <m:r>
              <m:t>e</m:t>
            </m:r>
          </m:e>
          <m:sub>
            <m:r>
              <m:t>s</m:t>
            </m:r>
            <m:r>
              <m:t>s</m:t>
            </m:r>
          </m:sub>
        </m:sSub>
      </m:oMath>
      <w:r>
        <w:t xml:space="preserve"> </w:t>
      </w:r>
      <w:r>
        <w:rPr>
          <w:rFonts w:hint="eastAsia"/>
        </w:rPr>
        <w:t xml:space="preserve">与攻击强度、隐私预算之间的关系曲线。</w:t>
      </w:r>
    </w:p>
    <w:p>
      <w:r>
        <w:pict>
          <v:rect style="width:0;height:1.5pt" o:hralign="center" o:hrstd="t" o:hr="t"/>
        </w:pict>
      </w:r>
    </w:p>
    <w:bookmarkEnd w:id="21"/>
    <w:bookmarkStart w:id="22" w:name="可视化分析模块-draw.py"/>
    <w:p>
      <w:pPr>
        <w:pStyle w:val="Heading2"/>
      </w:pPr>
      <w:r>
        <w:t xml:space="preserve">5. </w:t>
      </w:r>
      <w:r>
        <w:rPr>
          <w:rFonts w:hint="eastAsia"/>
        </w:rPr>
        <w:t xml:space="preserve">可视化分析模块</w:t>
      </w:r>
      <w:r>
        <w:t xml:space="preserve"> (</w:t>
      </w:r>
      <w:r>
        <w:rPr>
          <w:rStyle w:val="VerbatimChar"/>
        </w:rPr>
        <w:t xml:space="preserve">draw.py</w:t>
      </w:r>
      <w:r>
        <w:t xml:space="preserve">)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  <w:b/>
          <w:bCs/>
        </w:rPr>
        <w:t xml:space="preserve">plot_results</w:t>
      </w:r>
      <w:r>
        <w:t xml:space="preserve">: </w:t>
      </w:r>
      <w:r>
        <w:rPr>
          <w:rFonts w:hint="eastAsia"/>
        </w:rPr>
        <w:t xml:space="preserve">生成加权拓扑图（连线粗细映射</w:t>
      </w:r>
      <w:r>
        <w:t xml:space="preserve"> </w:t>
      </w:r>
      <m:oMath>
        <m:r>
          <m:t>W</m:t>
        </m:r>
      </m:oMath>
      <w:r>
        <w:rPr>
          <w:rFonts w:hint="eastAsia"/>
        </w:rPr>
        <w:t xml:space="preserve">）与隐私参数柱状图（展示优化前后的对比）。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多维度实验</w:t>
      </w:r>
      <w:r>
        <w:t xml:space="preserve">: </w:t>
      </w:r>
      <w:r>
        <w:rPr>
          <w:rFonts w:hint="eastAsia"/>
        </w:rPr>
        <w:t xml:space="preserve">自动化运行不同</w:t>
      </w:r>
      <w:r>
        <w:t xml:space="preserve"> </w:t>
      </w:r>
      <m:oMath>
        <m:sSub>
          <m:e>
            <m:r>
              <m:t>e</m:t>
            </m:r>
          </m:e>
          <m:sub>
            <m:r>
              <m:t>R</m:t>
            </m:r>
          </m:sub>
        </m:sSub>
      </m:oMath>
      <w:r>
        <w:t xml:space="preserve"> </w:t>
      </w:r>
      <w:r>
        <w:rPr>
          <w:rFonts w:hint="eastAsia"/>
        </w:rPr>
        <w:t xml:space="preserve">下的对比实验，生成用于学术分析的图像。</w:t>
      </w:r>
    </w:p>
    <w:p>
      <w:pPr>
        <w:pStyle w:val="BlockText"/>
      </w:pPr>
      <w:r>
        <w:rPr>
          <w:rFonts w:hint="eastAsia"/>
          <w:b/>
          <w:bCs/>
        </w:rPr>
        <w:t xml:space="preserve">提示</w:t>
      </w:r>
      <w:r>
        <w:t xml:space="preserve">: </w:t>
      </w:r>
      <w:r>
        <w:rPr>
          <w:rFonts w:hint="eastAsia"/>
        </w:rPr>
        <w:t xml:space="preserve">在调试优化器时，若发现</w:t>
      </w:r>
      <w:r>
        <w:t xml:space="preserve"> </w:t>
      </w:r>
      <m:oMath>
        <m:r>
          <m:t>y</m:t>
        </m:r>
      </m:oMath>
      <w:r>
        <w:t xml:space="preserve"> </w:t>
      </w:r>
      <w:r>
        <w:rPr>
          <w:rFonts w:hint="eastAsia"/>
        </w:rPr>
        <w:t xml:space="preserve">值增长缓慢，请务必检查边预算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的设定是否过于严苛。</w:t>
      </w:r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2026-03-28T01:37:45Z</dcterms:created>
  <dcterms:modified xsi:type="dcterms:W3CDTF">2026-03-28T01:37:45Z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