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353D" w:rsidRDefault="0099353D" w:rsidP="00D8678C">
      <w:pPr>
        <w:jc w:val="center"/>
        <w:rPr>
          <w:sz w:val="24"/>
        </w:rPr>
      </w:pPr>
    </w:p>
    <w:p w:rsidR="00E021F2" w:rsidRPr="0096704C" w:rsidRDefault="008A4EFA" w:rsidP="00D8678C">
      <w:pPr>
        <w:jc w:val="center"/>
        <w:rPr>
          <w:sz w:val="24"/>
        </w:rPr>
      </w:pPr>
      <w:r w:rsidRPr="008C1651">
        <w:rPr>
          <w:noProof/>
          <w:sz w:val="24"/>
        </w:rPr>
        <w:drawing>
          <wp:inline distT="0" distB="0" distL="0" distR="0">
            <wp:extent cx="3028950" cy="847725"/>
            <wp:effectExtent l="0" t="0" r="0" b="0"/>
            <wp:docPr id="1" name="图片 2" descr="5标志与中文校名组合规范 [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5标志与中文校名组合规范 [转换]"/>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8950" cy="847725"/>
                    </a:xfrm>
                    <a:prstGeom prst="rect">
                      <a:avLst/>
                    </a:prstGeom>
                    <a:noFill/>
                    <a:ln>
                      <a:noFill/>
                    </a:ln>
                  </pic:spPr>
                </pic:pic>
              </a:graphicData>
            </a:graphic>
          </wp:inline>
        </w:drawing>
      </w:r>
    </w:p>
    <w:p w:rsidR="00E021F2" w:rsidRPr="0099353D" w:rsidRDefault="009D1351" w:rsidP="0099353D">
      <w:pPr>
        <w:jc w:val="center"/>
        <w:rPr>
          <w:rFonts w:ascii="黑体" w:eastAsia="黑体" w:hAnsi="黑体"/>
          <w:sz w:val="72"/>
          <w:szCs w:val="72"/>
        </w:rPr>
      </w:pPr>
      <w:r>
        <w:rPr>
          <w:rFonts w:ascii="黑体" w:eastAsia="黑体" w:hAnsi="黑体" w:hint="eastAsia"/>
          <w:sz w:val="72"/>
          <w:szCs w:val="72"/>
        </w:rPr>
        <w:t>硕士</w:t>
      </w:r>
      <w:r w:rsidR="00E021F2" w:rsidRPr="0099353D">
        <w:rPr>
          <w:rFonts w:ascii="黑体" w:eastAsia="黑体" w:hAnsi="黑体" w:hint="eastAsia"/>
          <w:sz w:val="72"/>
          <w:szCs w:val="72"/>
        </w:rPr>
        <w:t>研究生学位论文</w:t>
      </w:r>
    </w:p>
    <w:p w:rsidR="00E021F2" w:rsidRPr="0096704C" w:rsidRDefault="00E021F2" w:rsidP="00E21403">
      <w:pPr>
        <w:spacing w:line="300" w:lineRule="auto"/>
        <w:jc w:val="center"/>
        <w:rPr>
          <w:sz w:val="24"/>
        </w:rPr>
      </w:pPr>
    </w:p>
    <w:tbl>
      <w:tblPr>
        <w:tblW w:w="0" w:type="auto"/>
        <w:tblInd w:w="709" w:type="dxa"/>
        <w:tblLook w:val="0000" w:firstRow="0" w:lastRow="0" w:firstColumn="0" w:lastColumn="0" w:noHBand="0" w:noVBand="0"/>
      </w:tblPr>
      <w:tblGrid>
        <w:gridCol w:w="1559"/>
        <w:gridCol w:w="5760"/>
      </w:tblGrid>
      <w:tr w:rsidR="00E021F2" w:rsidRPr="0096704C" w:rsidTr="00015DDE">
        <w:trPr>
          <w:trHeight w:val="840"/>
        </w:trPr>
        <w:tc>
          <w:tcPr>
            <w:tcW w:w="1559" w:type="dxa"/>
            <w:vAlign w:val="bottom"/>
          </w:tcPr>
          <w:p w:rsidR="00E021F2" w:rsidRPr="0096704C" w:rsidRDefault="00E021F2" w:rsidP="00E21403">
            <w:pPr>
              <w:spacing w:line="300" w:lineRule="auto"/>
              <w:jc w:val="center"/>
              <w:rPr>
                <w:sz w:val="24"/>
              </w:rPr>
            </w:pPr>
            <w:r w:rsidRPr="00511A16">
              <w:rPr>
                <w:rFonts w:hint="eastAsia"/>
                <w:sz w:val="44"/>
              </w:rPr>
              <w:t>题目：</w:t>
            </w:r>
          </w:p>
        </w:tc>
        <w:tc>
          <w:tcPr>
            <w:tcW w:w="5760" w:type="dxa"/>
            <w:tcBorders>
              <w:bottom w:val="single" w:sz="6" w:space="0" w:color="auto"/>
            </w:tcBorders>
            <w:vAlign w:val="bottom"/>
          </w:tcPr>
          <w:p w:rsidR="00E021F2" w:rsidRPr="00E21403" w:rsidRDefault="00A14D3B" w:rsidP="00E21403">
            <w:pPr>
              <w:spacing w:line="300" w:lineRule="auto"/>
              <w:jc w:val="center"/>
              <w:rPr>
                <w:rFonts w:ascii="黑体" w:eastAsia="黑体" w:hAnsi="黑体"/>
                <w:sz w:val="52"/>
                <w:szCs w:val="52"/>
              </w:rPr>
            </w:pPr>
            <w:r>
              <w:rPr>
                <w:rFonts w:ascii="黑体" w:eastAsia="黑体" w:hAnsi="黑体" w:hint="eastAsia"/>
                <w:sz w:val="52"/>
                <w:szCs w:val="52"/>
              </w:rPr>
              <w:t>矢量中文字库的自动</w:t>
            </w:r>
          </w:p>
        </w:tc>
      </w:tr>
      <w:tr w:rsidR="00E021F2" w:rsidRPr="0096704C" w:rsidTr="00015DDE">
        <w:trPr>
          <w:trHeight w:val="840"/>
        </w:trPr>
        <w:tc>
          <w:tcPr>
            <w:tcW w:w="1559" w:type="dxa"/>
            <w:vAlign w:val="bottom"/>
          </w:tcPr>
          <w:p w:rsidR="00E021F2" w:rsidRPr="0096704C" w:rsidRDefault="00E021F2" w:rsidP="00E21403">
            <w:pPr>
              <w:spacing w:line="300" w:lineRule="auto"/>
              <w:jc w:val="center"/>
              <w:rPr>
                <w:sz w:val="24"/>
              </w:rPr>
            </w:pPr>
          </w:p>
        </w:tc>
        <w:tc>
          <w:tcPr>
            <w:tcW w:w="5760" w:type="dxa"/>
            <w:tcBorders>
              <w:top w:val="single" w:sz="6" w:space="0" w:color="auto"/>
              <w:bottom w:val="single" w:sz="6" w:space="0" w:color="auto"/>
            </w:tcBorders>
            <w:vAlign w:val="bottom"/>
          </w:tcPr>
          <w:p w:rsidR="00E021F2" w:rsidRPr="00677539" w:rsidRDefault="00A14D3B" w:rsidP="00E21403">
            <w:pPr>
              <w:spacing w:line="300" w:lineRule="auto"/>
              <w:jc w:val="center"/>
              <w:rPr>
                <w:rFonts w:ascii="黑体" w:eastAsia="黑体" w:hAnsi="黑体"/>
                <w:sz w:val="52"/>
                <w:szCs w:val="52"/>
              </w:rPr>
            </w:pPr>
            <w:r>
              <w:rPr>
                <w:rFonts w:ascii="黑体" w:eastAsia="黑体" w:hAnsi="黑体" w:hint="eastAsia"/>
                <w:sz w:val="52"/>
                <w:szCs w:val="52"/>
              </w:rPr>
              <w:t>生成与压缩</w:t>
            </w:r>
          </w:p>
        </w:tc>
      </w:tr>
    </w:tbl>
    <w:p w:rsidR="00E021F2" w:rsidRDefault="00E021F2" w:rsidP="00E21403">
      <w:pPr>
        <w:spacing w:line="300" w:lineRule="auto"/>
        <w:rPr>
          <w:sz w:val="24"/>
        </w:rPr>
      </w:pPr>
    </w:p>
    <w:p w:rsidR="00781C7C" w:rsidRDefault="00781C7C" w:rsidP="00E21403">
      <w:pPr>
        <w:spacing w:line="300" w:lineRule="auto"/>
        <w:rPr>
          <w:sz w:val="24"/>
        </w:rPr>
      </w:pPr>
    </w:p>
    <w:p w:rsidR="00781C7C" w:rsidRDefault="00781C7C" w:rsidP="00E21403">
      <w:pPr>
        <w:spacing w:line="300" w:lineRule="auto"/>
        <w:rPr>
          <w:sz w:val="24"/>
        </w:rPr>
      </w:pPr>
    </w:p>
    <w:p w:rsidR="0099353D" w:rsidRDefault="0099353D" w:rsidP="00E21403">
      <w:pPr>
        <w:spacing w:line="300" w:lineRule="auto"/>
        <w:rPr>
          <w:sz w:val="24"/>
        </w:rPr>
      </w:pPr>
    </w:p>
    <w:p w:rsidR="00C62A36" w:rsidRPr="0096704C" w:rsidRDefault="00C62A36" w:rsidP="00E21403">
      <w:pPr>
        <w:spacing w:line="300" w:lineRule="auto"/>
        <w:rPr>
          <w:sz w:val="24"/>
        </w:rPr>
      </w:pPr>
    </w:p>
    <w:p w:rsidR="00E021F2" w:rsidRPr="0096704C" w:rsidRDefault="00E021F2" w:rsidP="00E21403">
      <w:pPr>
        <w:spacing w:line="300" w:lineRule="auto"/>
        <w:rPr>
          <w:sz w:val="24"/>
        </w:rPr>
      </w:pPr>
    </w:p>
    <w:tbl>
      <w:tblPr>
        <w:tblW w:w="0" w:type="auto"/>
        <w:tblInd w:w="993" w:type="dxa"/>
        <w:tblLook w:val="04A0" w:firstRow="1" w:lastRow="0" w:firstColumn="1" w:lastColumn="0" w:noHBand="0" w:noVBand="1"/>
      </w:tblPr>
      <w:tblGrid>
        <w:gridCol w:w="1809"/>
        <w:gridCol w:w="4428"/>
      </w:tblGrid>
      <w:tr w:rsidR="00781C7C" w:rsidRPr="00E21403" w:rsidTr="00A14D3B">
        <w:tc>
          <w:tcPr>
            <w:tcW w:w="1809" w:type="dxa"/>
            <w:shd w:val="clear" w:color="auto" w:fill="auto"/>
          </w:tcPr>
          <w:p w:rsidR="00781C7C" w:rsidRPr="008C1651" w:rsidRDefault="00781C7C" w:rsidP="008C1651">
            <w:pPr>
              <w:pStyle w:val="a3"/>
              <w:spacing w:line="300" w:lineRule="auto"/>
              <w:jc w:val="right"/>
              <w:rPr>
                <w:rFonts w:ascii="黑体" w:eastAsia="黑体" w:hAnsi="黑体"/>
                <w:sz w:val="30"/>
                <w:szCs w:val="30"/>
              </w:rPr>
            </w:pPr>
            <w:r w:rsidRPr="008C1651">
              <w:rPr>
                <w:rFonts w:ascii="黑体" w:eastAsia="黑体" w:hAnsi="黑体" w:hint="eastAsia"/>
                <w:sz w:val="30"/>
                <w:szCs w:val="30"/>
              </w:rPr>
              <w:t>姓    名：</w:t>
            </w:r>
          </w:p>
        </w:tc>
        <w:tc>
          <w:tcPr>
            <w:tcW w:w="4428" w:type="dxa"/>
            <w:tcBorders>
              <w:bottom w:val="single" w:sz="6" w:space="0" w:color="auto"/>
            </w:tcBorders>
            <w:shd w:val="clear" w:color="auto" w:fill="auto"/>
          </w:tcPr>
          <w:p w:rsidR="00781C7C" w:rsidRPr="008C1651" w:rsidRDefault="00A14D3B" w:rsidP="008C1651">
            <w:pPr>
              <w:pStyle w:val="a3"/>
              <w:spacing w:line="300" w:lineRule="auto"/>
              <w:jc w:val="center"/>
              <w:rPr>
                <w:rFonts w:ascii="仿宋" w:eastAsia="仿宋" w:hAnsi="仿宋"/>
                <w:sz w:val="32"/>
                <w:szCs w:val="32"/>
              </w:rPr>
            </w:pPr>
            <w:r>
              <w:rPr>
                <w:rFonts w:ascii="仿宋" w:eastAsia="仿宋" w:hAnsi="仿宋" w:hint="eastAsia"/>
                <w:sz w:val="32"/>
                <w:szCs w:val="32"/>
              </w:rPr>
              <w:t>高宜琛</w:t>
            </w:r>
          </w:p>
        </w:tc>
      </w:tr>
      <w:tr w:rsidR="00781C7C" w:rsidRPr="00E21403" w:rsidTr="00A14D3B">
        <w:tc>
          <w:tcPr>
            <w:tcW w:w="1809" w:type="dxa"/>
            <w:shd w:val="clear" w:color="auto" w:fill="auto"/>
          </w:tcPr>
          <w:p w:rsidR="00781C7C" w:rsidRPr="008C1651" w:rsidRDefault="00781C7C" w:rsidP="008C1651">
            <w:pPr>
              <w:pStyle w:val="a3"/>
              <w:spacing w:line="300" w:lineRule="auto"/>
              <w:jc w:val="right"/>
              <w:rPr>
                <w:rFonts w:ascii="黑体" w:eastAsia="黑体" w:hAnsi="黑体"/>
                <w:sz w:val="30"/>
                <w:szCs w:val="30"/>
              </w:rPr>
            </w:pPr>
            <w:r w:rsidRPr="008C1651">
              <w:rPr>
                <w:rFonts w:ascii="黑体" w:eastAsia="黑体" w:hAnsi="黑体" w:hint="eastAsia"/>
                <w:sz w:val="30"/>
                <w:szCs w:val="30"/>
              </w:rPr>
              <w:t>学    号：</w:t>
            </w:r>
          </w:p>
        </w:tc>
        <w:tc>
          <w:tcPr>
            <w:tcW w:w="4428" w:type="dxa"/>
            <w:tcBorders>
              <w:top w:val="single" w:sz="6" w:space="0" w:color="auto"/>
              <w:bottom w:val="single" w:sz="6" w:space="0" w:color="auto"/>
            </w:tcBorders>
            <w:shd w:val="clear" w:color="auto" w:fill="auto"/>
          </w:tcPr>
          <w:p w:rsidR="00781C7C" w:rsidRPr="008C1651" w:rsidRDefault="00A14D3B" w:rsidP="008C1651">
            <w:pPr>
              <w:pStyle w:val="a3"/>
              <w:spacing w:line="300" w:lineRule="auto"/>
              <w:jc w:val="center"/>
              <w:rPr>
                <w:rFonts w:ascii="仿宋" w:eastAsia="仿宋" w:hAnsi="仿宋"/>
                <w:sz w:val="32"/>
                <w:szCs w:val="32"/>
              </w:rPr>
            </w:pPr>
            <w:r>
              <w:rPr>
                <w:rFonts w:ascii="仿宋" w:eastAsia="仿宋" w:hAnsi="仿宋" w:hint="eastAsia"/>
                <w:sz w:val="32"/>
                <w:szCs w:val="32"/>
              </w:rPr>
              <w:t>1</w:t>
            </w:r>
            <w:r>
              <w:rPr>
                <w:rFonts w:ascii="仿宋" w:eastAsia="仿宋" w:hAnsi="仿宋"/>
                <w:sz w:val="32"/>
                <w:szCs w:val="32"/>
              </w:rPr>
              <w:t>701214047</w:t>
            </w:r>
          </w:p>
        </w:tc>
      </w:tr>
      <w:tr w:rsidR="00781C7C" w:rsidRPr="00E21403" w:rsidTr="00A14D3B">
        <w:tc>
          <w:tcPr>
            <w:tcW w:w="1809" w:type="dxa"/>
            <w:shd w:val="clear" w:color="auto" w:fill="auto"/>
          </w:tcPr>
          <w:p w:rsidR="00781C7C" w:rsidRPr="008C1651" w:rsidRDefault="00781C7C" w:rsidP="008C1651">
            <w:pPr>
              <w:pStyle w:val="a3"/>
              <w:spacing w:line="300" w:lineRule="auto"/>
              <w:jc w:val="right"/>
              <w:rPr>
                <w:rFonts w:ascii="黑体" w:eastAsia="黑体" w:hAnsi="黑体"/>
                <w:sz w:val="30"/>
                <w:szCs w:val="30"/>
              </w:rPr>
            </w:pPr>
            <w:r w:rsidRPr="008C1651">
              <w:rPr>
                <w:rFonts w:ascii="黑体" w:eastAsia="黑体" w:hAnsi="黑体" w:hint="eastAsia"/>
                <w:sz w:val="30"/>
                <w:szCs w:val="30"/>
              </w:rPr>
              <w:t>院    系：</w:t>
            </w:r>
          </w:p>
        </w:tc>
        <w:tc>
          <w:tcPr>
            <w:tcW w:w="4428" w:type="dxa"/>
            <w:tcBorders>
              <w:top w:val="single" w:sz="6" w:space="0" w:color="auto"/>
              <w:bottom w:val="single" w:sz="6" w:space="0" w:color="auto"/>
            </w:tcBorders>
            <w:shd w:val="clear" w:color="auto" w:fill="auto"/>
          </w:tcPr>
          <w:p w:rsidR="00781C7C" w:rsidRPr="008C1651" w:rsidRDefault="00A14D3B" w:rsidP="008C1651">
            <w:pPr>
              <w:pStyle w:val="a3"/>
              <w:spacing w:line="300" w:lineRule="auto"/>
              <w:jc w:val="center"/>
              <w:rPr>
                <w:rFonts w:ascii="仿宋" w:eastAsia="仿宋" w:hAnsi="仿宋"/>
                <w:sz w:val="32"/>
                <w:szCs w:val="32"/>
              </w:rPr>
            </w:pPr>
            <w:r>
              <w:rPr>
                <w:rFonts w:ascii="仿宋" w:eastAsia="仿宋" w:hAnsi="仿宋" w:hint="eastAsia"/>
                <w:sz w:val="32"/>
                <w:szCs w:val="32"/>
              </w:rPr>
              <w:t>信息科学技术学院</w:t>
            </w:r>
          </w:p>
        </w:tc>
      </w:tr>
      <w:tr w:rsidR="00781C7C" w:rsidRPr="00E21403" w:rsidTr="00A14D3B">
        <w:tc>
          <w:tcPr>
            <w:tcW w:w="1809" w:type="dxa"/>
            <w:shd w:val="clear" w:color="auto" w:fill="auto"/>
          </w:tcPr>
          <w:p w:rsidR="00781C7C" w:rsidRPr="008C1651" w:rsidRDefault="00781C7C" w:rsidP="008C1651">
            <w:pPr>
              <w:pStyle w:val="a3"/>
              <w:spacing w:line="300" w:lineRule="auto"/>
              <w:jc w:val="right"/>
              <w:rPr>
                <w:rFonts w:ascii="黑体" w:eastAsia="黑体" w:hAnsi="黑体"/>
                <w:sz w:val="30"/>
                <w:szCs w:val="30"/>
              </w:rPr>
            </w:pPr>
            <w:r w:rsidRPr="008C1651">
              <w:rPr>
                <w:rFonts w:ascii="黑体" w:eastAsia="黑体" w:hAnsi="黑体" w:hint="eastAsia"/>
                <w:sz w:val="30"/>
                <w:szCs w:val="30"/>
              </w:rPr>
              <w:t>专    业：</w:t>
            </w:r>
          </w:p>
        </w:tc>
        <w:tc>
          <w:tcPr>
            <w:tcW w:w="4428" w:type="dxa"/>
            <w:tcBorders>
              <w:top w:val="single" w:sz="6" w:space="0" w:color="auto"/>
              <w:bottom w:val="single" w:sz="6" w:space="0" w:color="auto"/>
            </w:tcBorders>
            <w:shd w:val="clear" w:color="auto" w:fill="auto"/>
          </w:tcPr>
          <w:p w:rsidR="00781C7C" w:rsidRPr="008C1651" w:rsidRDefault="00A14D3B" w:rsidP="008C1651">
            <w:pPr>
              <w:pStyle w:val="a3"/>
              <w:spacing w:line="300" w:lineRule="auto"/>
              <w:jc w:val="center"/>
              <w:rPr>
                <w:rFonts w:ascii="仿宋" w:eastAsia="仿宋" w:hAnsi="仿宋"/>
                <w:sz w:val="32"/>
                <w:szCs w:val="32"/>
              </w:rPr>
            </w:pPr>
            <w:r>
              <w:rPr>
                <w:rFonts w:ascii="仿宋" w:eastAsia="仿宋" w:hAnsi="仿宋" w:hint="eastAsia"/>
                <w:sz w:val="32"/>
                <w:szCs w:val="32"/>
              </w:rPr>
              <w:t>计算机应用技术</w:t>
            </w:r>
          </w:p>
        </w:tc>
      </w:tr>
      <w:tr w:rsidR="00781C7C" w:rsidRPr="00E21403" w:rsidTr="00A14D3B">
        <w:tc>
          <w:tcPr>
            <w:tcW w:w="1809" w:type="dxa"/>
            <w:shd w:val="clear" w:color="auto" w:fill="auto"/>
          </w:tcPr>
          <w:p w:rsidR="00781C7C" w:rsidRPr="008C1651" w:rsidRDefault="00781C7C" w:rsidP="008C1651">
            <w:pPr>
              <w:pStyle w:val="a3"/>
              <w:spacing w:line="300" w:lineRule="auto"/>
              <w:jc w:val="right"/>
              <w:rPr>
                <w:rFonts w:ascii="黑体" w:eastAsia="黑体" w:hAnsi="黑体"/>
                <w:sz w:val="30"/>
                <w:szCs w:val="30"/>
              </w:rPr>
            </w:pPr>
            <w:r w:rsidRPr="008C1651">
              <w:rPr>
                <w:rFonts w:ascii="黑体" w:eastAsia="黑体" w:hAnsi="黑体" w:hint="eastAsia"/>
                <w:sz w:val="30"/>
                <w:szCs w:val="30"/>
              </w:rPr>
              <w:t>研究方向：</w:t>
            </w:r>
          </w:p>
        </w:tc>
        <w:tc>
          <w:tcPr>
            <w:tcW w:w="4428" w:type="dxa"/>
            <w:tcBorders>
              <w:top w:val="single" w:sz="6" w:space="0" w:color="auto"/>
              <w:bottom w:val="single" w:sz="6" w:space="0" w:color="auto"/>
            </w:tcBorders>
            <w:shd w:val="clear" w:color="auto" w:fill="auto"/>
          </w:tcPr>
          <w:p w:rsidR="00781C7C" w:rsidRPr="008C1651" w:rsidRDefault="00A14D3B" w:rsidP="00A14D3B">
            <w:pPr>
              <w:pStyle w:val="a3"/>
              <w:spacing w:line="300" w:lineRule="auto"/>
              <w:jc w:val="center"/>
              <w:rPr>
                <w:rFonts w:ascii="仿宋" w:eastAsia="仿宋" w:hAnsi="仿宋"/>
                <w:sz w:val="32"/>
                <w:szCs w:val="32"/>
              </w:rPr>
            </w:pPr>
            <w:r>
              <w:rPr>
                <w:rFonts w:ascii="仿宋" w:eastAsia="仿宋" w:hAnsi="仿宋" w:hint="eastAsia"/>
                <w:sz w:val="32"/>
                <w:szCs w:val="32"/>
              </w:rPr>
              <w:t>计算机图形学与虚拟现实技术</w:t>
            </w:r>
          </w:p>
        </w:tc>
      </w:tr>
      <w:tr w:rsidR="00781C7C" w:rsidRPr="00E21403" w:rsidTr="00A14D3B">
        <w:tc>
          <w:tcPr>
            <w:tcW w:w="1809" w:type="dxa"/>
            <w:shd w:val="clear" w:color="auto" w:fill="auto"/>
          </w:tcPr>
          <w:p w:rsidR="00781C7C" w:rsidRPr="008C1651" w:rsidRDefault="00781C7C" w:rsidP="008C1651">
            <w:pPr>
              <w:pStyle w:val="a3"/>
              <w:spacing w:line="300" w:lineRule="auto"/>
              <w:jc w:val="right"/>
              <w:rPr>
                <w:rFonts w:ascii="黑体" w:eastAsia="黑体" w:hAnsi="黑体"/>
                <w:sz w:val="30"/>
                <w:szCs w:val="30"/>
              </w:rPr>
            </w:pPr>
            <w:r w:rsidRPr="008C1651">
              <w:rPr>
                <w:rFonts w:ascii="黑体" w:eastAsia="黑体" w:hAnsi="黑体" w:hint="eastAsia"/>
                <w:sz w:val="30"/>
                <w:szCs w:val="30"/>
              </w:rPr>
              <w:t>导师姓名：</w:t>
            </w:r>
          </w:p>
        </w:tc>
        <w:tc>
          <w:tcPr>
            <w:tcW w:w="4428" w:type="dxa"/>
            <w:tcBorders>
              <w:top w:val="single" w:sz="6" w:space="0" w:color="auto"/>
              <w:bottom w:val="single" w:sz="6" w:space="0" w:color="auto"/>
            </w:tcBorders>
            <w:shd w:val="clear" w:color="auto" w:fill="auto"/>
          </w:tcPr>
          <w:p w:rsidR="00781C7C" w:rsidRPr="008C1651" w:rsidRDefault="00A14D3B" w:rsidP="008C1651">
            <w:pPr>
              <w:pStyle w:val="a3"/>
              <w:spacing w:line="300" w:lineRule="auto"/>
              <w:jc w:val="center"/>
              <w:rPr>
                <w:rFonts w:ascii="仿宋" w:eastAsia="仿宋" w:hAnsi="仿宋"/>
                <w:sz w:val="32"/>
                <w:szCs w:val="32"/>
              </w:rPr>
            </w:pPr>
            <w:r>
              <w:rPr>
                <w:rFonts w:ascii="仿宋" w:eastAsia="仿宋" w:hAnsi="仿宋" w:hint="eastAsia"/>
                <w:sz w:val="32"/>
                <w:szCs w:val="32"/>
              </w:rPr>
              <w:t>唐英敏 高级工程师</w:t>
            </w:r>
          </w:p>
        </w:tc>
      </w:tr>
    </w:tbl>
    <w:p w:rsidR="00781C7C" w:rsidRDefault="00781C7C" w:rsidP="00E21403">
      <w:pPr>
        <w:spacing w:line="300" w:lineRule="auto"/>
        <w:jc w:val="center"/>
        <w:rPr>
          <w:rFonts w:ascii="宋体" w:hAnsi="宋体"/>
          <w:sz w:val="24"/>
        </w:rPr>
      </w:pPr>
    </w:p>
    <w:p w:rsidR="00781C7C" w:rsidRDefault="00781C7C" w:rsidP="00E21403">
      <w:pPr>
        <w:spacing w:line="300" w:lineRule="auto"/>
        <w:jc w:val="center"/>
        <w:rPr>
          <w:rFonts w:ascii="宋体" w:hAnsi="宋体"/>
          <w:sz w:val="24"/>
        </w:rPr>
      </w:pPr>
    </w:p>
    <w:p w:rsidR="00781C7C" w:rsidRPr="0096704C" w:rsidRDefault="00781C7C" w:rsidP="00E21403">
      <w:pPr>
        <w:spacing w:line="300" w:lineRule="auto"/>
        <w:jc w:val="center"/>
        <w:rPr>
          <w:rFonts w:ascii="宋体" w:hAnsi="宋体"/>
          <w:sz w:val="24"/>
        </w:rPr>
      </w:pPr>
    </w:p>
    <w:p w:rsidR="00E021F2" w:rsidRPr="00F141B1" w:rsidRDefault="00C62A36" w:rsidP="00C62A36">
      <w:pPr>
        <w:spacing w:line="300" w:lineRule="auto"/>
        <w:jc w:val="center"/>
        <w:rPr>
          <w:rFonts w:ascii="宋体" w:hAnsi="宋体"/>
          <w:b/>
          <w:sz w:val="24"/>
        </w:rPr>
      </w:pPr>
      <w:r w:rsidRPr="00F141B1">
        <w:rPr>
          <w:rFonts w:ascii="宋体" w:hAnsi="宋体" w:hint="eastAsia"/>
          <w:sz w:val="32"/>
          <w:szCs w:val="32"/>
        </w:rPr>
        <w:t>二〇</w:t>
      </w:r>
      <w:r w:rsidR="00A14D3B" w:rsidRPr="00F141B1">
        <w:rPr>
          <w:rFonts w:ascii="宋体" w:hAnsi="宋体" w:hint="eastAsia"/>
          <w:sz w:val="32"/>
          <w:szCs w:val="32"/>
        </w:rPr>
        <w:t>二零</w:t>
      </w:r>
      <w:r w:rsidR="00E021F2" w:rsidRPr="00F141B1">
        <w:rPr>
          <w:rFonts w:ascii="宋体" w:hAnsi="宋体" w:hint="eastAsia"/>
          <w:sz w:val="32"/>
          <w:szCs w:val="32"/>
        </w:rPr>
        <w:t>年</w:t>
      </w:r>
      <w:r w:rsidR="00A14D3B" w:rsidRPr="00F141B1">
        <w:rPr>
          <w:rFonts w:ascii="宋体" w:hAnsi="宋体" w:hint="eastAsia"/>
          <w:sz w:val="32"/>
          <w:szCs w:val="32"/>
        </w:rPr>
        <w:t>六</w:t>
      </w:r>
      <w:r w:rsidR="00E021F2" w:rsidRPr="00F141B1">
        <w:rPr>
          <w:rFonts w:ascii="宋体" w:hAnsi="宋体" w:hint="eastAsia"/>
          <w:sz w:val="32"/>
          <w:szCs w:val="32"/>
        </w:rPr>
        <w:t>月</w:t>
      </w:r>
    </w:p>
    <w:p w:rsidR="0099353D" w:rsidRDefault="0099353D">
      <w:pPr>
        <w:widowControl/>
        <w:jc w:val="left"/>
        <w:rPr>
          <w:b/>
          <w:sz w:val="24"/>
        </w:rPr>
        <w:sectPr w:rsidR="0099353D" w:rsidSect="0097799E">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code="9"/>
          <w:pgMar w:top="1701" w:right="1474" w:bottom="1418" w:left="1474" w:header="851" w:footer="992" w:gutter="0"/>
          <w:cols w:space="425"/>
          <w:docGrid w:type="lines" w:linePitch="312"/>
        </w:sectPr>
      </w:pPr>
    </w:p>
    <w:p w:rsidR="00336745" w:rsidRDefault="00336745" w:rsidP="00336745">
      <w:pPr>
        <w:spacing w:line="480" w:lineRule="auto"/>
        <w:jc w:val="center"/>
        <w:rPr>
          <w:b/>
          <w:sz w:val="44"/>
          <w:szCs w:val="44"/>
        </w:rPr>
      </w:pPr>
    </w:p>
    <w:p w:rsidR="00336745" w:rsidRPr="0095139A" w:rsidRDefault="00336745" w:rsidP="00336745">
      <w:pPr>
        <w:spacing w:line="480" w:lineRule="auto"/>
        <w:jc w:val="center"/>
        <w:rPr>
          <w:rFonts w:ascii="黑体" w:eastAsia="黑体" w:hAnsi="黑体"/>
          <w:sz w:val="32"/>
          <w:szCs w:val="32"/>
        </w:rPr>
      </w:pPr>
      <w:r w:rsidRPr="0095139A">
        <w:rPr>
          <w:rFonts w:ascii="黑体" w:eastAsia="黑体" w:hAnsi="黑体" w:hint="eastAsia"/>
          <w:sz w:val="32"/>
          <w:szCs w:val="32"/>
        </w:rPr>
        <w:t>版权声明</w:t>
      </w:r>
    </w:p>
    <w:p w:rsidR="00336745" w:rsidRDefault="00336745" w:rsidP="00336745">
      <w:pPr>
        <w:spacing w:line="480" w:lineRule="auto"/>
        <w:ind w:firstLineChars="1400" w:firstLine="3360"/>
        <w:rPr>
          <w:sz w:val="24"/>
        </w:rPr>
      </w:pPr>
    </w:p>
    <w:p w:rsidR="006E5292" w:rsidRDefault="00336745" w:rsidP="0095139A">
      <w:pPr>
        <w:spacing w:line="480" w:lineRule="auto"/>
        <w:ind w:firstLineChars="200" w:firstLine="480"/>
        <w:rPr>
          <w:sz w:val="24"/>
          <w:szCs w:val="32"/>
        </w:rPr>
        <w:sectPr w:rsidR="006E5292" w:rsidSect="00015DDE">
          <w:headerReference w:type="even" r:id="rId15"/>
          <w:footerReference w:type="even" r:id="rId16"/>
          <w:footnotePr>
            <w:numFmt w:val="decimalEnclosedCircleChinese"/>
            <w:numRestart w:val="eachPage"/>
          </w:footnotePr>
          <w:pgSz w:w="11906" w:h="16838" w:code="9"/>
          <w:pgMar w:top="1701" w:right="1474" w:bottom="1418" w:left="1474" w:header="851" w:footer="992" w:gutter="0"/>
          <w:cols w:space="425"/>
          <w:docGrid w:type="lines" w:linePitch="312"/>
        </w:sectPr>
      </w:pPr>
      <w:r w:rsidRPr="0095139A">
        <w:rPr>
          <w:rFonts w:hint="eastAsia"/>
          <w:sz w:val="24"/>
          <w:szCs w:val="32"/>
        </w:rPr>
        <w:t>任何收存和保管本论文各种版本的单位和个人，未经本论文作者同意，不得将本论文转借他人，亦不得随意复制、抄录、拍照或以任何方式传播。否则，引起有碍作者著作权之问题，将可能承担法律责任。</w:t>
      </w:r>
    </w:p>
    <w:p w:rsidR="0095139A" w:rsidRPr="00440BE7" w:rsidRDefault="0095139A" w:rsidP="00440BE7">
      <w:pPr>
        <w:pStyle w:val="1"/>
        <w:jc w:val="center"/>
        <w:rPr>
          <w:rFonts w:ascii="黑体" w:eastAsia="黑体" w:hAnsi="黑体"/>
          <w:b w:val="0"/>
          <w:sz w:val="32"/>
          <w:szCs w:val="32"/>
        </w:rPr>
      </w:pPr>
      <w:bookmarkStart w:id="0" w:name="_Toc387132155"/>
      <w:bookmarkStart w:id="1" w:name="_Toc36220415"/>
      <w:bookmarkStart w:id="2" w:name="_Toc36228657"/>
      <w:bookmarkStart w:id="3" w:name="_Toc36234031"/>
      <w:r w:rsidRPr="00440BE7">
        <w:rPr>
          <w:rFonts w:ascii="黑体" w:eastAsia="黑体" w:hAnsi="黑体" w:hint="eastAsia"/>
          <w:b w:val="0"/>
          <w:sz w:val="32"/>
          <w:szCs w:val="32"/>
        </w:rPr>
        <w:lastRenderedPageBreak/>
        <w:t>摘要</w:t>
      </w:r>
      <w:bookmarkEnd w:id="0"/>
      <w:bookmarkEnd w:id="1"/>
      <w:bookmarkEnd w:id="2"/>
      <w:bookmarkEnd w:id="3"/>
    </w:p>
    <w:p w:rsidR="0095139A" w:rsidRDefault="0051032A" w:rsidP="00157C13">
      <w:pPr>
        <w:widowControl/>
        <w:spacing w:line="400" w:lineRule="exact"/>
        <w:ind w:firstLineChars="177" w:firstLine="425"/>
        <w:rPr>
          <w:rFonts w:ascii="宋体" w:hAnsi="Courier New" w:cs="幼圆"/>
          <w:sz w:val="24"/>
        </w:rPr>
      </w:pPr>
      <w:r w:rsidRPr="0051032A">
        <w:rPr>
          <w:rFonts w:ascii="宋体" w:hAnsi="Courier New" w:cs="幼圆" w:hint="eastAsia"/>
          <w:sz w:val="24"/>
        </w:rPr>
        <w:t>中国的文字从出现至今已经有</w:t>
      </w:r>
      <w:r w:rsidR="00D46D2C">
        <w:rPr>
          <w:rFonts w:ascii="宋体" w:hAnsi="Courier New" w:cs="幼圆" w:hint="eastAsia"/>
          <w:sz w:val="24"/>
        </w:rPr>
        <w:t>数</w:t>
      </w:r>
      <w:r w:rsidRPr="0051032A">
        <w:rPr>
          <w:rFonts w:ascii="宋体" w:hAnsi="Courier New" w:cs="幼圆" w:hint="eastAsia"/>
          <w:sz w:val="24"/>
        </w:rPr>
        <w:t>千年的历史，在这浩瀚的岁月长河中，正是因为文字的记录功能，才能让中华文化绵延至今。随着信息时代的到来</w:t>
      </w:r>
      <w:r>
        <w:rPr>
          <w:rFonts w:ascii="宋体" w:hAnsi="Courier New" w:cs="幼圆" w:hint="eastAsia"/>
          <w:sz w:val="24"/>
        </w:rPr>
        <w:t>，人们对文字的需求</w:t>
      </w:r>
      <w:r w:rsidR="00E009F0">
        <w:rPr>
          <w:rFonts w:ascii="宋体" w:hAnsi="Courier New" w:cs="幼圆" w:hint="eastAsia"/>
          <w:sz w:val="24"/>
        </w:rPr>
        <w:t>同样也延续到了计算机和</w:t>
      </w:r>
      <w:r w:rsidR="000D2769">
        <w:rPr>
          <w:rFonts w:ascii="宋体" w:hAnsi="Courier New" w:cs="幼圆" w:hint="eastAsia"/>
          <w:sz w:val="24"/>
        </w:rPr>
        <w:t>数字化应用等</w:t>
      </w:r>
      <w:r w:rsidR="00E009F0">
        <w:rPr>
          <w:rFonts w:ascii="宋体" w:hAnsi="Courier New" w:cs="幼圆" w:hint="eastAsia"/>
          <w:sz w:val="24"/>
        </w:rPr>
        <w:t>相关领域，</w:t>
      </w:r>
      <w:r w:rsidR="00E009F0" w:rsidRPr="00E009F0">
        <w:rPr>
          <w:rFonts w:ascii="宋体" w:hAnsi="Courier New" w:cs="幼圆" w:hint="eastAsia"/>
          <w:sz w:val="24"/>
        </w:rPr>
        <w:t>因此字体技术便应运而生</w:t>
      </w:r>
      <w:r>
        <w:rPr>
          <w:rFonts w:ascii="宋体" w:hAnsi="Courier New" w:cs="幼圆" w:hint="eastAsia"/>
          <w:sz w:val="24"/>
        </w:rPr>
        <w:t>。</w:t>
      </w:r>
      <w:r w:rsidR="00E009F0">
        <w:rPr>
          <w:rFonts w:ascii="宋体" w:hAnsi="Courier New" w:cs="幼圆" w:hint="eastAsia"/>
          <w:sz w:val="24"/>
        </w:rPr>
        <w:t>对于中文而言，</w:t>
      </w:r>
      <w:r w:rsidR="00E009F0" w:rsidRPr="00E009F0">
        <w:rPr>
          <w:rFonts w:ascii="宋体" w:hAnsi="Courier New" w:cs="幼圆" w:hint="eastAsia"/>
          <w:sz w:val="24"/>
        </w:rPr>
        <w:t>除了最初标准的黑体、宋体和楷体等，字体设计者们</w:t>
      </w:r>
      <w:r w:rsidR="00E009F0">
        <w:rPr>
          <w:rFonts w:ascii="宋体" w:hAnsi="Courier New" w:cs="幼圆" w:hint="eastAsia"/>
          <w:sz w:val="24"/>
        </w:rPr>
        <w:t>又</w:t>
      </w:r>
      <w:r w:rsidR="00E009F0" w:rsidRPr="00E009F0">
        <w:rPr>
          <w:rFonts w:ascii="宋体" w:hAnsi="Courier New" w:cs="幼圆" w:hint="eastAsia"/>
          <w:sz w:val="24"/>
        </w:rPr>
        <w:t>创造了许许多多个性化的</w:t>
      </w:r>
      <w:r w:rsidR="00050427">
        <w:rPr>
          <w:rFonts w:ascii="宋体" w:hAnsi="Courier New" w:cs="幼圆" w:hint="eastAsia"/>
          <w:sz w:val="24"/>
        </w:rPr>
        <w:t>中文</w:t>
      </w:r>
      <w:r w:rsidR="00E009F0" w:rsidRPr="00E009F0">
        <w:rPr>
          <w:rFonts w:ascii="宋体" w:hAnsi="Courier New" w:cs="幼圆" w:hint="eastAsia"/>
          <w:sz w:val="24"/>
        </w:rPr>
        <w:t>字库</w:t>
      </w:r>
      <w:r w:rsidR="00E009F0">
        <w:rPr>
          <w:rFonts w:ascii="宋体" w:hAnsi="Courier New" w:cs="幼圆" w:hint="eastAsia"/>
          <w:sz w:val="24"/>
        </w:rPr>
        <w:t>，使屏幕中的汉字字形不仅能够表达字面上的信息，还能</w:t>
      </w:r>
      <w:r w:rsidR="00050427">
        <w:rPr>
          <w:rFonts w:ascii="宋体" w:hAnsi="Courier New" w:cs="幼圆" w:hint="eastAsia"/>
          <w:sz w:val="24"/>
        </w:rPr>
        <w:t>透过字体传达出更加丰富的情感色彩。</w:t>
      </w:r>
    </w:p>
    <w:p w:rsidR="00561FF1" w:rsidRPr="00561FF1" w:rsidRDefault="0051032A" w:rsidP="00D46D2C">
      <w:pPr>
        <w:widowControl/>
        <w:spacing w:line="400" w:lineRule="exact"/>
        <w:ind w:firstLineChars="177" w:firstLine="425"/>
        <w:rPr>
          <w:rFonts w:ascii="宋体" w:hAnsi="Courier New" w:cs="幼圆"/>
          <w:sz w:val="24"/>
        </w:rPr>
      </w:pPr>
      <w:r w:rsidRPr="0051032A">
        <w:rPr>
          <w:rFonts w:ascii="宋体" w:hAnsi="Courier New" w:cs="幼圆" w:hint="eastAsia"/>
          <w:sz w:val="24"/>
        </w:rPr>
        <w:t>然而设计一款能够</w:t>
      </w:r>
      <w:r>
        <w:rPr>
          <w:rFonts w:ascii="宋体" w:hAnsi="Courier New" w:cs="幼圆" w:hint="eastAsia"/>
          <w:sz w:val="24"/>
        </w:rPr>
        <w:t>投入</w:t>
      </w:r>
      <w:r w:rsidRPr="0051032A">
        <w:rPr>
          <w:rFonts w:ascii="宋体" w:hAnsi="Courier New" w:cs="幼圆" w:hint="eastAsia"/>
          <w:sz w:val="24"/>
        </w:rPr>
        <w:t>实际使用的个性化</w:t>
      </w:r>
      <w:r>
        <w:rPr>
          <w:rFonts w:ascii="宋体" w:hAnsi="Courier New" w:cs="幼圆" w:hint="eastAsia"/>
          <w:sz w:val="24"/>
        </w:rPr>
        <w:t>中文</w:t>
      </w:r>
      <w:r w:rsidRPr="0051032A">
        <w:rPr>
          <w:rFonts w:ascii="宋体" w:hAnsi="Courier New" w:cs="幼圆" w:hint="eastAsia"/>
          <w:sz w:val="24"/>
        </w:rPr>
        <w:t>字库是一件</w:t>
      </w:r>
      <w:r>
        <w:rPr>
          <w:rFonts w:ascii="宋体" w:hAnsi="Courier New" w:cs="幼圆" w:hint="eastAsia"/>
          <w:sz w:val="24"/>
        </w:rPr>
        <w:t>十分</w:t>
      </w:r>
      <w:r w:rsidR="00D46D2C">
        <w:rPr>
          <w:rFonts w:ascii="宋体" w:hAnsi="Courier New" w:cs="幼圆" w:hint="eastAsia"/>
          <w:sz w:val="24"/>
        </w:rPr>
        <w:t>耗费精力</w:t>
      </w:r>
      <w:r w:rsidRPr="0051032A">
        <w:rPr>
          <w:rFonts w:ascii="宋体" w:hAnsi="Courier New" w:cs="幼圆" w:hint="eastAsia"/>
          <w:sz w:val="24"/>
        </w:rPr>
        <w:t>的工作，通常需要专业设计师数月的时间。</w:t>
      </w:r>
      <w:r>
        <w:rPr>
          <w:rFonts w:ascii="宋体" w:hAnsi="Courier New" w:cs="幼圆" w:hint="eastAsia"/>
          <w:sz w:val="24"/>
        </w:rPr>
        <w:t>其中一方面是由于如今点阵字库基本被弃用，图片形式的字形不仅浪费存储空间，而且经放大后会产生明显的失真和锯齿，因此高质量的中文字库必须要使用贝塞尔曲线来描述轮廓，这就</w:t>
      </w:r>
      <w:r w:rsidR="00326799">
        <w:rPr>
          <w:rFonts w:ascii="宋体" w:hAnsi="Courier New" w:cs="幼圆" w:hint="eastAsia"/>
          <w:sz w:val="24"/>
        </w:rPr>
        <w:t>提高了字库制作的工作量和准入门槛。另一方面，与英文仅包含2</w:t>
      </w:r>
      <w:r w:rsidR="00326799">
        <w:rPr>
          <w:rFonts w:ascii="宋体" w:hAnsi="Courier New" w:cs="幼圆"/>
          <w:sz w:val="24"/>
        </w:rPr>
        <w:t>6</w:t>
      </w:r>
      <w:r w:rsidR="00326799">
        <w:rPr>
          <w:rFonts w:ascii="宋体" w:hAnsi="Courier New" w:cs="幼圆" w:hint="eastAsia"/>
          <w:sz w:val="24"/>
        </w:rPr>
        <w:t>个字母不同，中文仅常用的汉字数量就高达六千多个，庞大的汉字系统也为字库制作者</w:t>
      </w:r>
      <w:r w:rsidR="00D46D2C">
        <w:rPr>
          <w:rFonts w:ascii="宋体" w:hAnsi="Courier New" w:cs="幼圆" w:hint="eastAsia"/>
          <w:sz w:val="24"/>
        </w:rPr>
        <w:t>的耐心</w:t>
      </w:r>
      <w:r w:rsidR="00326799">
        <w:rPr>
          <w:rFonts w:ascii="宋体" w:hAnsi="Courier New" w:cs="幼圆" w:hint="eastAsia"/>
          <w:sz w:val="24"/>
        </w:rPr>
        <w:t>带来了巨大的挑战。于此同时，</w:t>
      </w:r>
      <w:r w:rsidR="00B66658">
        <w:rPr>
          <w:rFonts w:ascii="宋体" w:hAnsi="Courier New" w:cs="幼圆" w:hint="eastAsia"/>
          <w:sz w:val="24"/>
        </w:rPr>
        <w:t>普通中文字库的体积一般在5</w:t>
      </w:r>
      <w:r w:rsidR="00B66658">
        <w:rPr>
          <w:rFonts w:ascii="宋体" w:hAnsi="Courier New" w:cs="幼圆"/>
          <w:sz w:val="24"/>
        </w:rPr>
        <w:t>-10MB</w:t>
      </w:r>
      <w:r w:rsidR="00B66658">
        <w:rPr>
          <w:rFonts w:ascii="宋体" w:hAnsi="Courier New" w:cs="幼圆" w:hint="eastAsia"/>
          <w:sz w:val="24"/>
        </w:rPr>
        <w:t>左右，虽然在个人电脑上</w:t>
      </w:r>
      <w:r w:rsidR="00050427">
        <w:rPr>
          <w:rFonts w:ascii="宋体" w:hAnsi="Courier New" w:cs="幼圆" w:hint="eastAsia"/>
          <w:sz w:val="24"/>
        </w:rPr>
        <w:t>显得微不足道</w:t>
      </w:r>
      <w:r w:rsidR="00B66658">
        <w:rPr>
          <w:rFonts w:ascii="宋体" w:hAnsi="Courier New" w:cs="幼圆" w:hint="eastAsia"/>
          <w:sz w:val="24"/>
        </w:rPr>
        <w:t>，但是对存储空间受限的嵌入式设备而言，字库压缩的需求十分迫切。为了解决上述问题，本文从“复用汉字中的公共结构”这一</w:t>
      </w:r>
      <w:r w:rsidR="00D46D2C">
        <w:rPr>
          <w:rFonts w:ascii="宋体" w:hAnsi="Courier New" w:cs="幼圆" w:hint="eastAsia"/>
          <w:sz w:val="24"/>
        </w:rPr>
        <w:t>核心</w:t>
      </w:r>
      <w:r w:rsidR="00B66658">
        <w:rPr>
          <w:rFonts w:ascii="宋体" w:hAnsi="Courier New" w:cs="幼圆" w:hint="eastAsia"/>
          <w:sz w:val="24"/>
        </w:rPr>
        <w:t>思想出发，分别设计并实现了高质量中文字库的生成和压缩方法。</w:t>
      </w:r>
      <w:r w:rsidR="00561FF1" w:rsidRPr="00561FF1">
        <w:rPr>
          <w:rFonts w:ascii="宋体" w:hAnsi="Courier New" w:cs="幼圆" w:hint="eastAsia"/>
          <w:sz w:val="24"/>
        </w:rPr>
        <w:t>考虑到虽然不同字体的风格各异，但对于同一个汉字字形而言，其结构和组成都是类似的，而且同一个字体的不同字形中也存在大量可以被重复利用的结构</w:t>
      </w:r>
      <w:r w:rsidR="00561FF1">
        <w:rPr>
          <w:rFonts w:ascii="宋体" w:hAnsi="Courier New" w:cs="幼圆" w:hint="eastAsia"/>
          <w:sz w:val="24"/>
        </w:rPr>
        <w:t>（下文</w:t>
      </w:r>
      <w:r w:rsidR="00D46D2C">
        <w:rPr>
          <w:rFonts w:ascii="宋体" w:hAnsi="Courier New" w:cs="幼圆" w:hint="eastAsia"/>
          <w:sz w:val="24"/>
        </w:rPr>
        <w:t>统一</w:t>
      </w:r>
      <w:r w:rsidR="00561FF1">
        <w:rPr>
          <w:rFonts w:ascii="宋体" w:hAnsi="Courier New" w:cs="幼圆" w:hint="eastAsia"/>
          <w:sz w:val="24"/>
        </w:rPr>
        <w:t>称之为“部件”）。</w:t>
      </w:r>
      <w:r w:rsidR="00561FF1" w:rsidRPr="00561FF1">
        <w:rPr>
          <w:rFonts w:ascii="宋体" w:hAnsi="Courier New" w:cs="幼圆" w:hint="eastAsia"/>
          <w:sz w:val="24"/>
        </w:rPr>
        <w:t>因此一个十分自然的想法就是对汉字的</w:t>
      </w:r>
      <w:r w:rsidR="00561FF1">
        <w:rPr>
          <w:rFonts w:ascii="宋体" w:hAnsi="Courier New" w:cs="幼圆" w:hint="eastAsia"/>
          <w:sz w:val="24"/>
        </w:rPr>
        <w:t>部件</w:t>
      </w:r>
      <w:r w:rsidR="00561FF1" w:rsidRPr="00561FF1">
        <w:rPr>
          <w:rFonts w:ascii="宋体" w:hAnsi="Courier New" w:cs="幼圆" w:hint="eastAsia"/>
          <w:sz w:val="24"/>
        </w:rPr>
        <w:t>进行复用，再根据汉字固有的</w:t>
      </w:r>
      <w:r w:rsidR="00561FF1">
        <w:rPr>
          <w:rFonts w:ascii="宋体" w:hAnsi="Courier New" w:cs="幼圆" w:hint="eastAsia"/>
          <w:sz w:val="24"/>
        </w:rPr>
        <w:t>件架结构</w:t>
      </w:r>
      <w:r w:rsidR="00561FF1" w:rsidRPr="00561FF1">
        <w:rPr>
          <w:rFonts w:ascii="宋体" w:hAnsi="Courier New" w:cs="幼圆" w:hint="eastAsia"/>
          <w:sz w:val="24"/>
        </w:rPr>
        <w:t>将这些</w:t>
      </w:r>
      <w:r w:rsidR="00561FF1">
        <w:rPr>
          <w:rFonts w:ascii="宋体" w:hAnsi="Courier New" w:cs="幼圆" w:hint="eastAsia"/>
          <w:sz w:val="24"/>
        </w:rPr>
        <w:t>部件</w:t>
      </w:r>
      <w:r w:rsidR="00561FF1" w:rsidRPr="00561FF1">
        <w:rPr>
          <w:rFonts w:ascii="宋体" w:hAnsi="Courier New" w:cs="幼圆" w:hint="eastAsia"/>
          <w:sz w:val="24"/>
        </w:rPr>
        <w:t>重组，从而得到新的字形</w:t>
      </w:r>
      <w:r w:rsidR="00561FF1">
        <w:rPr>
          <w:rFonts w:ascii="宋体" w:hAnsi="Courier New" w:cs="幼圆" w:hint="eastAsia"/>
          <w:sz w:val="24"/>
        </w:rPr>
        <w:t>，实现中文字库的生成和压缩任务。</w:t>
      </w:r>
    </w:p>
    <w:p w:rsidR="00B66658" w:rsidRDefault="00B66658" w:rsidP="00B66658">
      <w:pPr>
        <w:widowControl/>
        <w:spacing w:line="400" w:lineRule="exact"/>
        <w:ind w:firstLineChars="177" w:firstLine="425"/>
        <w:rPr>
          <w:rFonts w:ascii="宋体" w:hAnsi="Courier New" w:cs="幼圆"/>
          <w:sz w:val="24"/>
        </w:rPr>
      </w:pPr>
      <w:r>
        <w:rPr>
          <w:rFonts w:ascii="宋体" w:hAnsi="Courier New" w:cs="幼圆" w:hint="eastAsia"/>
          <w:sz w:val="24"/>
        </w:rPr>
        <w:t>在高质量中文字库生成方法中，</w:t>
      </w:r>
      <w:r w:rsidR="008C0C69">
        <w:rPr>
          <w:rFonts w:ascii="宋体" w:hAnsi="Courier New" w:cs="幼圆" w:hint="eastAsia"/>
          <w:sz w:val="24"/>
        </w:rPr>
        <w:t>本文</w:t>
      </w:r>
      <w:r>
        <w:rPr>
          <w:rFonts w:ascii="宋体" w:hAnsi="Courier New" w:cs="幼圆" w:hint="eastAsia"/>
          <w:sz w:val="24"/>
        </w:rPr>
        <w:t>利用深度学习，结合了目标检测和生成模型，根据一张特定的输入字形，预测其对应目标字形的件架结构</w:t>
      </w:r>
      <w:r w:rsidR="002D6356">
        <w:rPr>
          <w:rFonts w:ascii="宋体" w:hAnsi="Courier New" w:cs="幼圆" w:hint="eastAsia"/>
          <w:sz w:val="24"/>
        </w:rPr>
        <w:t>，</w:t>
      </w:r>
      <w:r w:rsidR="008C0C69">
        <w:rPr>
          <w:rFonts w:ascii="宋体" w:hAnsi="Courier New" w:cs="幼圆" w:hint="eastAsia"/>
          <w:sz w:val="24"/>
        </w:rPr>
        <w:t>然后通过</w:t>
      </w:r>
      <w:r w:rsidR="00D46D2C">
        <w:rPr>
          <w:rFonts w:ascii="宋体" w:hAnsi="Courier New" w:cs="幼圆" w:hint="eastAsia"/>
          <w:sz w:val="24"/>
        </w:rPr>
        <w:t>部件自动拆分得到可以复用的公共部件</w:t>
      </w:r>
      <w:r w:rsidR="002D6356">
        <w:rPr>
          <w:rFonts w:ascii="宋体" w:hAnsi="Courier New" w:cs="幼圆" w:hint="eastAsia"/>
          <w:sz w:val="24"/>
        </w:rPr>
        <w:t>，最后通过</w:t>
      </w:r>
      <w:r w:rsidR="008C0C69">
        <w:rPr>
          <w:rFonts w:ascii="宋体" w:hAnsi="Courier New" w:cs="幼圆" w:hint="eastAsia"/>
          <w:sz w:val="24"/>
        </w:rPr>
        <w:t>缩放平移</w:t>
      </w:r>
      <w:r w:rsidR="002D6356">
        <w:rPr>
          <w:rFonts w:ascii="宋体" w:hAnsi="Courier New" w:cs="幼圆" w:hint="eastAsia"/>
          <w:sz w:val="24"/>
        </w:rPr>
        <w:t>将</w:t>
      </w:r>
      <w:r w:rsidR="00561FF1">
        <w:rPr>
          <w:rFonts w:ascii="宋体" w:hAnsi="Courier New" w:cs="幼圆" w:hint="eastAsia"/>
          <w:sz w:val="24"/>
        </w:rPr>
        <w:t>部件</w:t>
      </w:r>
      <w:r w:rsidR="008C0C69">
        <w:rPr>
          <w:rFonts w:ascii="宋体" w:hAnsi="Courier New" w:cs="幼圆" w:hint="eastAsia"/>
          <w:sz w:val="24"/>
        </w:rPr>
        <w:t>按照预测的件架结构进行拼接，</w:t>
      </w:r>
      <w:r w:rsidR="002D6356">
        <w:rPr>
          <w:rFonts w:ascii="宋体" w:hAnsi="Courier New" w:cs="幼圆" w:hint="eastAsia"/>
          <w:sz w:val="24"/>
        </w:rPr>
        <w:t>从而</w:t>
      </w:r>
      <w:r w:rsidR="008C0C69">
        <w:rPr>
          <w:rFonts w:ascii="宋体" w:hAnsi="Courier New" w:cs="幼圆" w:hint="eastAsia"/>
          <w:sz w:val="24"/>
        </w:rPr>
        <w:t>生成新的目标字形。与此同时，本文还针对拼接结果进行了矢量字形的优化，一定程度上缓解了部件缩放导致的笔画粗细不一致等问题。</w:t>
      </w:r>
      <w:r w:rsidR="002E29E7">
        <w:rPr>
          <w:rFonts w:ascii="宋体" w:hAnsi="Courier New" w:cs="幼圆" w:hint="eastAsia"/>
          <w:sz w:val="24"/>
        </w:rPr>
        <w:t>实验结果表明，在本文提出的方法下，生成一套符合日常使用要求的</w:t>
      </w:r>
      <w:r w:rsidR="002D6356">
        <w:rPr>
          <w:rFonts w:ascii="宋体" w:hAnsi="Courier New" w:cs="幼圆" w:hint="eastAsia"/>
          <w:sz w:val="24"/>
        </w:rPr>
        <w:t>高质量</w:t>
      </w:r>
      <w:r w:rsidR="002E29E7">
        <w:rPr>
          <w:rFonts w:ascii="宋体" w:hAnsi="Courier New" w:cs="幼圆" w:hint="eastAsia"/>
          <w:sz w:val="24"/>
        </w:rPr>
        <w:t>中文字库，仅需要设计师设计本文规定</w:t>
      </w:r>
      <w:r w:rsidR="002D6356">
        <w:rPr>
          <w:rFonts w:ascii="宋体" w:hAnsi="Courier New" w:cs="幼圆" w:hint="eastAsia"/>
          <w:sz w:val="24"/>
        </w:rPr>
        <w:t>输入集中</w:t>
      </w:r>
      <w:r w:rsidR="002E29E7">
        <w:rPr>
          <w:rFonts w:ascii="宋体" w:hAnsi="Courier New" w:cs="幼圆" w:hint="eastAsia"/>
          <w:sz w:val="24"/>
        </w:rPr>
        <w:t>的7</w:t>
      </w:r>
      <w:r w:rsidR="002E29E7">
        <w:rPr>
          <w:rFonts w:ascii="宋体" w:hAnsi="Courier New" w:cs="幼圆"/>
          <w:sz w:val="24"/>
        </w:rPr>
        <w:t>75</w:t>
      </w:r>
      <w:r w:rsidR="002E29E7">
        <w:rPr>
          <w:rFonts w:ascii="宋体" w:hAnsi="Courier New" w:cs="幼圆" w:hint="eastAsia"/>
          <w:sz w:val="24"/>
        </w:rPr>
        <w:t>个汉字字形，剩余的全部汉字均可由复用和拼接的方法自动生成。</w:t>
      </w:r>
      <w:r w:rsidR="00050427">
        <w:rPr>
          <w:rFonts w:ascii="宋体" w:hAnsi="Courier New" w:cs="幼圆" w:hint="eastAsia"/>
          <w:sz w:val="24"/>
        </w:rPr>
        <w:t>相比于目前直接使用深度神经网络来生成字形的一系列方法，本文方法生成的字形为矢量字形，而非图片形式，因此可以直接在计算机中安装使用。</w:t>
      </w:r>
    </w:p>
    <w:p w:rsidR="008C0C69" w:rsidRPr="00B66658" w:rsidRDefault="008C0C69" w:rsidP="00B66658">
      <w:pPr>
        <w:widowControl/>
        <w:spacing w:line="400" w:lineRule="exact"/>
        <w:ind w:firstLineChars="177" w:firstLine="425"/>
        <w:rPr>
          <w:rFonts w:ascii="宋体" w:hAnsi="Courier New" w:cs="幼圆"/>
          <w:sz w:val="24"/>
        </w:rPr>
      </w:pPr>
      <w:r>
        <w:rPr>
          <w:rFonts w:ascii="宋体" w:hAnsi="Courier New" w:cs="幼圆" w:hint="eastAsia"/>
          <w:sz w:val="24"/>
        </w:rPr>
        <w:t>在高质量中文字库压缩方法中，</w:t>
      </w:r>
      <w:r w:rsidR="002E29E7">
        <w:rPr>
          <w:rFonts w:ascii="宋体" w:hAnsi="Courier New" w:cs="幼圆" w:hint="eastAsia"/>
          <w:sz w:val="24"/>
        </w:rPr>
        <w:t>为了使压缩前后字形尽量保持一致，</w:t>
      </w:r>
      <w:r>
        <w:rPr>
          <w:rFonts w:ascii="宋体" w:hAnsi="Courier New" w:cs="幼圆" w:hint="eastAsia"/>
          <w:sz w:val="24"/>
        </w:rPr>
        <w:t>本</w:t>
      </w:r>
      <w:r w:rsidR="00F2152D">
        <w:rPr>
          <w:rFonts w:ascii="宋体" w:hAnsi="Courier New" w:cs="幼圆" w:hint="eastAsia"/>
          <w:sz w:val="24"/>
        </w:rPr>
        <w:t>文首先设计了</w:t>
      </w:r>
      <w:r w:rsidR="002D6356">
        <w:rPr>
          <w:rFonts w:ascii="宋体" w:hAnsi="Courier New" w:cs="幼圆" w:hint="eastAsia"/>
          <w:sz w:val="24"/>
        </w:rPr>
        <w:t>评测</w:t>
      </w:r>
      <w:r w:rsidR="00F2152D">
        <w:rPr>
          <w:rFonts w:ascii="宋体" w:hAnsi="Courier New" w:cs="幼圆" w:hint="eastAsia"/>
          <w:sz w:val="24"/>
        </w:rPr>
        <w:t>部件相似度的指标，用以对部件进行复用。之后本文</w:t>
      </w:r>
      <w:r>
        <w:rPr>
          <w:rFonts w:ascii="宋体" w:hAnsi="Courier New" w:cs="幼圆" w:hint="eastAsia"/>
          <w:sz w:val="24"/>
        </w:rPr>
        <w:t>以经典的智能优化算法—</w:t>
      </w:r>
      <w:r>
        <w:rPr>
          <w:rFonts w:ascii="宋体" w:hAnsi="Courier New" w:cs="幼圆" w:hint="eastAsia"/>
          <w:sz w:val="24"/>
        </w:rPr>
        <w:lastRenderedPageBreak/>
        <w:t>—模拟退火算法为核心，</w:t>
      </w:r>
      <w:r w:rsidR="002D6356">
        <w:rPr>
          <w:rFonts w:ascii="宋体" w:hAnsi="Courier New" w:cs="幼圆" w:hint="eastAsia"/>
          <w:sz w:val="24"/>
        </w:rPr>
        <w:t>通过不断迭代来寻求每个部件最优的位置和大小。方法还</w:t>
      </w:r>
      <w:r>
        <w:rPr>
          <w:rFonts w:ascii="宋体" w:hAnsi="Courier New" w:cs="幼圆" w:hint="eastAsia"/>
          <w:sz w:val="24"/>
        </w:rPr>
        <w:t>设计</w:t>
      </w:r>
      <w:r w:rsidR="002D6356">
        <w:rPr>
          <w:rFonts w:ascii="宋体" w:hAnsi="Courier New" w:cs="幼圆" w:hint="eastAsia"/>
          <w:sz w:val="24"/>
        </w:rPr>
        <w:t>了</w:t>
      </w:r>
      <w:r>
        <w:rPr>
          <w:rFonts w:ascii="宋体" w:hAnsi="Courier New" w:cs="幼圆" w:hint="eastAsia"/>
          <w:sz w:val="24"/>
        </w:rPr>
        <w:t>针对字体结构的适值函数，同时引入</w:t>
      </w:r>
      <w:r w:rsidR="002D6356">
        <w:rPr>
          <w:rFonts w:ascii="宋体" w:hAnsi="Courier New" w:cs="幼圆" w:hint="eastAsia"/>
          <w:sz w:val="24"/>
        </w:rPr>
        <w:t>了</w:t>
      </w:r>
      <w:r>
        <w:rPr>
          <w:rFonts w:ascii="宋体" w:hAnsi="Courier New" w:cs="幼圆" w:hint="eastAsia"/>
          <w:sz w:val="24"/>
        </w:rPr>
        <w:t>结构预测模型的结果作为优化的初始位置</w:t>
      </w:r>
      <w:r w:rsidR="002E29E7">
        <w:rPr>
          <w:rFonts w:ascii="宋体" w:hAnsi="Courier New" w:cs="幼圆" w:hint="eastAsia"/>
          <w:sz w:val="24"/>
        </w:rPr>
        <w:t>。实验结果表明，在本文提出的方法下，</w:t>
      </w:r>
      <w:r w:rsidR="002D6356">
        <w:rPr>
          <w:rFonts w:ascii="宋体" w:hAnsi="Courier New" w:cs="幼圆" w:hint="eastAsia"/>
          <w:sz w:val="24"/>
        </w:rPr>
        <w:t>优化后的字形</w:t>
      </w:r>
      <w:r w:rsidR="00F2152D">
        <w:rPr>
          <w:rFonts w:ascii="宋体" w:hAnsi="Courier New" w:cs="幼圆" w:hint="eastAsia"/>
          <w:sz w:val="24"/>
        </w:rPr>
        <w:t>较原始结果相比更加准确和美观，特别是</w:t>
      </w:r>
      <w:r w:rsidR="002D6356">
        <w:rPr>
          <w:rFonts w:ascii="宋体" w:hAnsi="Courier New" w:cs="幼圆" w:hint="eastAsia"/>
          <w:sz w:val="24"/>
        </w:rPr>
        <w:t>对于</w:t>
      </w:r>
      <w:r w:rsidR="00F2152D">
        <w:rPr>
          <w:rFonts w:ascii="宋体" w:hAnsi="Courier New" w:cs="幼圆" w:hint="eastAsia"/>
          <w:sz w:val="24"/>
        </w:rPr>
        <w:t>原始结果中存在</w:t>
      </w:r>
      <w:r w:rsidR="002D6356">
        <w:rPr>
          <w:rFonts w:ascii="宋体" w:hAnsi="Courier New" w:cs="幼圆" w:hint="eastAsia"/>
          <w:sz w:val="24"/>
        </w:rPr>
        <w:t>明显</w:t>
      </w:r>
      <w:r w:rsidR="00F2152D">
        <w:rPr>
          <w:rFonts w:ascii="宋体" w:hAnsi="Courier New" w:cs="幼圆" w:hint="eastAsia"/>
          <w:sz w:val="24"/>
        </w:rPr>
        <w:t>错误的字形，本方法能够很好地缓解后期</w:t>
      </w:r>
      <w:r w:rsidR="002D6356">
        <w:rPr>
          <w:rFonts w:ascii="宋体" w:hAnsi="Courier New" w:cs="幼圆" w:hint="eastAsia"/>
          <w:sz w:val="24"/>
        </w:rPr>
        <w:t>所需的</w:t>
      </w:r>
      <w:r w:rsidR="00F2152D">
        <w:rPr>
          <w:rFonts w:ascii="宋体" w:hAnsi="Courier New" w:cs="幼圆" w:hint="eastAsia"/>
          <w:sz w:val="24"/>
        </w:rPr>
        <w:t>人工</w:t>
      </w:r>
      <w:r w:rsidR="002D6356">
        <w:rPr>
          <w:rFonts w:ascii="宋体" w:hAnsi="Courier New" w:cs="幼圆" w:hint="eastAsia"/>
          <w:sz w:val="24"/>
        </w:rPr>
        <w:t>调整</w:t>
      </w:r>
      <w:r w:rsidR="00F2152D">
        <w:rPr>
          <w:rFonts w:ascii="宋体" w:hAnsi="Courier New" w:cs="幼圆" w:hint="eastAsia"/>
          <w:sz w:val="24"/>
        </w:rPr>
        <w:t>的工作量。于此同时，</w:t>
      </w:r>
      <w:r w:rsidR="00005391">
        <w:rPr>
          <w:rFonts w:ascii="宋体" w:hAnsi="Courier New" w:cs="幼圆" w:hint="eastAsia"/>
          <w:sz w:val="24"/>
        </w:rPr>
        <w:t>给定一个未压缩的矢量中文字库，</w:t>
      </w:r>
      <w:r w:rsidR="00F2152D">
        <w:rPr>
          <w:rFonts w:ascii="宋体" w:hAnsi="Courier New" w:cs="幼圆" w:hint="eastAsia"/>
          <w:sz w:val="24"/>
        </w:rPr>
        <w:t>本文</w:t>
      </w:r>
      <w:r w:rsidR="003345AE">
        <w:rPr>
          <w:rFonts w:ascii="宋体" w:hAnsi="Courier New" w:cs="幼圆" w:hint="eastAsia"/>
          <w:sz w:val="24"/>
        </w:rPr>
        <w:t>的</w:t>
      </w:r>
      <w:r w:rsidR="00F2152D">
        <w:rPr>
          <w:rFonts w:ascii="宋体" w:hAnsi="Courier New" w:cs="幼圆" w:hint="eastAsia"/>
          <w:sz w:val="24"/>
        </w:rPr>
        <w:t>方法</w:t>
      </w:r>
      <w:r w:rsidR="003345AE">
        <w:rPr>
          <w:rFonts w:ascii="宋体" w:hAnsi="Courier New" w:cs="幼圆" w:hint="eastAsia"/>
          <w:sz w:val="24"/>
        </w:rPr>
        <w:t>能够</w:t>
      </w:r>
      <w:r w:rsidR="00005391">
        <w:rPr>
          <w:rFonts w:ascii="宋体" w:hAnsi="Courier New" w:cs="幼圆" w:hint="eastAsia"/>
          <w:sz w:val="24"/>
        </w:rPr>
        <w:t>产生</w:t>
      </w:r>
      <w:r w:rsidR="002D6356">
        <w:rPr>
          <w:rFonts w:ascii="宋体" w:hAnsi="Courier New" w:cs="幼圆" w:hint="eastAsia"/>
          <w:sz w:val="24"/>
        </w:rPr>
        <w:t>质量相当且体积仅为原字库2</w:t>
      </w:r>
      <w:r w:rsidR="002D6356">
        <w:rPr>
          <w:rFonts w:ascii="宋体" w:hAnsi="Courier New" w:cs="幼圆"/>
          <w:sz w:val="24"/>
        </w:rPr>
        <w:t>0%</w:t>
      </w:r>
      <w:r w:rsidR="002D6356">
        <w:rPr>
          <w:rFonts w:ascii="宋体" w:hAnsi="Courier New" w:cs="幼圆" w:hint="eastAsia"/>
          <w:sz w:val="24"/>
        </w:rPr>
        <w:t>左右的压缩字库</w:t>
      </w:r>
      <w:r w:rsidR="00F2152D">
        <w:rPr>
          <w:rFonts w:ascii="宋体" w:hAnsi="Courier New" w:cs="幼圆" w:hint="eastAsia"/>
          <w:sz w:val="24"/>
        </w:rPr>
        <w:t>，极大提升了高质量中文字库在嵌入式设备上的可用性</w:t>
      </w:r>
      <w:r w:rsidR="00916FED">
        <w:rPr>
          <w:rFonts w:ascii="宋体" w:hAnsi="Courier New" w:cs="幼圆" w:hint="eastAsia"/>
          <w:sz w:val="24"/>
        </w:rPr>
        <w:t>，具有较高的</w:t>
      </w:r>
      <w:r w:rsidR="00CF08D1">
        <w:rPr>
          <w:rFonts w:ascii="宋体" w:hAnsi="Courier New" w:cs="幼圆" w:hint="eastAsia"/>
          <w:sz w:val="24"/>
        </w:rPr>
        <w:t>实用</w:t>
      </w:r>
      <w:r w:rsidR="00005391">
        <w:rPr>
          <w:rFonts w:ascii="宋体" w:hAnsi="Courier New" w:cs="幼圆" w:hint="eastAsia"/>
          <w:sz w:val="24"/>
        </w:rPr>
        <w:t>意义和</w:t>
      </w:r>
      <w:r w:rsidR="00916FED">
        <w:rPr>
          <w:rFonts w:ascii="宋体" w:hAnsi="Courier New" w:cs="幼圆" w:hint="eastAsia"/>
          <w:sz w:val="24"/>
        </w:rPr>
        <w:t>价值。</w:t>
      </w: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005391" w:rsidRPr="00005391" w:rsidRDefault="00005391"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Pr="00157C13" w:rsidRDefault="00157C13" w:rsidP="00197A77">
      <w:pPr>
        <w:widowControl/>
        <w:spacing w:line="400" w:lineRule="exact"/>
        <w:ind w:firstLineChars="177" w:firstLine="425"/>
        <w:rPr>
          <w:rFonts w:ascii="宋体" w:hAnsi="宋体" w:cs="幼圆"/>
          <w:sz w:val="24"/>
        </w:rPr>
      </w:pPr>
      <w:r w:rsidRPr="00157C13">
        <w:rPr>
          <w:rFonts w:ascii="宋体" w:hAnsi="宋体" w:cs="幼圆" w:hint="eastAsia"/>
          <w:sz w:val="24"/>
        </w:rPr>
        <w:t>关键词：</w:t>
      </w:r>
      <w:r w:rsidR="00005391">
        <w:rPr>
          <w:rFonts w:ascii="宋体" w:hAnsi="宋体" w:cs="幼圆" w:hint="eastAsia"/>
          <w:sz w:val="24"/>
        </w:rPr>
        <w:t>矢量中文字库</w:t>
      </w:r>
      <w:r w:rsidRPr="00157C13">
        <w:rPr>
          <w:rFonts w:ascii="宋体" w:hAnsi="宋体" w:cs="幼圆" w:hint="eastAsia"/>
          <w:sz w:val="24"/>
        </w:rPr>
        <w:t>，</w:t>
      </w:r>
      <w:r w:rsidR="00005391">
        <w:rPr>
          <w:rFonts w:ascii="宋体" w:hAnsi="宋体" w:cs="幼圆" w:hint="eastAsia"/>
          <w:sz w:val="24"/>
        </w:rPr>
        <w:t>中文字库生成</w:t>
      </w:r>
      <w:r w:rsidRPr="00157C13">
        <w:rPr>
          <w:rFonts w:ascii="宋体" w:hAnsi="宋体" w:cs="幼圆" w:hint="eastAsia"/>
          <w:sz w:val="24"/>
        </w:rPr>
        <w:t>，</w:t>
      </w:r>
      <w:r w:rsidR="00005391">
        <w:rPr>
          <w:rFonts w:ascii="宋体" w:hAnsi="宋体" w:cs="幼圆" w:hint="eastAsia"/>
          <w:sz w:val="24"/>
        </w:rPr>
        <w:t>中文字库压缩</w:t>
      </w:r>
    </w:p>
    <w:p w:rsidR="00E021F2" w:rsidRPr="005474E4" w:rsidRDefault="000E23D2" w:rsidP="000C6400">
      <w:pPr>
        <w:pStyle w:val="a3"/>
        <w:spacing w:before="480" w:after="160"/>
        <w:jc w:val="center"/>
        <w:rPr>
          <w:rFonts w:ascii="Arial" w:hAnsi="Arial" w:cs="Arial"/>
          <w:sz w:val="32"/>
          <w:szCs w:val="32"/>
        </w:rPr>
      </w:pPr>
      <w:r>
        <w:rPr>
          <w:rFonts w:ascii="Arial" w:hAnsi="Arial" w:cs="Arial"/>
          <w:sz w:val="32"/>
          <w:szCs w:val="32"/>
        </w:rPr>
        <w:lastRenderedPageBreak/>
        <w:t xml:space="preserve">RESEARCHES ON </w:t>
      </w:r>
      <w:r w:rsidR="00F72083">
        <w:rPr>
          <w:rFonts w:ascii="Arial" w:hAnsi="Arial" w:cs="Arial"/>
          <w:sz w:val="32"/>
          <w:szCs w:val="32"/>
        </w:rPr>
        <w:t>AUTOMATIC GENERATION AND COMPRESSION OF CHINESE VECTOR FONTS</w:t>
      </w:r>
    </w:p>
    <w:p w:rsidR="00E021F2" w:rsidRPr="00B92B5D" w:rsidRDefault="00F72083" w:rsidP="00197A77">
      <w:pPr>
        <w:pStyle w:val="a3"/>
        <w:spacing w:line="400" w:lineRule="exact"/>
        <w:jc w:val="center"/>
        <w:rPr>
          <w:rFonts w:ascii="Times New Roman" w:hAnsi="Times New Roman" w:cs="Times New Roman"/>
          <w:sz w:val="24"/>
          <w:szCs w:val="24"/>
        </w:rPr>
      </w:pPr>
      <w:proofErr w:type="spellStart"/>
      <w:r>
        <w:rPr>
          <w:rFonts w:ascii="Times New Roman" w:hAnsi="Times New Roman" w:cs="Times New Roman"/>
          <w:sz w:val="24"/>
          <w:szCs w:val="24"/>
        </w:rPr>
        <w:t>Yichen</w:t>
      </w:r>
      <w:proofErr w:type="spellEnd"/>
      <w:r>
        <w:rPr>
          <w:rFonts w:ascii="Times New Roman" w:hAnsi="Times New Roman" w:cs="Times New Roman"/>
          <w:sz w:val="24"/>
          <w:szCs w:val="24"/>
        </w:rPr>
        <w:t xml:space="preserve"> Gao</w:t>
      </w:r>
      <w:r w:rsidR="00DF10DF" w:rsidRPr="00B92B5D">
        <w:rPr>
          <w:rFonts w:ascii="Times New Roman" w:hAnsi="Times New Roman" w:cs="Times New Roman"/>
          <w:sz w:val="24"/>
          <w:szCs w:val="24"/>
        </w:rPr>
        <w:t xml:space="preserve"> </w:t>
      </w:r>
      <w:r w:rsidR="00E021F2" w:rsidRPr="00B92B5D">
        <w:rPr>
          <w:rFonts w:ascii="Times New Roman" w:hAnsi="Times New Roman" w:cs="Times New Roman"/>
          <w:sz w:val="24"/>
          <w:szCs w:val="24"/>
        </w:rPr>
        <w:t>(</w:t>
      </w:r>
      <w:r w:rsidRPr="00F72083">
        <w:rPr>
          <w:rFonts w:ascii="Times New Roman" w:hAnsi="Times New Roman" w:cs="Times New Roman"/>
          <w:sz w:val="24"/>
          <w:szCs w:val="24"/>
        </w:rPr>
        <w:t>Applied Computer Technology</w:t>
      </w:r>
      <w:r w:rsidR="00DF10DF" w:rsidRPr="00B92B5D">
        <w:rPr>
          <w:rFonts w:ascii="Times New Roman" w:hAnsi="Times New Roman" w:cs="Times New Roman"/>
          <w:sz w:val="24"/>
          <w:szCs w:val="24"/>
        </w:rPr>
        <w:t>)</w:t>
      </w:r>
    </w:p>
    <w:p w:rsidR="00E021F2" w:rsidRPr="00B92B5D" w:rsidRDefault="00E021F2" w:rsidP="008431EF">
      <w:pPr>
        <w:pStyle w:val="a3"/>
        <w:spacing w:line="400" w:lineRule="exact"/>
        <w:jc w:val="center"/>
        <w:rPr>
          <w:rFonts w:ascii="Times New Roman" w:hAnsi="Times New Roman" w:cs="Times New Roman"/>
          <w:sz w:val="24"/>
          <w:szCs w:val="24"/>
        </w:rPr>
      </w:pPr>
      <w:r w:rsidRPr="00B92B5D">
        <w:rPr>
          <w:rFonts w:ascii="Times New Roman" w:hAnsi="Times New Roman" w:cs="Times New Roman"/>
          <w:sz w:val="24"/>
          <w:szCs w:val="24"/>
        </w:rPr>
        <w:t>Directed by</w:t>
      </w:r>
      <w:r w:rsidR="00F72083" w:rsidRPr="00F72083">
        <w:t xml:space="preserve"> </w:t>
      </w:r>
      <w:r w:rsidR="00F72083" w:rsidRPr="00F72083">
        <w:rPr>
          <w:rFonts w:ascii="Times New Roman" w:hAnsi="Times New Roman" w:cs="Times New Roman"/>
          <w:sz w:val="24"/>
          <w:szCs w:val="24"/>
        </w:rPr>
        <w:t xml:space="preserve">Prof. </w:t>
      </w:r>
      <w:proofErr w:type="spellStart"/>
      <w:r w:rsidR="00F72083" w:rsidRPr="00F72083">
        <w:rPr>
          <w:rFonts w:ascii="Times New Roman" w:hAnsi="Times New Roman" w:cs="Times New Roman"/>
          <w:sz w:val="24"/>
          <w:szCs w:val="24"/>
        </w:rPr>
        <w:t>Yingmin</w:t>
      </w:r>
      <w:proofErr w:type="spellEnd"/>
      <w:r w:rsidR="00F72083" w:rsidRPr="00F72083">
        <w:rPr>
          <w:rFonts w:ascii="Times New Roman" w:hAnsi="Times New Roman" w:cs="Times New Roman"/>
          <w:sz w:val="24"/>
          <w:szCs w:val="24"/>
        </w:rPr>
        <w:t xml:space="preserve"> Tang</w:t>
      </w:r>
    </w:p>
    <w:p w:rsidR="00E021F2" w:rsidRPr="00440BE7" w:rsidRDefault="00DF10DF" w:rsidP="00440BE7">
      <w:pPr>
        <w:pStyle w:val="1"/>
        <w:spacing w:before="160" w:after="120" w:line="400" w:lineRule="exact"/>
        <w:jc w:val="center"/>
        <w:rPr>
          <w:sz w:val="24"/>
          <w:szCs w:val="24"/>
        </w:rPr>
      </w:pPr>
      <w:bookmarkStart w:id="4" w:name="_Toc387132156"/>
      <w:bookmarkStart w:id="5" w:name="_Toc36220416"/>
      <w:bookmarkStart w:id="6" w:name="_Toc36228658"/>
      <w:bookmarkStart w:id="7" w:name="_Toc36234032"/>
      <w:r w:rsidRPr="00440BE7">
        <w:rPr>
          <w:sz w:val="24"/>
          <w:szCs w:val="24"/>
        </w:rPr>
        <w:t>ABSTRACT</w:t>
      </w:r>
      <w:bookmarkEnd w:id="4"/>
      <w:bookmarkEnd w:id="5"/>
      <w:bookmarkEnd w:id="6"/>
      <w:bookmarkEnd w:id="7"/>
    </w:p>
    <w:p w:rsidR="00DF10DF" w:rsidRPr="0096704C" w:rsidRDefault="00367FDC" w:rsidP="00B92B5D">
      <w:pPr>
        <w:pStyle w:val="a3"/>
        <w:spacing w:line="400" w:lineRule="exact"/>
        <w:ind w:firstLine="420"/>
        <w:rPr>
          <w:rFonts w:ascii="Times New Roman" w:hAnsi="Times New Roman" w:cs="Times New Roman"/>
          <w:sz w:val="24"/>
          <w:szCs w:val="24"/>
        </w:rPr>
      </w:pPr>
      <w:r w:rsidRPr="00367FDC">
        <w:rPr>
          <w:rFonts w:ascii="Times New Roman" w:hAnsi="Times New Roman" w:cs="Times New Roman"/>
          <w:sz w:val="24"/>
          <w:szCs w:val="24"/>
        </w:rPr>
        <w:t xml:space="preserve">Chinese characters have a history of thousands of years. </w:t>
      </w:r>
      <w:r w:rsidR="00522031" w:rsidRPr="00522031">
        <w:rPr>
          <w:rFonts w:ascii="Times New Roman" w:hAnsi="Times New Roman" w:cs="Times New Roman"/>
          <w:sz w:val="24"/>
          <w:szCs w:val="24"/>
        </w:rPr>
        <w:t xml:space="preserve">The continuation of Chinese civilization </w:t>
      </w:r>
      <w:r w:rsidR="00522031">
        <w:rPr>
          <w:rFonts w:ascii="Times New Roman" w:hAnsi="Times New Roman" w:cs="Times New Roman"/>
          <w:sz w:val="24"/>
          <w:szCs w:val="24"/>
        </w:rPr>
        <w:t>l</w:t>
      </w:r>
      <w:r>
        <w:rPr>
          <w:rFonts w:ascii="Times New Roman" w:hAnsi="Times New Roman" w:cs="Times New Roman"/>
          <w:sz w:val="24"/>
          <w:szCs w:val="24"/>
        </w:rPr>
        <w:t xml:space="preserve">argely depends on </w:t>
      </w:r>
      <w:r w:rsidRPr="00367FDC">
        <w:rPr>
          <w:rFonts w:ascii="Times New Roman" w:hAnsi="Times New Roman" w:cs="Times New Roman"/>
          <w:sz w:val="24"/>
          <w:szCs w:val="24"/>
        </w:rPr>
        <w:t xml:space="preserve">the recording </w:t>
      </w:r>
      <w:r>
        <w:rPr>
          <w:rFonts w:ascii="Times New Roman" w:hAnsi="Times New Roman" w:cs="Times New Roman"/>
          <w:sz w:val="24"/>
          <w:szCs w:val="24"/>
        </w:rPr>
        <w:t xml:space="preserve">and expression </w:t>
      </w:r>
      <w:r w:rsidRPr="00367FDC">
        <w:rPr>
          <w:rFonts w:ascii="Times New Roman" w:hAnsi="Times New Roman" w:cs="Times New Roman"/>
          <w:sz w:val="24"/>
          <w:szCs w:val="24"/>
        </w:rPr>
        <w:t>function</w:t>
      </w:r>
      <w:r>
        <w:rPr>
          <w:rFonts w:ascii="Times New Roman" w:hAnsi="Times New Roman" w:cs="Times New Roman"/>
          <w:sz w:val="24"/>
          <w:szCs w:val="24"/>
        </w:rPr>
        <w:t>s</w:t>
      </w:r>
      <w:r w:rsidRPr="00367FDC">
        <w:rPr>
          <w:rFonts w:ascii="Times New Roman" w:hAnsi="Times New Roman" w:cs="Times New Roman"/>
          <w:sz w:val="24"/>
          <w:szCs w:val="24"/>
        </w:rPr>
        <w:t xml:space="preserve"> of Chinese characters. </w:t>
      </w:r>
      <w:r w:rsidR="00522031" w:rsidRPr="00522031">
        <w:rPr>
          <w:rFonts w:ascii="Times New Roman" w:hAnsi="Times New Roman" w:cs="Times New Roman"/>
          <w:sz w:val="24"/>
          <w:szCs w:val="24"/>
        </w:rPr>
        <w:t xml:space="preserve">With the advent of the information age, </w:t>
      </w:r>
      <w:bookmarkStart w:id="8" w:name="OLE_LINK1"/>
      <w:r w:rsidR="00522031" w:rsidRPr="00522031">
        <w:rPr>
          <w:rFonts w:ascii="Times New Roman" w:hAnsi="Times New Roman" w:cs="Times New Roman"/>
          <w:sz w:val="24"/>
          <w:szCs w:val="24"/>
        </w:rPr>
        <w:t>people ’s demand</w:t>
      </w:r>
      <w:bookmarkEnd w:id="8"/>
      <w:r w:rsidR="00522031">
        <w:rPr>
          <w:rFonts w:ascii="Times New Roman" w:hAnsi="Times New Roman" w:cs="Times New Roman"/>
          <w:sz w:val="24"/>
          <w:szCs w:val="24"/>
        </w:rPr>
        <w:t>s</w:t>
      </w:r>
      <w:r w:rsidR="00522031" w:rsidRPr="00522031">
        <w:rPr>
          <w:rFonts w:ascii="Times New Roman" w:hAnsi="Times New Roman" w:cs="Times New Roman"/>
          <w:sz w:val="24"/>
          <w:szCs w:val="24"/>
        </w:rPr>
        <w:t xml:space="preserve"> for </w:t>
      </w:r>
      <w:r w:rsidR="00522031">
        <w:rPr>
          <w:rFonts w:ascii="Times New Roman" w:hAnsi="Times New Roman" w:cs="Times New Roman"/>
          <w:sz w:val="24"/>
          <w:szCs w:val="24"/>
        </w:rPr>
        <w:t xml:space="preserve">characters </w:t>
      </w:r>
      <w:r w:rsidR="00522031" w:rsidRPr="00522031">
        <w:rPr>
          <w:rFonts w:ascii="Times New Roman" w:hAnsi="Times New Roman" w:cs="Times New Roman"/>
          <w:sz w:val="24"/>
          <w:szCs w:val="24"/>
        </w:rPr>
        <w:t>has also ex</w:t>
      </w:r>
      <w:r w:rsidR="00522031">
        <w:rPr>
          <w:rFonts w:ascii="Times New Roman" w:hAnsi="Times New Roman" w:cs="Times New Roman"/>
          <w:sz w:val="24"/>
          <w:szCs w:val="24"/>
        </w:rPr>
        <w:t>te</w:t>
      </w:r>
      <w:r w:rsidR="00522031" w:rsidRPr="00522031">
        <w:rPr>
          <w:rFonts w:ascii="Times New Roman" w:hAnsi="Times New Roman" w:cs="Times New Roman"/>
          <w:sz w:val="24"/>
          <w:szCs w:val="24"/>
        </w:rPr>
        <w:t>nded to related fields such as computers and digital applications</w:t>
      </w:r>
      <w:r w:rsidR="00522031">
        <w:rPr>
          <w:rFonts w:ascii="Times New Roman" w:hAnsi="Times New Roman" w:cs="Times New Roman"/>
          <w:sz w:val="24"/>
          <w:szCs w:val="24"/>
        </w:rPr>
        <w:t xml:space="preserve">, which promotes the </w:t>
      </w:r>
      <w:r w:rsidR="006F6618">
        <w:rPr>
          <w:rFonts w:ascii="Times New Roman" w:hAnsi="Times New Roman" w:cs="Times New Roman"/>
          <w:sz w:val="24"/>
          <w:szCs w:val="24"/>
        </w:rPr>
        <w:t xml:space="preserve">generation of the </w:t>
      </w:r>
      <w:r w:rsidR="00522031" w:rsidRPr="00522031">
        <w:rPr>
          <w:rFonts w:ascii="Times New Roman" w:hAnsi="Times New Roman" w:cs="Times New Roman"/>
          <w:sz w:val="24"/>
          <w:szCs w:val="24"/>
        </w:rPr>
        <w:t>font technology</w:t>
      </w:r>
      <w:r w:rsidR="006F6618">
        <w:rPr>
          <w:rFonts w:ascii="Times New Roman" w:hAnsi="Times New Roman" w:cs="Times New Roman"/>
          <w:sz w:val="24"/>
          <w:szCs w:val="24"/>
        </w:rPr>
        <w:t xml:space="preserve">. </w:t>
      </w:r>
      <w:r w:rsidR="006F6618" w:rsidRPr="006F6618">
        <w:rPr>
          <w:rFonts w:ascii="Times New Roman" w:hAnsi="Times New Roman" w:cs="Times New Roman"/>
          <w:sz w:val="24"/>
          <w:szCs w:val="24"/>
        </w:rPr>
        <w:t>For Chinese, in addition to the standard fonts</w:t>
      </w:r>
      <w:r w:rsidR="006F6618">
        <w:rPr>
          <w:rFonts w:ascii="Times New Roman" w:hAnsi="Times New Roman" w:cs="Times New Roman"/>
          <w:sz w:val="24"/>
          <w:szCs w:val="24"/>
        </w:rPr>
        <w:t xml:space="preserve"> like </w:t>
      </w:r>
      <w:proofErr w:type="spellStart"/>
      <w:r w:rsidR="006F6618">
        <w:rPr>
          <w:rFonts w:ascii="Times New Roman" w:hAnsi="Times New Roman" w:cs="Times New Roman"/>
          <w:sz w:val="24"/>
          <w:szCs w:val="24"/>
        </w:rPr>
        <w:t>Hei</w:t>
      </w:r>
      <w:proofErr w:type="spellEnd"/>
      <w:r w:rsidR="006F6618">
        <w:rPr>
          <w:rFonts w:ascii="Times New Roman" w:hAnsi="Times New Roman" w:cs="Times New Roman"/>
          <w:sz w:val="24"/>
          <w:szCs w:val="24"/>
        </w:rPr>
        <w:t>, Song and Kai</w:t>
      </w:r>
      <w:r w:rsidR="006F6618" w:rsidRPr="006F6618">
        <w:rPr>
          <w:rFonts w:ascii="Times New Roman" w:hAnsi="Times New Roman" w:cs="Times New Roman"/>
          <w:sz w:val="24"/>
          <w:szCs w:val="24"/>
        </w:rPr>
        <w:t xml:space="preserve">, font designers have created a large number of personalized Chinese </w:t>
      </w:r>
      <w:r w:rsidR="006F6618">
        <w:rPr>
          <w:rFonts w:ascii="Times New Roman" w:hAnsi="Times New Roman" w:cs="Times New Roman"/>
          <w:sz w:val="24"/>
          <w:szCs w:val="24"/>
        </w:rPr>
        <w:t>font</w:t>
      </w:r>
      <w:r w:rsidR="006F6618" w:rsidRPr="006F6618">
        <w:rPr>
          <w:rFonts w:ascii="Times New Roman" w:hAnsi="Times New Roman" w:cs="Times New Roman"/>
          <w:sz w:val="24"/>
          <w:szCs w:val="24"/>
        </w:rPr>
        <w:t xml:space="preserve"> libraries, </w:t>
      </w:r>
      <w:r w:rsidR="006F6618">
        <w:rPr>
          <w:rFonts w:ascii="Times New Roman" w:hAnsi="Times New Roman" w:cs="Times New Roman"/>
          <w:sz w:val="24"/>
          <w:szCs w:val="24"/>
        </w:rPr>
        <w:t>which makes the</w:t>
      </w:r>
      <w:r w:rsidR="00AA48A5">
        <w:rPr>
          <w:rFonts w:ascii="Times New Roman" w:hAnsi="Times New Roman" w:cs="Times New Roman"/>
          <w:sz w:val="24"/>
          <w:szCs w:val="24"/>
        </w:rPr>
        <w:t xml:space="preserve"> </w:t>
      </w:r>
      <w:r w:rsidR="006F6618" w:rsidRPr="006F6618">
        <w:rPr>
          <w:rFonts w:ascii="Times New Roman" w:hAnsi="Times New Roman" w:cs="Times New Roman"/>
          <w:sz w:val="24"/>
          <w:szCs w:val="24"/>
        </w:rPr>
        <w:t xml:space="preserve">characters </w:t>
      </w:r>
      <w:r w:rsidR="006F6618">
        <w:rPr>
          <w:rFonts w:ascii="Times New Roman" w:hAnsi="Times New Roman" w:cs="Times New Roman"/>
          <w:sz w:val="24"/>
          <w:szCs w:val="24"/>
        </w:rPr>
        <w:t xml:space="preserve">shown </w:t>
      </w:r>
      <w:r w:rsidR="006F6618" w:rsidRPr="006F6618">
        <w:rPr>
          <w:rFonts w:ascii="Times New Roman" w:hAnsi="Times New Roman" w:cs="Times New Roman"/>
          <w:sz w:val="24"/>
          <w:szCs w:val="24"/>
        </w:rPr>
        <w:t xml:space="preserve">on the screen can not only express literal information, but </w:t>
      </w:r>
      <w:r w:rsidR="006F6618">
        <w:rPr>
          <w:rFonts w:ascii="Times New Roman" w:hAnsi="Times New Roman" w:cs="Times New Roman"/>
          <w:sz w:val="24"/>
          <w:szCs w:val="24"/>
        </w:rPr>
        <w:t>also</w:t>
      </w:r>
      <w:r w:rsidR="006F6618" w:rsidRPr="006F6618">
        <w:rPr>
          <w:rFonts w:ascii="Times New Roman" w:hAnsi="Times New Roman" w:cs="Times New Roman"/>
          <w:sz w:val="24"/>
          <w:szCs w:val="24"/>
        </w:rPr>
        <w:t xml:space="preserve"> </w:t>
      </w:r>
      <w:r w:rsidR="006F6618">
        <w:rPr>
          <w:rFonts w:ascii="Times New Roman" w:hAnsi="Times New Roman" w:cs="Times New Roman"/>
          <w:sz w:val="24"/>
          <w:szCs w:val="24"/>
        </w:rPr>
        <w:t>richer emotions.</w:t>
      </w:r>
    </w:p>
    <w:p w:rsidR="00DA5767" w:rsidRDefault="00AA48A5" w:rsidP="00B92B5D">
      <w:pPr>
        <w:pStyle w:val="a3"/>
        <w:spacing w:line="400" w:lineRule="exact"/>
        <w:ind w:firstLine="420"/>
        <w:rPr>
          <w:rFonts w:ascii="Times New Roman" w:hAnsi="Times New Roman" w:cs="Times New Roman"/>
          <w:sz w:val="24"/>
          <w:szCs w:val="24"/>
        </w:rPr>
      </w:pPr>
      <w:r>
        <w:rPr>
          <w:rFonts w:ascii="Times New Roman" w:hAnsi="Times New Roman" w:cs="Times New Roman" w:hint="eastAsia"/>
          <w:sz w:val="24"/>
          <w:szCs w:val="24"/>
        </w:rPr>
        <w:t>H</w:t>
      </w:r>
      <w:r>
        <w:rPr>
          <w:rFonts w:ascii="Times New Roman" w:hAnsi="Times New Roman" w:cs="Times New Roman"/>
          <w:sz w:val="24"/>
          <w:szCs w:val="24"/>
        </w:rPr>
        <w:t xml:space="preserve">owever, designing and creating a </w:t>
      </w:r>
      <w:r w:rsidRPr="00AA48A5">
        <w:rPr>
          <w:rFonts w:ascii="Times New Roman" w:hAnsi="Times New Roman" w:cs="Times New Roman"/>
          <w:sz w:val="24"/>
          <w:szCs w:val="24"/>
        </w:rPr>
        <w:t xml:space="preserve">personalized Chinese </w:t>
      </w:r>
      <w:r>
        <w:rPr>
          <w:rFonts w:ascii="Times New Roman" w:hAnsi="Times New Roman" w:cs="Times New Roman"/>
          <w:sz w:val="24"/>
          <w:szCs w:val="24"/>
        </w:rPr>
        <w:t>font</w:t>
      </w:r>
      <w:r w:rsidRPr="00AA48A5">
        <w:rPr>
          <w:rFonts w:ascii="Times New Roman" w:hAnsi="Times New Roman" w:cs="Times New Roman"/>
          <w:sz w:val="24"/>
          <w:szCs w:val="24"/>
        </w:rPr>
        <w:t xml:space="preserve"> that can be put into practical use is very </w:t>
      </w:r>
      <w:r>
        <w:rPr>
          <w:rFonts w:ascii="Times New Roman" w:hAnsi="Times New Roman" w:cs="Times New Roman"/>
          <w:sz w:val="24"/>
          <w:szCs w:val="24"/>
        </w:rPr>
        <w:t xml:space="preserve">time-consuming and </w:t>
      </w:r>
      <w:r w:rsidRPr="00AA48A5">
        <w:rPr>
          <w:rFonts w:ascii="Times New Roman" w:hAnsi="Times New Roman" w:cs="Times New Roman"/>
          <w:sz w:val="24"/>
          <w:szCs w:val="24"/>
        </w:rPr>
        <w:t>labor-intensive</w:t>
      </w:r>
      <w:r>
        <w:rPr>
          <w:rFonts w:ascii="Times New Roman" w:hAnsi="Times New Roman" w:cs="Times New Roman"/>
          <w:sz w:val="24"/>
          <w:szCs w:val="24"/>
        </w:rPr>
        <w:t>, which</w:t>
      </w:r>
      <w:r w:rsidRPr="00AA48A5">
        <w:rPr>
          <w:rFonts w:ascii="Times New Roman" w:hAnsi="Times New Roman" w:cs="Times New Roman"/>
          <w:sz w:val="24"/>
          <w:szCs w:val="24"/>
        </w:rPr>
        <w:t xml:space="preserve"> usually </w:t>
      </w:r>
      <w:r>
        <w:rPr>
          <w:rFonts w:ascii="Times New Roman" w:hAnsi="Times New Roman" w:cs="Times New Roman"/>
          <w:sz w:val="24"/>
          <w:szCs w:val="24"/>
        </w:rPr>
        <w:t>takes</w:t>
      </w:r>
      <w:r w:rsidRPr="00AA48A5">
        <w:rPr>
          <w:rFonts w:ascii="Times New Roman" w:hAnsi="Times New Roman" w:cs="Times New Roman"/>
          <w:sz w:val="24"/>
          <w:szCs w:val="24"/>
        </w:rPr>
        <w:t xml:space="preserve"> professional designers</w:t>
      </w:r>
      <w:r>
        <w:rPr>
          <w:rFonts w:ascii="Times New Roman" w:hAnsi="Times New Roman" w:cs="Times New Roman"/>
          <w:sz w:val="24"/>
          <w:szCs w:val="24"/>
        </w:rPr>
        <w:t xml:space="preserve"> a couple of </w:t>
      </w:r>
      <w:r w:rsidRPr="00AA48A5">
        <w:rPr>
          <w:rFonts w:ascii="Times New Roman" w:hAnsi="Times New Roman" w:cs="Times New Roman"/>
          <w:sz w:val="24"/>
          <w:szCs w:val="24"/>
        </w:rPr>
        <w:t>months</w:t>
      </w:r>
      <w:r>
        <w:rPr>
          <w:rFonts w:ascii="Times New Roman" w:hAnsi="Times New Roman" w:cs="Times New Roman"/>
          <w:sz w:val="24"/>
          <w:szCs w:val="24"/>
        </w:rPr>
        <w:t xml:space="preserve">. </w:t>
      </w:r>
      <w:r w:rsidRPr="00AA48A5">
        <w:rPr>
          <w:rFonts w:ascii="Times New Roman" w:hAnsi="Times New Roman" w:cs="Times New Roman"/>
          <w:sz w:val="24"/>
          <w:szCs w:val="24"/>
        </w:rPr>
        <w:t xml:space="preserve">On the one hand, </w:t>
      </w:r>
      <w:r w:rsidR="00BF3025">
        <w:rPr>
          <w:rFonts w:ascii="Times New Roman" w:hAnsi="Times New Roman" w:cs="Times New Roman"/>
          <w:sz w:val="24"/>
          <w:szCs w:val="24"/>
        </w:rPr>
        <w:t>the</w:t>
      </w:r>
      <w:r w:rsidRPr="00AA48A5">
        <w:rPr>
          <w:rFonts w:ascii="Times New Roman" w:hAnsi="Times New Roman" w:cs="Times New Roman"/>
          <w:sz w:val="24"/>
          <w:szCs w:val="24"/>
        </w:rPr>
        <w:t xml:space="preserve"> bitmap fonts are basically deprecated</w:t>
      </w:r>
      <w:r w:rsidR="00BF3025">
        <w:rPr>
          <w:rFonts w:ascii="Times New Roman" w:hAnsi="Times New Roman" w:cs="Times New Roman"/>
          <w:sz w:val="24"/>
          <w:szCs w:val="24"/>
        </w:rPr>
        <w:t xml:space="preserve"> for </w:t>
      </w:r>
      <w:r w:rsidRPr="00AA48A5">
        <w:rPr>
          <w:rFonts w:ascii="Times New Roman" w:hAnsi="Times New Roman" w:cs="Times New Roman"/>
          <w:sz w:val="24"/>
          <w:szCs w:val="24"/>
        </w:rPr>
        <w:t>not only wast</w:t>
      </w:r>
      <w:r w:rsidR="00BF3025">
        <w:rPr>
          <w:rFonts w:ascii="Times New Roman" w:hAnsi="Times New Roman" w:cs="Times New Roman"/>
          <w:sz w:val="24"/>
          <w:szCs w:val="24"/>
        </w:rPr>
        <w:t>ing</w:t>
      </w:r>
      <w:r w:rsidRPr="00AA48A5">
        <w:rPr>
          <w:rFonts w:ascii="Times New Roman" w:hAnsi="Times New Roman" w:cs="Times New Roman"/>
          <w:sz w:val="24"/>
          <w:szCs w:val="24"/>
        </w:rPr>
        <w:t xml:space="preserve"> storage space, but also produc</w:t>
      </w:r>
      <w:r w:rsidR="00BF3025">
        <w:rPr>
          <w:rFonts w:ascii="Times New Roman" w:hAnsi="Times New Roman" w:cs="Times New Roman"/>
          <w:sz w:val="24"/>
          <w:szCs w:val="24"/>
        </w:rPr>
        <w:t>ing</w:t>
      </w:r>
      <w:r w:rsidRPr="00AA48A5">
        <w:rPr>
          <w:rFonts w:ascii="Times New Roman" w:hAnsi="Times New Roman" w:cs="Times New Roman"/>
          <w:sz w:val="24"/>
          <w:szCs w:val="24"/>
        </w:rPr>
        <w:t xml:space="preserve"> distortion and jaggedness </w:t>
      </w:r>
      <w:r w:rsidR="00BF3025">
        <w:rPr>
          <w:rFonts w:ascii="Times New Roman" w:hAnsi="Times New Roman" w:cs="Times New Roman"/>
          <w:sz w:val="24"/>
          <w:szCs w:val="24"/>
        </w:rPr>
        <w:t>when zooming</w:t>
      </w:r>
      <w:r w:rsidRPr="00AA48A5">
        <w:rPr>
          <w:rFonts w:ascii="Times New Roman" w:hAnsi="Times New Roman" w:cs="Times New Roman"/>
          <w:sz w:val="24"/>
          <w:szCs w:val="24"/>
        </w:rPr>
        <w:t>.</w:t>
      </w:r>
      <w:r w:rsidR="00BF3025">
        <w:rPr>
          <w:rFonts w:ascii="Times New Roman" w:hAnsi="Times New Roman" w:cs="Times New Roman"/>
          <w:sz w:val="24"/>
          <w:szCs w:val="24"/>
        </w:rPr>
        <w:t xml:space="preserve"> </w:t>
      </w:r>
      <w:r w:rsidR="00BF3025" w:rsidRPr="00BF3025">
        <w:rPr>
          <w:rFonts w:ascii="Times New Roman" w:hAnsi="Times New Roman" w:cs="Times New Roman"/>
          <w:sz w:val="24"/>
          <w:szCs w:val="24"/>
        </w:rPr>
        <w:t>Therefore, high-quality Chinese fonts must be described using Bezier curves</w:t>
      </w:r>
      <w:r w:rsidR="00BF3025">
        <w:rPr>
          <w:rFonts w:ascii="Times New Roman" w:hAnsi="Times New Roman" w:cs="Times New Roman"/>
          <w:sz w:val="24"/>
          <w:szCs w:val="24"/>
        </w:rPr>
        <w:t>,</w:t>
      </w:r>
      <w:r w:rsidR="00BF3025" w:rsidRPr="00BF3025">
        <w:rPr>
          <w:rFonts w:ascii="Times New Roman" w:hAnsi="Times New Roman" w:cs="Times New Roman"/>
          <w:sz w:val="24"/>
          <w:szCs w:val="24"/>
        </w:rPr>
        <w:t xml:space="preserve"> which </w:t>
      </w:r>
      <w:r w:rsidR="00BF3025">
        <w:rPr>
          <w:rFonts w:ascii="Times New Roman" w:hAnsi="Times New Roman" w:cs="Times New Roman"/>
          <w:sz w:val="24"/>
          <w:szCs w:val="24"/>
        </w:rPr>
        <w:t xml:space="preserve">significantly </w:t>
      </w:r>
      <w:r w:rsidR="00BF3025" w:rsidRPr="00BF3025">
        <w:rPr>
          <w:rFonts w:ascii="Times New Roman" w:hAnsi="Times New Roman" w:cs="Times New Roman"/>
          <w:sz w:val="24"/>
          <w:szCs w:val="24"/>
        </w:rPr>
        <w:t>increases the workload</w:t>
      </w:r>
      <w:r w:rsidR="00BF3025">
        <w:rPr>
          <w:rFonts w:ascii="Times New Roman" w:hAnsi="Times New Roman" w:cs="Times New Roman"/>
          <w:sz w:val="24"/>
          <w:szCs w:val="24"/>
        </w:rPr>
        <w:t xml:space="preserve"> </w:t>
      </w:r>
      <w:r w:rsidR="00BF3025" w:rsidRPr="00BF3025">
        <w:rPr>
          <w:rFonts w:ascii="Times New Roman" w:hAnsi="Times New Roman" w:cs="Times New Roman"/>
          <w:sz w:val="24"/>
          <w:szCs w:val="24"/>
        </w:rPr>
        <w:t>for production.</w:t>
      </w:r>
      <w:r w:rsidR="00BF3025">
        <w:rPr>
          <w:rFonts w:ascii="Times New Roman" w:hAnsi="Times New Roman" w:cs="Times New Roman"/>
          <w:sz w:val="24"/>
          <w:szCs w:val="24"/>
        </w:rPr>
        <w:t xml:space="preserve"> </w:t>
      </w:r>
      <w:r w:rsidR="00BF3025" w:rsidRPr="00BF3025">
        <w:rPr>
          <w:rFonts w:ascii="Times New Roman" w:hAnsi="Times New Roman" w:cs="Times New Roman"/>
          <w:sz w:val="24"/>
          <w:szCs w:val="24"/>
        </w:rPr>
        <w:t xml:space="preserve">On the other hand, unlike English which contains only 26 letters, the number of </w:t>
      </w:r>
      <w:r w:rsidR="005B3594" w:rsidRPr="00BF3025">
        <w:rPr>
          <w:rFonts w:ascii="Times New Roman" w:hAnsi="Times New Roman" w:cs="Times New Roman"/>
          <w:sz w:val="24"/>
          <w:szCs w:val="24"/>
        </w:rPr>
        <w:t xml:space="preserve">commonly used </w:t>
      </w:r>
      <w:r w:rsidR="00BF3025" w:rsidRPr="00BF3025">
        <w:rPr>
          <w:rFonts w:ascii="Times New Roman" w:hAnsi="Times New Roman" w:cs="Times New Roman"/>
          <w:sz w:val="24"/>
          <w:szCs w:val="24"/>
        </w:rPr>
        <w:t>Chinese characters is more than 6,000.</w:t>
      </w:r>
      <w:r w:rsidR="005B3594">
        <w:rPr>
          <w:rFonts w:ascii="Times New Roman" w:hAnsi="Times New Roman" w:cs="Times New Roman"/>
          <w:sz w:val="24"/>
          <w:szCs w:val="24"/>
        </w:rPr>
        <w:t xml:space="preserve"> </w:t>
      </w:r>
      <w:r w:rsidR="005B3594" w:rsidRPr="005B3594">
        <w:rPr>
          <w:rFonts w:ascii="Times New Roman" w:hAnsi="Times New Roman" w:cs="Times New Roman"/>
          <w:sz w:val="24"/>
          <w:szCs w:val="24"/>
        </w:rPr>
        <w:t xml:space="preserve">The huge character system also </w:t>
      </w:r>
      <w:r w:rsidR="005B3594">
        <w:rPr>
          <w:rFonts w:ascii="Times New Roman" w:hAnsi="Times New Roman" w:cs="Times New Roman"/>
          <w:sz w:val="24"/>
          <w:szCs w:val="24"/>
        </w:rPr>
        <w:t>brings</w:t>
      </w:r>
      <w:r w:rsidR="005B3594" w:rsidRPr="005B3594">
        <w:rPr>
          <w:rFonts w:ascii="Times New Roman" w:hAnsi="Times New Roman" w:cs="Times New Roman"/>
          <w:sz w:val="24"/>
          <w:szCs w:val="24"/>
        </w:rPr>
        <w:t xml:space="preserve"> great challenges to the patience of font </w:t>
      </w:r>
      <w:r w:rsidR="005B3594">
        <w:rPr>
          <w:rFonts w:ascii="Times New Roman" w:hAnsi="Times New Roman" w:cs="Times New Roman"/>
          <w:sz w:val="24"/>
          <w:szCs w:val="24"/>
        </w:rPr>
        <w:t>designers.</w:t>
      </w:r>
      <w:r w:rsidR="00DA5767">
        <w:rPr>
          <w:rFonts w:ascii="Times New Roman" w:hAnsi="Times New Roman" w:cs="Times New Roman"/>
          <w:sz w:val="24"/>
          <w:szCs w:val="24"/>
        </w:rPr>
        <w:t xml:space="preserve"> In the meanwhile</w:t>
      </w:r>
      <w:r w:rsidR="00DA5767" w:rsidRPr="00DA5767">
        <w:rPr>
          <w:rFonts w:ascii="Times New Roman" w:hAnsi="Times New Roman" w:cs="Times New Roman"/>
          <w:sz w:val="24"/>
          <w:szCs w:val="24"/>
        </w:rPr>
        <w:t xml:space="preserve">, the size of </w:t>
      </w:r>
      <w:r w:rsidR="00DA5767">
        <w:rPr>
          <w:rFonts w:ascii="Times New Roman" w:hAnsi="Times New Roman" w:cs="Times New Roman"/>
          <w:sz w:val="24"/>
          <w:szCs w:val="24"/>
        </w:rPr>
        <w:t xml:space="preserve">a </w:t>
      </w:r>
      <w:r w:rsidR="00DA5767" w:rsidRPr="00DA5767">
        <w:rPr>
          <w:rFonts w:ascii="Times New Roman" w:hAnsi="Times New Roman" w:cs="Times New Roman"/>
          <w:sz w:val="24"/>
          <w:szCs w:val="24"/>
        </w:rPr>
        <w:t xml:space="preserve">Chinese font is </w:t>
      </w:r>
      <w:r w:rsidR="00DA5767">
        <w:rPr>
          <w:rFonts w:ascii="Times New Roman" w:hAnsi="Times New Roman" w:cs="Times New Roman"/>
          <w:sz w:val="24"/>
          <w:szCs w:val="24"/>
        </w:rPr>
        <w:t>usually</w:t>
      </w:r>
      <w:r w:rsidR="00DA5767" w:rsidRPr="00DA5767">
        <w:rPr>
          <w:rFonts w:ascii="Times New Roman" w:hAnsi="Times New Roman" w:cs="Times New Roman"/>
          <w:sz w:val="24"/>
          <w:szCs w:val="24"/>
        </w:rPr>
        <w:t xml:space="preserve"> around 5-10MB</w:t>
      </w:r>
      <w:r w:rsidR="00DA5767">
        <w:rPr>
          <w:rFonts w:ascii="Times New Roman" w:hAnsi="Times New Roman" w:cs="Times New Roman"/>
          <w:sz w:val="24"/>
          <w:szCs w:val="24"/>
        </w:rPr>
        <w:t>, which</w:t>
      </w:r>
      <w:r w:rsidR="00DA5767" w:rsidRPr="00DA5767">
        <w:rPr>
          <w:rFonts w:ascii="Times New Roman" w:hAnsi="Times New Roman" w:cs="Times New Roman"/>
          <w:sz w:val="24"/>
          <w:szCs w:val="24"/>
        </w:rPr>
        <w:t xml:space="preserve"> seems insignificant </w:t>
      </w:r>
      <w:r w:rsidR="00DA5767">
        <w:rPr>
          <w:rFonts w:ascii="Times New Roman" w:hAnsi="Times New Roman" w:cs="Times New Roman"/>
          <w:sz w:val="24"/>
          <w:szCs w:val="24"/>
        </w:rPr>
        <w:t>for</w:t>
      </w:r>
      <w:r w:rsidR="00DA5767" w:rsidRPr="00DA5767">
        <w:rPr>
          <w:rFonts w:ascii="Times New Roman" w:hAnsi="Times New Roman" w:cs="Times New Roman"/>
          <w:sz w:val="24"/>
          <w:szCs w:val="24"/>
        </w:rPr>
        <w:t xml:space="preserve"> personal computers</w:t>
      </w:r>
      <w:r w:rsidR="00DA5767">
        <w:rPr>
          <w:rFonts w:ascii="Times New Roman" w:hAnsi="Times New Roman" w:cs="Times New Roman"/>
          <w:sz w:val="24"/>
          <w:szCs w:val="24"/>
        </w:rPr>
        <w:t>.</w:t>
      </w:r>
      <w:r w:rsidR="00DA5767" w:rsidRPr="00DA5767">
        <w:rPr>
          <w:rFonts w:ascii="Times New Roman" w:hAnsi="Times New Roman" w:cs="Times New Roman"/>
          <w:sz w:val="24"/>
          <w:szCs w:val="24"/>
        </w:rPr>
        <w:t xml:space="preserve"> </w:t>
      </w:r>
      <w:r w:rsidR="00DA5767">
        <w:rPr>
          <w:rFonts w:ascii="Times New Roman" w:hAnsi="Times New Roman" w:cs="Times New Roman"/>
          <w:sz w:val="24"/>
          <w:szCs w:val="24"/>
        </w:rPr>
        <w:t xml:space="preserve">Nevertheless, for the </w:t>
      </w:r>
      <w:r w:rsidR="00DA5767" w:rsidRPr="00DA5767">
        <w:rPr>
          <w:rFonts w:ascii="Times New Roman" w:hAnsi="Times New Roman" w:cs="Times New Roman"/>
          <w:sz w:val="24"/>
          <w:szCs w:val="24"/>
        </w:rPr>
        <w:t>embedded devices</w:t>
      </w:r>
      <w:r w:rsidR="00DA5767">
        <w:rPr>
          <w:rFonts w:ascii="Times New Roman" w:hAnsi="Times New Roman" w:cs="Times New Roman"/>
          <w:sz w:val="24"/>
          <w:szCs w:val="24"/>
        </w:rPr>
        <w:t xml:space="preserve"> </w:t>
      </w:r>
      <w:r w:rsidR="00DA5767" w:rsidRPr="00DA5767">
        <w:rPr>
          <w:rFonts w:ascii="Times New Roman" w:hAnsi="Times New Roman" w:cs="Times New Roman"/>
          <w:sz w:val="24"/>
          <w:szCs w:val="24"/>
        </w:rPr>
        <w:t>with limited storage space</w:t>
      </w:r>
      <w:r w:rsidR="00DA5767">
        <w:rPr>
          <w:rFonts w:ascii="Times New Roman" w:hAnsi="Times New Roman" w:cs="Times New Roman"/>
          <w:sz w:val="24"/>
          <w:szCs w:val="24"/>
        </w:rPr>
        <w:t>,</w:t>
      </w:r>
      <w:r w:rsidR="00DA5767" w:rsidRPr="00DA5767">
        <w:rPr>
          <w:rFonts w:ascii="Times New Roman" w:hAnsi="Times New Roman" w:cs="Times New Roman"/>
          <w:sz w:val="24"/>
          <w:szCs w:val="24"/>
        </w:rPr>
        <w:t xml:space="preserve"> the need for font compression is very urgent</w:t>
      </w:r>
      <w:r w:rsidR="00DA5767">
        <w:rPr>
          <w:rFonts w:ascii="Times New Roman" w:hAnsi="Times New Roman" w:cs="Times New Roman"/>
          <w:sz w:val="24"/>
          <w:szCs w:val="24"/>
        </w:rPr>
        <w:t xml:space="preserve">. To </w:t>
      </w:r>
      <w:r w:rsidR="00DA5767" w:rsidRPr="00DA5767">
        <w:rPr>
          <w:rFonts w:ascii="Times New Roman" w:hAnsi="Times New Roman" w:cs="Times New Roman"/>
          <w:sz w:val="24"/>
          <w:szCs w:val="24"/>
        </w:rPr>
        <w:t xml:space="preserve">solve the above problems, </w:t>
      </w:r>
      <w:r w:rsidR="003F7A04">
        <w:rPr>
          <w:rFonts w:ascii="Times New Roman" w:hAnsi="Times New Roman" w:cs="Times New Roman"/>
          <w:sz w:val="24"/>
          <w:szCs w:val="24"/>
        </w:rPr>
        <w:t>we</w:t>
      </w:r>
      <w:r w:rsidR="00DA5767" w:rsidRPr="00DA5767">
        <w:rPr>
          <w:rFonts w:ascii="Times New Roman" w:hAnsi="Times New Roman" w:cs="Times New Roman"/>
          <w:sz w:val="24"/>
          <w:szCs w:val="24"/>
        </w:rPr>
        <w:t xml:space="preserve"> </w:t>
      </w:r>
      <w:r w:rsidR="00DA5767">
        <w:rPr>
          <w:rFonts w:ascii="Times New Roman" w:hAnsi="Times New Roman" w:cs="Times New Roman"/>
          <w:sz w:val="24"/>
          <w:szCs w:val="24"/>
        </w:rPr>
        <w:t>propose</w:t>
      </w:r>
      <w:r w:rsidR="00EA691B">
        <w:rPr>
          <w:rFonts w:ascii="Times New Roman" w:hAnsi="Times New Roman" w:cs="Times New Roman"/>
          <w:sz w:val="24"/>
          <w:szCs w:val="24"/>
        </w:rPr>
        <w:t xml:space="preserve"> two methods for automatic generation and compression of high-quality Chinese fonts based on the core idea of </w:t>
      </w:r>
      <w:r w:rsidR="003F7A04">
        <w:rPr>
          <w:rFonts w:ascii="Times New Roman" w:hAnsi="Times New Roman" w:cs="Times New Roman"/>
          <w:sz w:val="24"/>
          <w:szCs w:val="24"/>
        </w:rPr>
        <w:t>‘</w:t>
      </w:r>
      <w:r w:rsidR="00EA691B">
        <w:rPr>
          <w:rFonts w:ascii="Times New Roman" w:hAnsi="Times New Roman" w:cs="Times New Roman"/>
          <w:sz w:val="24"/>
          <w:szCs w:val="24"/>
        </w:rPr>
        <w:t xml:space="preserve">reusing the common </w:t>
      </w:r>
      <w:r w:rsidR="003F7A04">
        <w:rPr>
          <w:rFonts w:ascii="Times New Roman" w:hAnsi="Times New Roman" w:cs="Times New Roman"/>
          <w:sz w:val="24"/>
          <w:szCs w:val="24"/>
        </w:rPr>
        <w:t>components’ (</w:t>
      </w:r>
      <w:r w:rsidR="003F7A04" w:rsidRPr="003F7A04">
        <w:rPr>
          <w:rFonts w:ascii="Times New Roman" w:hAnsi="Times New Roman" w:cs="Times New Roman"/>
          <w:sz w:val="24"/>
          <w:szCs w:val="24"/>
        </w:rPr>
        <w:t xml:space="preserve">hereinafter collectively referred to as </w:t>
      </w:r>
      <w:r w:rsidR="003F7A04">
        <w:rPr>
          <w:rFonts w:ascii="Times New Roman" w:hAnsi="Times New Roman" w:cs="Times New Roman"/>
          <w:sz w:val="24"/>
          <w:szCs w:val="24"/>
        </w:rPr>
        <w:t>‘</w:t>
      </w:r>
      <w:r w:rsidR="003F7A04" w:rsidRPr="003F7A04">
        <w:rPr>
          <w:rFonts w:ascii="Times New Roman" w:hAnsi="Times New Roman" w:cs="Times New Roman"/>
          <w:sz w:val="24"/>
          <w:szCs w:val="24"/>
        </w:rPr>
        <w:t>Parts</w:t>
      </w:r>
      <w:r w:rsidR="003F7A04">
        <w:rPr>
          <w:rFonts w:ascii="Times New Roman" w:hAnsi="Times New Roman" w:cs="Times New Roman"/>
          <w:sz w:val="24"/>
          <w:szCs w:val="24"/>
        </w:rPr>
        <w:t>’</w:t>
      </w:r>
      <w:r w:rsidR="003F7A04" w:rsidRPr="003F7A04">
        <w:rPr>
          <w:rFonts w:ascii="Times New Roman" w:hAnsi="Times New Roman" w:cs="Times New Roman"/>
          <w:sz w:val="24"/>
          <w:szCs w:val="24"/>
        </w:rPr>
        <w:t>).</w:t>
      </w:r>
      <w:r w:rsidR="00EA691B">
        <w:rPr>
          <w:rFonts w:ascii="Times New Roman" w:hAnsi="Times New Roman" w:cs="Times New Roman"/>
          <w:sz w:val="24"/>
          <w:szCs w:val="24"/>
        </w:rPr>
        <w:t xml:space="preserve"> </w:t>
      </w:r>
      <w:r w:rsidR="00EA691B" w:rsidRPr="00EA691B">
        <w:rPr>
          <w:rFonts w:ascii="Times New Roman" w:hAnsi="Times New Roman" w:cs="Times New Roman"/>
          <w:sz w:val="24"/>
          <w:szCs w:val="24"/>
        </w:rPr>
        <w:t xml:space="preserve">Considering that although the styles </w:t>
      </w:r>
      <w:r w:rsidR="00EA691B">
        <w:rPr>
          <w:rFonts w:ascii="Times New Roman" w:hAnsi="Times New Roman" w:cs="Times New Roman"/>
          <w:sz w:val="24"/>
          <w:szCs w:val="24"/>
        </w:rPr>
        <w:t>are various different fonts</w:t>
      </w:r>
      <w:r w:rsidR="00EA691B" w:rsidRPr="00EA691B">
        <w:rPr>
          <w:rFonts w:ascii="Times New Roman" w:hAnsi="Times New Roman" w:cs="Times New Roman"/>
          <w:sz w:val="24"/>
          <w:szCs w:val="24"/>
        </w:rPr>
        <w:t xml:space="preserve">, the </w:t>
      </w:r>
      <w:r w:rsidR="00CE6CAC">
        <w:rPr>
          <w:rFonts w:ascii="Times New Roman" w:hAnsi="Times New Roman" w:cs="Times New Roman"/>
          <w:sz w:val="24"/>
          <w:szCs w:val="24"/>
        </w:rPr>
        <w:t>layout</w:t>
      </w:r>
      <w:r w:rsidR="00EA691B" w:rsidRPr="00EA691B">
        <w:rPr>
          <w:rFonts w:ascii="Times New Roman" w:hAnsi="Times New Roman" w:cs="Times New Roman"/>
          <w:sz w:val="24"/>
          <w:szCs w:val="24"/>
        </w:rPr>
        <w:t xml:space="preserve"> and composition of the same Chinese character glyph are </w:t>
      </w:r>
      <w:r w:rsidR="00EA691B">
        <w:rPr>
          <w:rFonts w:ascii="Times New Roman" w:hAnsi="Times New Roman" w:cs="Times New Roman"/>
          <w:sz w:val="24"/>
          <w:szCs w:val="24"/>
        </w:rPr>
        <w:t>always similar</w:t>
      </w:r>
      <w:r w:rsidR="00EA691B" w:rsidRPr="00EA691B">
        <w:rPr>
          <w:rFonts w:ascii="Times New Roman" w:hAnsi="Times New Roman" w:cs="Times New Roman"/>
          <w:sz w:val="24"/>
          <w:szCs w:val="24"/>
        </w:rPr>
        <w:t xml:space="preserve">, and there are also a large number of </w:t>
      </w:r>
      <w:r w:rsidR="00EA691B">
        <w:rPr>
          <w:rFonts w:ascii="Times New Roman" w:hAnsi="Times New Roman" w:cs="Times New Roman"/>
          <w:sz w:val="24"/>
          <w:szCs w:val="24"/>
        </w:rPr>
        <w:t>parts</w:t>
      </w:r>
      <w:r w:rsidR="00EA691B" w:rsidRPr="00EA691B">
        <w:rPr>
          <w:rFonts w:ascii="Times New Roman" w:hAnsi="Times New Roman" w:cs="Times New Roman"/>
          <w:sz w:val="24"/>
          <w:szCs w:val="24"/>
        </w:rPr>
        <w:t xml:space="preserve"> that can be reused in different glyphs of the same font. Therefore, a very natural idea is to reuse the parts of Chinese characters, and recombine th</w:t>
      </w:r>
      <w:r w:rsidR="00EA691B">
        <w:rPr>
          <w:rFonts w:ascii="Times New Roman" w:hAnsi="Times New Roman" w:cs="Times New Roman"/>
          <w:sz w:val="24"/>
          <w:szCs w:val="24"/>
        </w:rPr>
        <w:t>em</w:t>
      </w:r>
      <w:r w:rsidR="00EA691B" w:rsidRPr="00EA691B">
        <w:rPr>
          <w:rFonts w:ascii="Times New Roman" w:hAnsi="Times New Roman" w:cs="Times New Roman"/>
          <w:sz w:val="24"/>
          <w:szCs w:val="24"/>
        </w:rPr>
        <w:t xml:space="preserve"> according to the inherent </w:t>
      </w:r>
      <w:r w:rsidR="00CE6CAC">
        <w:rPr>
          <w:rFonts w:ascii="Times New Roman" w:hAnsi="Times New Roman" w:cs="Times New Roman"/>
          <w:sz w:val="24"/>
          <w:szCs w:val="24"/>
        </w:rPr>
        <w:t>layout</w:t>
      </w:r>
      <w:r w:rsidR="00EA691B" w:rsidRPr="00EA691B">
        <w:rPr>
          <w:rFonts w:ascii="Times New Roman" w:hAnsi="Times New Roman" w:cs="Times New Roman"/>
          <w:sz w:val="24"/>
          <w:szCs w:val="24"/>
        </w:rPr>
        <w:t>, so as to obtain new glyphs and realize the task</w:t>
      </w:r>
      <w:r w:rsidR="00EA691B">
        <w:rPr>
          <w:rFonts w:ascii="Times New Roman" w:hAnsi="Times New Roman" w:cs="Times New Roman"/>
          <w:sz w:val="24"/>
          <w:szCs w:val="24"/>
        </w:rPr>
        <w:t>s</w:t>
      </w:r>
      <w:r w:rsidR="00EA691B" w:rsidRPr="00EA691B">
        <w:rPr>
          <w:rFonts w:ascii="Times New Roman" w:hAnsi="Times New Roman" w:cs="Times New Roman"/>
          <w:sz w:val="24"/>
          <w:szCs w:val="24"/>
        </w:rPr>
        <w:t xml:space="preserve"> of generating and compressing Chinese </w:t>
      </w:r>
      <w:r w:rsidR="00EA691B">
        <w:rPr>
          <w:rFonts w:ascii="Times New Roman" w:hAnsi="Times New Roman" w:cs="Times New Roman"/>
          <w:sz w:val="24"/>
          <w:szCs w:val="24"/>
        </w:rPr>
        <w:t>fonts</w:t>
      </w:r>
      <w:r w:rsidR="00EA691B" w:rsidRPr="00EA691B">
        <w:rPr>
          <w:rFonts w:ascii="Times New Roman" w:hAnsi="Times New Roman" w:cs="Times New Roman"/>
          <w:sz w:val="24"/>
          <w:szCs w:val="24"/>
        </w:rPr>
        <w:t>.</w:t>
      </w:r>
    </w:p>
    <w:p w:rsidR="00DF10DF" w:rsidRPr="0096704C" w:rsidRDefault="00EA691B" w:rsidP="00197A77">
      <w:pPr>
        <w:pStyle w:val="a3"/>
        <w:spacing w:line="400" w:lineRule="exact"/>
        <w:ind w:firstLine="420"/>
        <w:rPr>
          <w:rFonts w:ascii="Times New Roman" w:hAnsi="Times New Roman" w:cs="Times New Roman"/>
          <w:sz w:val="24"/>
          <w:szCs w:val="24"/>
        </w:rPr>
      </w:pPr>
      <w:r>
        <w:rPr>
          <w:rFonts w:ascii="Times New Roman" w:hAnsi="Times New Roman" w:cs="Times New Roman"/>
          <w:sz w:val="24"/>
          <w:szCs w:val="24"/>
        </w:rPr>
        <w:t>For</w:t>
      </w:r>
      <w:r w:rsidRPr="00EA691B">
        <w:rPr>
          <w:rFonts w:ascii="Times New Roman" w:hAnsi="Times New Roman" w:cs="Times New Roman"/>
          <w:sz w:val="24"/>
          <w:szCs w:val="24"/>
        </w:rPr>
        <w:t xml:space="preserve"> the generation </w:t>
      </w:r>
      <w:r>
        <w:rPr>
          <w:rFonts w:ascii="Times New Roman" w:hAnsi="Times New Roman" w:cs="Times New Roman"/>
          <w:sz w:val="24"/>
          <w:szCs w:val="24"/>
        </w:rPr>
        <w:t xml:space="preserve">of </w:t>
      </w:r>
      <w:r w:rsidRPr="00EA691B">
        <w:rPr>
          <w:rFonts w:ascii="Times New Roman" w:hAnsi="Times New Roman" w:cs="Times New Roman"/>
          <w:sz w:val="24"/>
          <w:szCs w:val="24"/>
        </w:rPr>
        <w:t xml:space="preserve">high-quality Chinese </w:t>
      </w:r>
      <w:r>
        <w:rPr>
          <w:rFonts w:ascii="Times New Roman" w:hAnsi="Times New Roman" w:cs="Times New Roman"/>
          <w:sz w:val="24"/>
          <w:szCs w:val="24"/>
        </w:rPr>
        <w:t>vector fonts</w:t>
      </w:r>
      <w:r w:rsidRPr="00EA691B">
        <w:rPr>
          <w:rFonts w:ascii="Times New Roman" w:hAnsi="Times New Roman" w:cs="Times New Roman"/>
          <w:sz w:val="24"/>
          <w:szCs w:val="24"/>
        </w:rPr>
        <w:t xml:space="preserve">, </w:t>
      </w:r>
      <w:r>
        <w:rPr>
          <w:rFonts w:ascii="Times New Roman" w:hAnsi="Times New Roman" w:cs="Times New Roman"/>
          <w:sz w:val="24"/>
          <w:szCs w:val="24"/>
        </w:rPr>
        <w:t>we</w:t>
      </w:r>
      <w:r w:rsidRPr="00EA691B">
        <w:rPr>
          <w:rFonts w:ascii="Times New Roman" w:hAnsi="Times New Roman" w:cs="Times New Roman"/>
          <w:sz w:val="24"/>
          <w:szCs w:val="24"/>
        </w:rPr>
        <w:t xml:space="preserve"> </w:t>
      </w:r>
      <w:r w:rsidR="00C207E1" w:rsidRPr="00EA691B">
        <w:rPr>
          <w:rFonts w:ascii="Times New Roman" w:hAnsi="Times New Roman" w:cs="Times New Roman"/>
          <w:sz w:val="24"/>
          <w:szCs w:val="24"/>
        </w:rPr>
        <w:t xml:space="preserve">predict </w:t>
      </w:r>
      <w:r w:rsidR="00C207E1">
        <w:rPr>
          <w:rFonts w:ascii="Times New Roman" w:hAnsi="Times New Roman" w:cs="Times New Roman"/>
          <w:sz w:val="24"/>
          <w:szCs w:val="24"/>
        </w:rPr>
        <w:t>the</w:t>
      </w:r>
      <w:r w:rsidR="00C207E1" w:rsidRPr="00EA691B">
        <w:rPr>
          <w:rFonts w:ascii="Times New Roman" w:hAnsi="Times New Roman" w:cs="Times New Roman"/>
          <w:sz w:val="24"/>
          <w:szCs w:val="24"/>
        </w:rPr>
        <w:t xml:space="preserve"> </w:t>
      </w:r>
      <w:r w:rsidR="00CE6CAC">
        <w:rPr>
          <w:rFonts w:ascii="Times New Roman" w:hAnsi="Times New Roman" w:cs="Times New Roman"/>
          <w:sz w:val="24"/>
          <w:szCs w:val="24"/>
        </w:rPr>
        <w:t>layout</w:t>
      </w:r>
      <w:r w:rsidR="00C207E1" w:rsidRPr="00EA691B">
        <w:rPr>
          <w:rFonts w:ascii="Times New Roman" w:hAnsi="Times New Roman" w:cs="Times New Roman"/>
          <w:sz w:val="24"/>
          <w:szCs w:val="24"/>
        </w:rPr>
        <w:t xml:space="preserve"> </w:t>
      </w:r>
      <w:r w:rsidR="00C207E1">
        <w:rPr>
          <w:rFonts w:ascii="Times New Roman" w:hAnsi="Times New Roman" w:cs="Times New Roman"/>
          <w:sz w:val="24"/>
          <w:szCs w:val="24"/>
        </w:rPr>
        <w:t xml:space="preserve">of target </w:t>
      </w:r>
      <w:r w:rsidR="00C207E1">
        <w:rPr>
          <w:rFonts w:ascii="Times New Roman" w:hAnsi="Times New Roman" w:cs="Times New Roman"/>
          <w:sz w:val="24"/>
          <w:szCs w:val="24"/>
        </w:rPr>
        <w:lastRenderedPageBreak/>
        <w:t xml:space="preserve">glyphs </w:t>
      </w:r>
      <w:r w:rsidR="00C207E1" w:rsidRPr="00EA691B">
        <w:rPr>
          <w:rFonts w:ascii="Times New Roman" w:hAnsi="Times New Roman" w:cs="Times New Roman"/>
          <w:sz w:val="24"/>
          <w:szCs w:val="24"/>
        </w:rPr>
        <w:t xml:space="preserve">according to a specific input </w:t>
      </w:r>
      <w:r w:rsidR="00C207E1">
        <w:rPr>
          <w:rFonts w:ascii="Times New Roman" w:hAnsi="Times New Roman" w:cs="Times New Roman"/>
          <w:sz w:val="24"/>
          <w:szCs w:val="24"/>
        </w:rPr>
        <w:t xml:space="preserve">glyph with the help of deep learning, </w:t>
      </w:r>
      <w:r w:rsidRPr="00EA691B">
        <w:rPr>
          <w:rFonts w:ascii="Times New Roman" w:hAnsi="Times New Roman" w:cs="Times New Roman"/>
          <w:sz w:val="24"/>
          <w:szCs w:val="24"/>
        </w:rPr>
        <w:t>object detect</w:t>
      </w:r>
      <w:r w:rsidR="00C207E1">
        <w:rPr>
          <w:rFonts w:ascii="Times New Roman" w:hAnsi="Times New Roman" w:cs="Times New Roman"/>
          <w:sz w:val="24"/>
          <w:szCs w:val="24"/>
        </w:rPr>
        <w:t>or</w:t>
      </w:r>
      <w:r w:rsidRPr="00EA691B">
        <w:rPr>
          <w:rFonts w:ascii="Times New Roman" w:hAnsi="Times New Roman" w:cs="Times New Roman"/>
          <w:sz w:val="24"/>
          <w:szCs w:val="24"/>
        </w:rPr>
        <w:t xml:space="preserve"> and </w:t>
      </w:r>
      <w:r w:rsidR="00C207E1" w:rsidRPr="00C207E1">
        <w:rPr>
          <w:rFonts w:ascii="Times New Roman" w:hAnsi="Times New Roman" w:cs="Times New Roman"/>
          <w:sz w:val="24"/>
          <w:szCs w:val="24"/>
        </w:rPr>
        <w:t xml:space="preserve">generative </w:t>
      </w:r>
      <w:r w:rsidRPr="00EA691B">
        <w:rPr>
          <w:rFonts w:ascii="Times New Roman" w:hAnsi="Times New Roman" w:cs="Times New Roman"/>
          <w:sz w:val="24"/>
          <w:szCs w:val="24"/>
        </w:rPr>
        <w:t>models</w:t>
      </w:r>
      <w:r w:rsidR="00C207E1">
        <w:rPr>
          <w:rFonts w:ascii="Times New Roman" w:hAnsi="Times New Roman" w:cs="Times New Roman"/>
          <w:sz w:val="24"/>
          <w:szCs w:val="24"/>
        </w:rPr>
        <w:t>.</w:t>
      </w:r>
      <w:r w:rsidRPr="00EA691B">
        <w:rPr>
          <w:rFonts w:ascii="Times New Roman" w:hAnsi="Times New Roman" w:cs="Times New Roman"/>
          <w:sz w:val="24"/>
          <w:szCs w:val="24"/>
        </w:rPr>
        <w:t xml:space="preserve"> </w:t>
      </w:r>
      <w:r w:rsidR="00C207E1">
        <w:rPr>
          <w:rFonts w:ascii="Times New Roman" w:hAnsi="Times New Roman" w:cs="Times New Roman"/>
          <w:sz w:val="24"/>
          <w:szCs w:val="24"/>
        </w:rPr>
        <w:t>T</w:t>
      </w:r>
      <w:r w:rsidRPr="00EA691B">
        <w:rPr>
          <w:rFonts w:ascii="Times New Roman" w:hAnsi="Times New Roman" w:cs="Times New Roman"/>
          <w:sz w:val="24"/>
          <w:szCs w:val="24"/>
        </w:rPr>
        <w:t xml:space="preserve">hen </w:t>
      </w:r>
      <w:r w:rsidR="00C207E1">
        <w:rPr>
          <w:rFonts w:ascii="Times New Roman" w:hAnsi="Times New Roman" w:cs="Times New Roman"/>
          <w:sz w:val="24"/>
          <w:szCs w:val="24"/>
        </w:rPr>
        <w:t xml:space="preserve">we </w:t>
      </w:r>
      <w:r w:rsidRPr="00EA691B">
        <w:rPr>
          <w:rFonts w:ascii="Times New Roman" w:hAnsi="Times New Roman" w:cs="Times New Roman"/>
          <w:sz w:val="24"/>
          <w:szCs w:val="24"/>
        </w:rPr>
        <w:t xml:space="preserve">automatically </w:t>
      </w:r>
      <w:r w:rsidR="00C207E1">
        <w:rPr>
          <w:rFonts w:ascii="Times New Roman" w:hAnsi="Times New Roman" w:cs="Times New Roman"/>
          <w:sz w:val="24"/>
          <w:szCs w:val="24"/>
        </w:rPr>
        <w:t>extract</w:t>
      </w:r>
      <w:r w:rsidRPr="00EA691B">
        <w:rPr>
          <w:rFonts w:ascii="Times New Roman" w:hAnsi="Times New Roman" w:cs="Times New Roman"/>
          <w:sz w:val="24"/>
          <w:szCs w:val="24"/>
        </w:rPr>
        <w:t xml:space="preserve"> parts </w:t>
      </w:r>
      <w:r w:rsidR="00C207E1">
        <w:rPr>
          <w:rFonts w:ascii="Times New Roman" w:hAnsi="Times New Roman" w:cs="Times New Roman"/>
          <w:sz w:val="24"/>
          <w:szCs w:val="24"/>
        </w:rPr>
        <w:t>for reusing from the vectorized input glyph</w:t>
      </w:r>
      <w:r w:rsidRPr="00EA691B">
        <w:rPr>
          <w:rFonts w:ascii="Times New Roman" w:hAnsi="Times New Roman" w:cs="Times New Roman"/>
          <w:sz w:val="24"/>
          <w:szCs w:val="24"/>
        </w:rPr>
        <w:t>.</w:t>
      </w:r>
      <w:r w:rsidR="00C207E1">
        <w:rPr>
          <w:rFonts w:ascii="Times New Roman" w:hAnsi="Times New Roman" w:cs="Times New Roman"/>
          <w:sz w:val="24"/>
          <w:szCs w:val="24"/>
        </w:rPr>
        <w:t xml:space="preserve"> </w:t>
      </w:r>
      <w:r w:rsidR="00C207E1" w:rsidRPr="00C207E1">
        <w:rPr>
          <w:rFonts w:ascii="Times New Roman" w:hAnsi="Times New Roman" w:cs="Times New Roman"/>
          <w:sz w:val="24"/>
          <w:szCs w:val="24"/>
        </w:rPr>
        <w:t xml:space="preserve">Finally, the </w:t>
      </w:r>
      <w:r w:rsidR="00C207E1">
        <w:rPr>
          <w:rFonts w:ascii="Times New Roman" w:hAnsi="Times New Roman" w:cs="Times New Roman"/>
          <w:sz w:val="24"/>
          <w:szCs w:val="24"/>
        </w:rPr>
        <w:t>reusable parts</w:t>
      </w:r>
      <w:r w:rsidR="00C207E1" w:rsidRPr="00C207E1">
        <w:rPr>
          <w:rFonts w:ascii="Times New Roman" w:hAnsi="Times New Roman" w:cs="Times New Roman"/>
          <w:sz w:val="24"/>
          <w:szCs w:val="24"/>
        </w:rPr>
        <w:t xml:space="preserve"> are </w:t>
      </w:r>
      <w:r w:rsidR="00C207E1">
        <w:rPr>
          <w:rFonts w:ascii="Times New Roman" w:hAnsi="Times New Roman" w:cs="Times New Roman"/>
          <w:sz w:val="24"/>
          <w:szCs w:val="24"/>
        </w:rPr>
        <w:t xml:space="preserve">placed </w:t>
      </w:r>
      <w:r w:rsidR="00C207E1" w:rsidRPr="00C207E1">
        <w:rPr>
          <w:rFonts w:ascii="Times New Roman" w:hAnsi="Times New Roman" w:cs="Times New Roman"/>
          <w:sz w:val="24"/>
          <w:szCs w:val="24"/>
        </w:rPr>
        <w:t xml:space="preserve">according to the predicted </w:t>
      </w:r>
      <w:r w:rsidR="00CE6CAC">
        <w:rPr>
          <w:rFonts w:ascii="Times New Roman" w:hAnsi="Times New Roman" w:cs="Times New Roman"/>
          <w:sz w:val="24"/>
          <w:szCs w:val="24"/>
        </w:rPr>
        <w:t>layout</w:t>
      </w:r>
      <w:r w:rsidR="00C207E1" w:rsidRPr="00C207E1">
        <w:rPr>
          <w:rFonts w:ascii="Times New Roman" w:hAnsi="Times New Roman" w:cs="Times New Roman"/>
          <w:sz w:val="24"/>
          <w:szCs w:val="24"/>
        </w:rPr>
        <w:t xml:space="preserve"> to generate new target glyphs. At the same time, </w:t>
      </w:r>
      <w:r w:rsidR="00C207E1">
        <w:rPr>
          <w:rFonts w:ascii="Times New Roman" w:hAnsi="Times New Roman" w:cs="Times New Roman"/>
          <w:sz w:val="24"/>
          <w:szCs w:val="24"/>
        </w:rPr>
        <w:t>we</w:t>
      </w:r>
      <w:r w:rsidR="00C207E1" w:rsidRPr="00C207E1">
        <w:rPr>
          <w:rFonts w:ascii="Times New Roman" w:hAnsi="Times New Roman" w:cs="Times New Roman"/>
          <w:sz w:val="24"/>
          <w:szCs w:val="24"/>
        </w:rPr>
        <w:t xml:space="preserve"> also </w:t>
      </w:r>
      <w:r w:rsidR="00C207E1">
        <w:rPr>
          <w:rFonts w:ascii="Times New Roman" w:hAnsi="Times New Roman" w:cs="Times New Roman"/>
          <w:sz w:val="24"/>
          <w:szCs w:val="24"/>
        </w:rPr>
        <w:t xml:space="preserve">proposed a method for </w:t>
      </w:r>
      <w:r w:rsidR="00C207E1" w:rsidRPr="00C207E1">
        <w:rPr>
          <w:rFonts w:ascii="Times New Roman" w:hAnsi="Times New Roman" w:cs="Times New Roman"/>
          <w:sz w:val="24"/>
          <w:szCs w:val="24"/>
        </w:rPr>
        <w:t>optimiz</w:t>
      </w:r>
      <w:r w:rsidR="00C207E1">
        <w:rPr>
          <w:rFonts w:ascii="Times New Roman" w:hAnsi="Times New Roman" w:cs="Times New Roman"/>
          <w:sz w:val="24"/>
          <w:szCs w:val="24"/>
        </w:rPr>
        <w:t>ing</w:t>
      </w:r>
      <w:r w:rsidR="00C207E1" w:rsidRPr="00C207E1">
        <w:rPr>
          <w:rFonts w:ascii="Times New Roman" w:hAnsi="Times New Roman" w:cs="Times New Roman"/>
          <w:sz w:val="24"/>
          <w:szCs w:val="24"/>
        </w:rPr>
        <w:t xml:space="preserve"> the </w:t>
      </w:r>
      <w:r w:rsidR="00C207E1">
        <w:rPr>
          <w:rFonts w:ascii="Times New Roman" w:hAnsi="Times New Roman" w:cs="Times New Roman"/>
          <w:sz w:val="24"/>
          <w:szCs w:val="24"/>
        </w:rPr>
        <w:t xml:space="preserve">output </w:t>
      </w:r>
      <w:r w:rsidR="00C207E1" w:rsidRPr="00C207E1">
        <w:rPr>
          <w:rFonts w:ascii="Times New Roman" w:hAnsi="Times New Roman" w:cs="Times New Roman"/>
          <w:sz w:val="24"/>
          <w:szCs w:val="24"/>
        </w:rPr>
        <w:t>vector</w:t>
      </w:r>
      <w:r w:rsidR="00C207E1">
        <w:rPr>
          <w:rFonts w:ascii="Times New Roman" w:hAnsi="Times New Roman" w:cs="Times New Roman"/>
          <w:sz w:val="24"/>
          <w:szCs w:val="24"/>
        </w:rPr>
        <w:t>ized</w:t>
      </w:r>
      <w:r w:rsidR="00C207E1" w:rsidRPr="00C207E1">
        <w:rPr>
          <w:rFonts w:ascii="Times New Roman" w:hAnsi="Times New Roman" w:cs="Times New Roman"/>
          <w:sz w:val="24"/>
          <w:szCs w:val="24"/>
        </w:rPr>
        <w:t xml:space="preserve"> glyphs</w:t>
      </w:r>
      <w:r w:rsidR="00C207E1">
        <w:rPr>
          <w:rFonts w:ascii="Times New Roman" w:hAnsi="Times New Roman" w:cs="Times New Roman"/>
          <w:sz w:val="24"/>
          <w:szCs w:val="24"/>
        </w:rPr>
        <w:t xml:space="preserve"> to</w:t>
      </w:r>
      <w:r w:rsidR="00C207E1" w:rsidRPr="00C207E1">
        <w:rPr>
          <w:rFonts w:ascii="Times New Roman" w:hAnsi="Times New Roman" w:cs="Times New Roman"/>
          <w:sz w:val="24"/>
          <w:szCs w:val="24"/>
        </w:rPr>
        <w:t xml:space="preserve"> alleviat</w:t>
      </w:r>
      <w:r w:rsidR="00C207E1">
        <w:rPr>
          <w:rFonts w:ascii="Times New Roman" w:hAnsi="Times New Roman" w:cs="Times New Roman"/>
          <w:sz w:val="24"/>
          <w:szCs w:val="24"/>
        </w:rPr>
        <w:t>e</w:t>
      </w:r>
      <w:r w:rsidR="00C207E1" w:rsidRPr="00C207E1">
        <w:rPr>
          <w:rFonts w:ascii="Times New Roman" w:hAnsi="Times New Roman" w:cs="Times New Roman"/>
          <w:sz w:val="24"/>
          <w:szCs w:val="24"/>
        </w:rPr>
        <w:t xml:space="preserve"> problems such as inconsistent stroke thickness caused by scaling. The experimental results show that </w:t>
      </w:r>
      <w:r w:rsidR="00D40AF3">
        <w:rPr>
          <w:rFonts w:ascii="Times New Roman" w:hAnsi="Times New Roman" w:cs="Times New Roman"/>
          <w:sz w:val="24"/>
          <w:szCs w:val="24"/>
        </w:rPr>
        <w:t xml:space="preserve">font </w:t>
      </w:r>
      <w:r w:rsidR="00D40AF3" w:rsidRPr="00C207E1">
        <w:rPr>
          <w:rFonts w:ascii="Times New Roman" w:hAnsi="Times New Roman" w:cs="Times New Roman"/>
          <w:sz w:val="24"/>
          <w:szCs w:val="24"/>
        </w:rPr>
        <w:t>designer</w:t>
      </w:r>
      <w:r w:rsidR="00D40AF3">
        <w:rPr>
          <w:rFonts w:ascii="Times New Roman" w:hAnsi="Times New Roman" w:cs="Times New Roman"/>
          <w:sz w:val="24"/>
          <w:szCs w:val="24"/>
        </w:rPr>
        <w:t>s</w:t>
      </w:r>
      <w:r w:rsidR="00D40AF3" w:rsidRPr="00C207E1">
        <w:rPr>
          <w:rFonts w:ascii="Times New Roman" w:hAnsi="Times New Roman" w:cs="Times New Roman"/>
          <w:sz w:val="24"/>
          <w:szCs w:val="24"/>
        </w:rPr>
        <w:t xml:space="preserve"> </w:t>
      </w:r>
      <w:r w:rsidR="00D40AF3">
        <w:rPr>
          <w:rFonts w:ascii="Times New Roman" w:hAnsi="Times New Roman" w:cs="Times New Roman"/>
          <w:sz w:val="24"/>
          <w:szCs w:val="24"/>
        </w:rPr>
        <w:t xml:space="preserve">only </w:t>
      </w:r>
      <w:r w:rsidR="00D40AF3" w:rsidRPr="00C207E1">
        <w:rPr>
          <w:rFonts w:ascii="Times New Roman" w:hAnsi="Times New Roman" w:cs="Times New Roman"/>
          <w:sz w:val="24"/>
          <w:szCs w:val="24"/>
        </w:rPr>
        <w:t xml:space="preserve">need to design 775 glyphs in </w:t>
      </w:r>
      <w:r w:rsidR="00D40AF3">
        <w:rPr>
          <w:rFonts w:ascii="Times New Roman" w:hAnsi="Times New Roman" w:cs="Times New Roman"/>
          <w:sz w:val="24"/>
          <w:szCs w:val="24"/>
        </w:rPr>
        <w:t>a specific</w:t>
      </w:r>
      <w:r w:rsidR="00D40AF3" w:rsidRPr="00C207E1">
        <w:rPr>
          <w:rFonts w:ascii="Times New Roman" w:hAnsi="Times New Roman" w:cs="Times New Roman"/>
          <w:sz w:val="24"/>
          <w:szCs w:val="24"/>
        </w:rPr>
        <w:t xml:space="preserve"> input set </w:t>
      </w:r>
      <w:r w:rsidR="00D40AF3">
        <w:rPr>
          <w:rFonts w:ascii="Times New Roman" w:hAnsi="Times New Roman" w:cs="Times New Roman"/>
          <w:sz w:val="24"/>
          <w:szCs w:val="24"/>
        </w:rPr>
        <w:t>so as</w:t>
      </w:r>
      <w:r w:rsidR="00D40AF3" w:rsidRPr="00C207E1">
        <w:rPr>
          <w:rFonts w:ascii="Times New Roman" w:hAnsi="Times New Roman" w:cs="Times New Roman"/>
          <w:sz w:val="24"/>
          <w:szCs w:val="24"/>
        </w:rPr>
        <w:t xml:space="preserve"> </w:t>
      </w:r>
      <w:r w:rsidR="00C207E1" w:rsidRPr="00C207E1">
        <w:rPr>
          <w:rFonts w:ascii="Times New Roman" w:hAnsi="Times New Roman" w:cs="Times New Roman"/>
          <w:sz w:val="24"/>
          <w:szCs w:val="24"/>
        </w:rPr>
        <w:t xml:space="preserve">to generate a high-quality Chinese </w:t>
      </w:r>
      <w:r w:rsidR="00D40AF3">
        <w:rPr>
          <w:rFonts w:ascii="Times New Roman" w:hAnsi="Times New Roman" w:cs="Times New Roman"/>
          <w:sz w:val="24"/>
          <w:szCs w:val="24"/>
        </w:rPr>
        <w:t>font</w:t>
      </w:r>
      <w:r w:rsidR="00C207E1" w:rsidRPr="00C207E1">
        <w:rPr>
          <w:rFonts w:ascii="Times New Roman" w:hAnsi="Times New Roman" w:cs="Times New Roman"/>
          <w:sz w:val="24"/>
          <w:szCs w:val="24"/>
        </w:rPr>
        <w:t xml:space="preserve"> that meet</w:t>
      </w:r>
      <w:r w:rsidR="00D40AF3">
        <w:rPr>
          <w:rFonts w:ascii="Times New Roman" w:hAnsi="Times New Roman" w:cs="Times New Roman"/>
          <w:sz w:val="24"/>
          <w:szCs w:val="24"/>
        </w:rPr>
        <w:t>s</w:t>
      </w:r>
      <w:r w:rsidR="00C207E1" w:rsidRPr="00C207E1">
        <w:rPr>
          <w:rFonts w:ascii="Times New Roman" w:hAnsi="Times New Roman" w:cs="Times New Roman"/>
          <w:sz w:val="24"/>
          <w:szCs w:val="24"/>
        </w:rPr>
        <w:t xml:space="preserve"> the requirements of daily use</w:t>
      </w:r>
      <w:r w:rsidR="00D40AF3">
        <w:rPr>
          <w:rFonts w:ascii="Times New Roman" w:hAnsi="Times New Roman" w:cs="Times New Roman"/>
          <w:sz w:val="24"/>
          <w:szCs w:val="24"/>
        </w:rPr>
        <w:t xml:space="preserve">. </w:t>
      </w:r>
      <w:r w:rsidR="00C207E1" w:rsidRPr="00C207E1">
        <w:rPr>
          <w:rFonts w:ascii="Times New Roman" w:hAnsi="Times New Roman" w:cs="Times New Roman"/>
          <w:sz w:val="24"/>
          <w:szCs w:val="24"/>
        </w:rPr>
        <w:t xml:space="preserve">Compared with </w:t>
      </w:r>
      <w:r w:rsidR="00D40AF3">
        <w:rPr>
          <w:rFonts w:ascii="Times New Roman" w:hAnsi="Times New Roman" w:cs="Times New Roman"/>
          <w:sz w:val="24"/>
          <w:szCs w:val="24"/>
        </w:rPr>
        <w:t>another</w:t>
      </w:r>
      <w:r w:rsidR="00C207E1" w:rsidRPr="00C207E1">
        <w:rPr>
          <w:rFonts w:ascii="Times New Roman" w:hAnsi="Times New Roman" w:cs="Times New Roman"/>
          <w:sz w:val="24"/>
          <w:szCs w:val="24"/>
        </w:rPr>
        <w:t xml:space="preserve"> series of methods </w:t>
      </w:r>
      <w:r w:rsidR="00D40AF3">
        <w:rPr>
          <w:rFonts w:ascii="Times New Roman" w:hAnsi="Times New Roman" w:cs="Times New Roman"/>
          <w:sz w:val="24"/>
          <w:szCs w:val="24"/>
        </w:rPr>
        <w:t>which</w:t>
      </w:r>
      <w:r w:rsidR="00C207E1" w:rsidRPr="00C207E1">
        <w:rPr>
          <w:rFonts w:ascii="Times New Roman" w:hAnsi="Times New Roman" w:cs="Times New Roman"/>
          <w:sz w:val="24"/>
          <w:szCs w:val="24"/>
        </w:rPr>
        <w:t xml:space="preserve"> directly use deep neural networks</w:t>
      </w:r>
      <w:r w:rsidR="00D40AF3">
        <w:rPr>
          <w:rFonts w:ascii="Times New Roman" w:hAnsi="Times New Roman" w:cs="Times New Roman"/>
          <w:sz w:val="24"/>
          <w:szCs w:val="24"/>
        </w:rPr>
        <w:t xml:space="preserve"> for generation</w:t>
      </w:r>
      <w:r w:rsidR="00C207E1" w:rsidRPr="00C207E1">
        <w:rPr>
          <w:rFonts w:ascii="Times New Roman" w:hAnsi="Times New Roman" w:cs="Times New Roman"/>
          <w:sz w:val="24"/>
          <w:szCs w:val="24"/>
        </w:rPr>
        <w:t xml:space="preserve">, </w:t>
      </w:r>
      <w:r w:rsidR="00D40AF3">
        <w:rPr>
          <w:rFonts w:ascii="Times New Roman" w:hAnsi="Times New Roman" w:cs="Times New Roman"/>
          <w:sz w:val="24"/>
          <w:szCs w:val="24"/>
        </w:rPr>
        <w:t xml:space="preserve">our method can </w:t>
      </w:r>
      <w:r w:rsidR="00C207E1" w:rsidRPr="00C207E1">
        <w:rPr>
          <w:rFonts w:ascii="Times New Roman" w:hAnsi="Times New Roman" w:cs="Times New Roman"/>
          <w:sz w:val="24"/>
          <w:szCs w:val="24"/>
        </w:rPr>
        <w:t>generate vector</w:t>
      </w:r>
      <w:r w:rsidR="00D40AF3">
        <w:rPr>
          <w:rFonts w:ascii="Times New Roman" w:hAnsi="Times New Roman" w:cs="Times New Roman"/>
          <w:sz w:val="24"/>
          <w:szCs w:val="24"/>
        </w:rPr>
        <w:t>ized glyphs</w:t>
      </w:r>
      <w:r w:rsidR="00C207E1" w:rsidRPr="00C207E1">
        <w:rPr>
          <w:rFonts w:ascii="Times New Roman" w:hAnsi="Times New Roman" w:cs="Times New Roman"/>
          <w:sz w:val="24"/>
          <w:szCs w:val="24"/>
        </w:rPr>
        <w:t>, rather than pictures</w:t>
      </w:r>
      <w:r w:rsidR="00D40AF3">
        <w:rPr>
          <w:rFonts w:ascii="Times New Roman" w:hAnsi="Times New Roman" w:cs="Times New Roman"/>
          <w:sz w:val="24"/>
          <w:szCs w:val="24"/>
        </w:rPr>
        <w:t>.</w:t>
      </w:r>
      <w:r w:rsidR="00C207E1" w:rsidRPr="00C207E1">
        <w:rPr>
          <w:rFonts w:ascii="Times New Roman" w:hAnsi="Times New Roman" w:cs="Times New Roman"/>
          <w:sz w:val="24"/>
          <w:szCs w:val="24"/>
        </w:rPr>
        <w:t xml:space="preserve"> </w:t>
      </w:r>
      <w:r w:rsidR="00D40AF3">
        <w:rPr>
          <w:rFonts w:ascii="Times New Roman" w:hAnsi="Times New Roman" w:cs="Times New Roman"/>
          <w:sz w:val="24"/>
          <w:szCs w:val="24"/>
        </w:rPr>
        <w:t>Therefore</w:t>
      </w:r>
      <w:r w:rsidR="003F7A04">
        <w:rPr>
          <w:rFonts w:ascii="Times New Roman" w:hAnsi="Times New Roman" w:cs="Times New Roman"/>
          <w:sz w:val="24"/>
          <w:szCs w:val="24"/>
        </w:rPr>
        <w:t>,</w:t>
      </w:r>
      <w:r w:rsidR="00C207E1" w:rsidRPr="00C207E1">
        <w:rPr>
          <w:rFonts w:ascii="Times New Roman" w:hAnsi="Times New Roman" w:cs="Times New Roman"/>
          <w:sz w:val="24"/>
          <w:szCs w:val="24"/>
        </w:rPr>
        <w:t xml:space="preserve"> </w:t>
      </w:r>
      <w:r w:rsidR="00D40AF3">
        <w:rPr>
          <w:rFonts w:ascii="Times New Roman" w:hAnsi="Times New Roman" w:cs="Times New Roman"/>
          <w:sz w:val="24"/>
          <w:szCs w:val="24"/>
        </w:rPr>
        <w:t>the generated fonts</w:t>
      </w:r>
      <w:r w:rsidR="00C207E1" w:rsidRPr="00C207E1">
        <w:rPr>
          <w:rFonts w:ascii="Times New Roman" w:hAnsi="Times New Roman" w:cs="Times New Roman"/>
          <w:sz w:val="24"/>
          <w:szCs w:val="24"/>
        </w:rPr>
        <w:t xml:space="preserve"> </w:t>
      </w:r>
      <w:r w:rsidR="00D40AF3">
        <w:rPr>
          <w:rFonts w:ascii="Times New Roman" w:hAnsi="Times New Roman" w:cs="Times New Roman"/>
          <w:sz w:val="24"/>
          <w:szCs w:val="24"/>
        </w:rPr>
        <w:t xml:space="preserve">by our method </w:t>
      </w:r>
      <w:r w:rsidR="00C207E1" w:rsidRPr="00C207E1">
        <w:rPr>
          <w:rFonts w:ascii="Times New Roman" w:hAnsi="Times New Roman" w:cs="Times New Roman"/>
          <w:sz w:val="24"/>
          <w:szCs w:val="24"/>
        </w:rPr>
        <w:t>can be installed and used directly in a computer.</w:t>
      </w:r>
    </w:p>
    <w:p w:rsidR="00DF10DF" w:rsidRPr="0096704C" w:rsidRDefault="00D40AF3" w:rsidP="00B92B5D">
      <w:pPr>
        <w:pStyle w:val="a3"/>
        <w:spacing w:line="400" w:lineRule="exact"/>
        <w:ind w:firstLine="420"/>
        <w:rPr>
          <w:rFonts w:ascii="Times New Roman" w:hAnsi="Times New Roman" w:cs="Times New Roman"/>
          <w:sz w:val="24"/>
          <w:szCs w:val="24"/>
        </w:rPr>
      </w:pPr>
      <w:r>
        <w:rPr>
          <w:rFonts w:ascii="Times New Roman" w:hAnsi="Times New Roman" w:cs="Times New Roman"/>
          <w:sz w:val="24"/>
          <w:szCs w:val="24"/>
        </w:rPr>
        <w:t>For</w:t>
      </w:r>
      <w:r w:rsidRPr="00D40AF3">
        <w:rPr>
          <w:rFonts w:ascii="Times New Roman" w:hAnsi="Times New Roman" w:cs="Times New Roman"/>
          <w:sz w:val="24"/>
          <w:szCs w:val="24"/>
        </w:rPr>
        <w:t xml:space="preserve"> the </w:t>
      </w:r>
      <w:r>
        <w:rPr>
          <w:rFonts w:ascii="Times New Roman" w:hAnsi="Times New Roman" w:cs="Times New Roman"/>
          <w:sz w:val="24"/>
          <w:szCs w:val="24"/>
        </w:rPr>
        <w:t xml:space="preserve">compression of </w:t>
      </w:r>
      <w:r w:rsidRPr="00D40AF3">
        <w:rPr>
          <w:rFonts w:ascii="Times New Roman" w:hAnsi="Times New Roman" w:cs="Times New Roman"/>
          <w:sz w:val="24"/>
          <w:szCs w:val="24"/>
        </w:rPr>
        <w:t xml:space="preserve">high-quality Chinese </w:t>
      </w:r>
      <w:r>
        <w:rPr>
          <w:rFonts w:ascii="Times New Roman" w:hAnsi="Times New Roman" w:cs="Times New Roman"/>
          <w:sz w:val="24"/>
          <w:szCs w:val="24"/>
        </w:rPr>
        <w:t>vector fonts</w:t>
      </w:r>
      <w:r w:rsidRPr="00D40AF3">
        <w:rPr>
          <w:rFonts w:ascii="Times New Roman" w:hAnsi="Times New Roman" w:cs="Times New Roman"/>
          <w:sz w:val="24"/>
          <w:szCs w:val="24"/>
        </w:rPr>
        <w:t xml:space="preserve">, </w:t>
      </w:r>
      <w:r w:rsidR="003F7A04">
        <w:rPr>
          <w:rFonts w:ascii="Times New Roman" w:hAnsi="Times New Roman" w:cs="Times New Roman"/>
          <w:sz w:val="24"/>
          <w:szCs w:val="24"/>
        </w:rPr>
        <w:t>we</w:t>
      </w:r>
      <w:r w:rsidR="003F7A04" w:rsidRPr="00D40AF3">
        <w:rPr>
          <w:rFonts w:ascii="Times New Roman" w:hAnsi="Times New Roman" w:cs="Times New Roman"/>
          <w:sz w:val="24"/>
          <w:szCs w:val="24"/>
        </w:rPr>
        <w:t xml:space="preserve"> first design </w:t>
      </w:r>
      <w:r w:rsidR="003F7A04">
        <w:rPr>
          <w:rFonts w:ascii="Times New Roman" w:hAnsi="Times New Roman" w:cs="Times New Roman"/>
          <w:sz w:val="24"/>
          <w:szCs w:val="24"/>
        </w:rPr>
        <w:t>a series</w:t>
      </w:r>
      <w:r w:rsidR="003F7A04" w:rsidRPr="00D40AF3">
        <w:rPr>
          <w:rFonts w:ascii="Times New Roman" w:hAnsi="Times New Roman" w:cs="Times New Roman"/>
          <w:sz w:val="24"/>
          <w:szCs w:val="24"/>
        </w:rPr>
        <w:t xml:space="preserve"> </w:t>
      </w:r>
      <w:r w:rsidR="003F7A04">
        <w:rPr>
          <w:rFonts w:ascii="Times New Roman" w:hAnsi="Times New Roman" w:cs="Times New Roman"/>
          <w:sz w:val="24"/>
          <w:szCs w:val="24"/>
        </w:rPr>
        <w:t xml:space="preserve">of </w:t>
      </w:r>
      <w:r w:rsidR="003F7A04" w:rsidRPr="00D40AF3">
        <w:rPr>
          <w:rFonts w:ascii="Times New Roman" w:hAnsi="Times New Roman" w:cs="Times New Roman"/>
          <w:sz w:val="24"/>
          <w:szCs w:val="24"/>
        </w:rPr>
        <w:t>ind</w:t>
      </w:r>
      <w:r w:rsidR="003F7A04">
        <w:rPr>
          <w:rFonts w:ascii="Times New Roman" w:hAnsi="Times New Roman" w:cs="Times New Roman"/>
          <w:sz w:val="24"/>
          <w:szCs w:val="24"/>
        </w:rPr>
        <w:t>ices</w:t>
      </w:r>
      <w:r w:rsidR="003F7A04" w:rsidRPr="00D40AF3">
        <w:rPr>
          <w:rFonts w:ascii="Times New Roman" w:hAnsi="Times New Roman" w:cs="Times New Roman"/>
          <w:sz w:val="24"/>
          <w:szCs w:val="24"/>
        </w:rPr>
        <w:t xml:space="preserve"> for evaluating the similarity of </w:t>
      </w:r>
      <w:r w:rsidR="003F7A04">
        <w:rPr>
          <w:rFonts w:ascii="Times New Roman" w:hAnsi="Times New Roman" w:cs="Times New Roman"/>
          <w:sz w:val="24"/>
          <w:szCs w:val="24"/>
        </w:rPr>
        <w:t xml:space="preserve">parts </w:t>
      </w:r>
      <w:r w:rsidRPr="00D40AF3">
        <w:rPr>
          <w:rFonts w:ascii="Times New Roman" w:hAnsi="Times New Roman" w:cs="Times New Roman"/>
          <w:sz w:val="24"/>
          <w:szCs w:val="24"/>
        </w:rPr>
        <w:t xml:space="preserve">in order to keep the glyphs as </w:t>
      </w:r>
      <w:r w:rsidR="003F7A04">
        <w:rPr>
          <w:rFonts w:ascii="Times New Roman" w:hAnsi="Times New Roman" w:cs="Times New Roman"/>
          <w:sz w:val="24"/>
          <w:szCs w:val="24"/>
        </w:rPr>
        <w:t>same</w:t>
      </w:r>
      <w:r w:rsidRPr="00D40AF3">
        <w:rPr>
          <w:rFonts w:ascii="Times New Roman" w:hAnsi="Times New Roman" w:cs="Times New Roman"/>
          <w:sz w:val="24"/>
          <w:szCs w:val="24"/>
        </w:rPr>
        <w:t xml:space="preserve"> as possible after </w:t>
      </w:r>
      <w:r w:rsidR="003F7A04">
        <w:rPr>
          <w:rFonts w:ascii="Times New Roman" w:hAnsi="Times New Roman" w:cs="Times New Roman"/>
          <w:sz w:val="24"/>
          <w:szCs w:val="24"/>
        </w:rPr>
        <w:t xml:space="preserve">the </w:t>
      </w:r>
      <w:r w:rsidRPr="00D40AF3">
        <w:rPr>
          <w:rFonts w:ascii="Times New Roman" w:hAnsi="Times New Roman" w:cs="Times New Roman"/>
          <w:sz w:val="24"/>
          <w:szCs w:val="24"/>
        </w:rPr>
        <w:t>compression</w:t>
      </w:r>
      <w:r w:rsidR="003F7A04">
        <w:rPr>
          <w:rFonts w:ascii="Times New Roman" w:hAnsi="Times New Roman" w:cs="Times New Roman"/>
          <w:sz w:val="24"/>
          <w:szCs w:val="24"/>
        </w:rPr>
        <w:t>.</w:t>
      </w:r>
      <w:r w:rsidRPr="00D40AF3">
        <w:rPr>
          <w:rFonts w:ascii="Times New Roman" w:hAnsi="Times New Roman" w:cs="Times New Roman"/>
          <w:sz w:val="24"/>
          <w:szCs w:val="24"/>
        </w:rPr>
        <w:t xml:space="preserve"> </w:t>
      </w:r>
      <w:r w:rsidR="003F7A04">
        <w:rPr>
          <w:rFonts w:ascii="Times New Roman" w:hAnsi="Times New Roman" w:cs="Times New Roman"/>
          <w:sz w:val="24"/>
          <w:szCs w:val="24"/>
        </w:rPr>
        <w:t>And then</w:t>
      </w:r>
      <w:r w:rsidRPr="00D40AF3">
        <w:rPr>
          <w:rFonts w:ascii="Times New Roman" w:hAnsi="Times New Roman" w:cs="Times New Roman"/>
          <w:sz w:val="24"/>
          <w:szCs w:val="24"/>
        </w:rPr>
        <w:t xml:space="preserve">, </w:t>
      </w:r>
      <w:r w:rsidR="003F7A04">
        <w:rPr>
          <w:rFonts w:ascii="Times New Roman" w:hAnsi="Times New Roman" w:cs="Times New Roman"/>
          <w:sz w:val="24"/>
          <w:szCs w:val="24"/>
        </w:rPr>
        <w:t>we</w:t>
      </w:r>
      <w:r w:rsidRPr="00D40AF3">
        <w:rPr>
          <w:rFonts w:ascii="Times New Roman" w:hAnsi="Times New Roman" w:cs="Times New Roman"/>
          <w:sz w:val="24"/>
          <w:szCs w:val="24"/>
        </w:rPr>
        <w:t xml:space="preserve"> </w:t>
      </w:r>
      <w:r w:rsidR="003F7A04" w:rsidRPr="00D40AF3">
        <w:rPr>
          <w:rFonts w:ascii="Times New Roman" w:hAnsi="Times New Roman" w:cs="Times New Roman"/>
          <w:sz w:val="24"/>
          <w:szCs w:val="24"/>
        </w:rPr>
        <w:t xml:space="preserve">seek the optimal position and size of each </w:t>
      </w:r>
      <w:r w:rsidR="003F7A04">
        <w:rPr>
          <w:rFonts w:ascii="Times New Roman" w:hAnsi="Times New Roman" w:cs="Times New Roman"/>
          <w:sz w:val="24"/>
          <w:szCs w:val="24"/>
        </w:rPr>
        <w:t>part</w:t>
      </w:r>
      <w:r w:rsidR="003F7A04" w:rsidRPr="00D40AF3">
        <w:rPr>
          <w:rFonts w:ascii="Times New Roman" w:hAnsi="Times New Roman" w:cs="Times New Roman"/>
          <w:sz w:val="24"/>
          <w:szCs w:val="24"/>
        </w:rPr>
        <w:t xml:space="preserve"> through continuous iteration</w:t>
      </w:r>
      <w:r w:rsidR="003F7A04">
        <w:rPr>
          <w:rFonts w:ascii="Times New Roman" w:hAnsi="Times New Roman" w:cs="Times New Roman"/>
          <w:sz w:val="24"/>
          <w:szCs w:val="24"/>
        </w:rPr>
        <w:t xml:space="preserve"> by using </w:t>
      </w:r>
      <w:r w:rsidRPr="00D40AF3">
        <w:rPr>
          <w:rFonts w:ascii="Times New Roman" w:hAnsi="Times New Roman" w:cs="Times New Roman"/>
          <w:sz w:val="24"/>
          <w:szCs w:val="24"/>
        </w:rPr>
        <w:t>the simulated annealing algorithm</w:t>
      </w:r>
      <w:r w:rsidR="003F7A04">
        <w:rPr>
          <w:rFonts w:ascii="Times New Roman" w:hAnsi="Times New Roman" w:cs="Times New Roman"/>
          <w:sz w:val="24"/>
          <w:szCs w:val="24"/>
        </w:rPr>
        <w:t>.</w:t>
      </w:r>
      <w:r w:rsidRPr="00D40AF3">
        <w:rPr>
          <w:rFonts w:ascii="Times New Roman" w:hAnsi="Times New Roman" w:cs="Times New Roman"/>
          <w:sz w:val="24"/>
          <w:szCs w:val="24"/>
        </w:rPr>
        <w:t xml:space="preserve"> </w:t>
      </w:r>
      <w:r w:rsidR="003F7A04">
        <w:rPr>
          <w:rFonts w:ascii="Times New Roman" w:hAnsi="Times New Roman" w:cs="Times New Roman"/>
          <w:sz w:val="24"/>
          <w:szCs w:val="24"/>
        </w:rPr>
        <w:t xml:space="preserve">We </w:t>
      </w:r>
      <w:r w:rsidRPr="00D40AF3">
        <w:rPr>
          <w:rFonts w:ascii="Times New Roman" w:hAnsi="Times New Roman" w:cs="Times New Roman"/>
          <w:sz w:val="24"/>
          <w:szCs w:val="24"/>
        </w:rPr>
        <w:t xml:space="preserve">also design </w:t>
      </w:r>
      <w:r w:rsidR="003F7A04">
        <w:rPr>
          <w:rFonts w:ascii="Times New Roman" w:hAnsi="Times New Roman" w:cs="Times New Roman"/>
          <w:sz w:val="24"/>
          <w:szCs w:val="24"/>
        </w:rPr>
        <w:t xml:space="preserve">a </w:t>
      </w:r>
      <w:r w:rsidR="00CE6CAC">
        <w:rPr>
          <w:rFonts w:ascii="Times New Roman" w:hAnsi="Times New Roman" w:cs="Times New Roman"/>
          <w:sz w:val="24"/>
          <w:szCs w:val="24"/>
        </w:rPr>
        <w:t xml:space="preserve">specific </w:t>
      </w:r>
      <w:r w:rsidR="003F7A04">
        <w:rPr>
          <w:rFonts w:ascii="Times New Roman" w:hAnsi="Times New Roman" w:cs="Times New Roman"/>
          <w:sz w:val="24"/>
          <w:szCs w:val="24"/>
        </w:rPr>
        <w:t xml:space="preserve">fitness </w:t>
      </w:r>
      <w:r w:rsidRPr="00D40AF3">
        <w:rPr>
          <w:rFonts w:ascii="Times New Roman" w:hAnsi="Times New Roman" w:cs="Times New Roman"/>
          <w:sz w:val="24"/>
          <w:szCs w:val="24"/>
        </w:rPr>
        <w:t>function</w:t>
      </w:r>
      <w:r w:rsidR="00CE6CAC">
        <w:rPr>
          <w:rFonts w:ascii="Times New Roman" w:hAnsi="Times New Roman" w:cs="Times New Roman"/>
          <w:sz w:val="24"/>
          <w:szCs w:val="24"/>
        </w:rPr>
        <w:t xml:space="preserve"> </w:t>
      </w:r>
      <w:r w:rsidRPr="00D40AF3">
        <w:rPr>
          <w:rFonts w:ascii="Times New Roman" w:hAnsi="Times New Roman" w:cs="Times New Roman"/>
          <w:sz w:val="24"/>
          <w:szCs w:val="24"/>
        </w:rPr>
        <w:t xml:space="preserve">and introduce the result of the </w:t>
      </w:r>
      <w:r w:rsidR="00CE6CAC">
        <w:rPr>
          <w:rFonts w:ascii="Times New Roman" w:hAnsi="Times New Roman" w:cs="Times New Roman"/>
          <w:sz w:val="24"/>
          <w:szCs w:val="24"/>
        </w:rPr>
        <w:t>layout</w:t>
      </w:r>
      <w:r w:rsidRPr="00D40AF3">
        <w:rPr>
          <w:rFonts w:ascii="Times New Roman" w:hAnsi="Times New Roman" w:cs="Times New Roman"/>
          <w:sz w:val="24"/>
          <w:szCs w:val="24"/>
        </w:rPr>
        <w:t xml:space="preserve"> predict</w:t>
      </w:r>
      <w:r w:rsidR="00CE6CAC">
        <w:rPr>
          <w:rFonts w:ascii="Times New Roman" w:hAnsi="Times New Roman" w:cs="Times New Roman"/>
          <w:sz w:val="24"/>
          <w:szCs w:val="24"/>
        </w:rPr>
        <w:t>or above</w:t>
      </w:r>
      <w:r w:rsidRPr="00D40AF3">
        <w:rPr>
          <w:rFonts w:ascii="Times New Roman" w:hAnsi="Times New Roman" w:cs="Times New Roman"/>
          <w:sz w:val="24"/>
          <w:szCs w:val="24"/>
        </w:rPr>
        <w:t xml:space="preserve"> as the initial position for optimization. The experimental results show that the optimized glyphs are more accurate and </w:t>
      </w:r>
      <w:r w:rsidR="00CE6CAC" w:rsidRPr="00CE6CAC">
        <w:rPr>
          <w:rFonts w:ascii="Times New Roman" w:hAnsi="Times New Roman" w:cs="Times New Roman"/>
          <w:sz w:val="24"/>
          <w:szCs w:val="24"/>
        </w:rPr>
        <w:t>visually</w:t>
      </w:r>
      <w:r w:rsidR="00CE6CAC">
        <w:rPr>
          <w:rFonts w:ascii="Times New Roman" w:hAnsi="Times New Roman" w:cs="Times New Roman"/>
          <w:sz w:val="24"/>
          <w:szCs w:val="24"/>
        </w:rPr>
        <w:t>-</w:t>
      </w:r>
      <w:r w:rsidR="00CE6CAC" w:rsidRPr="00CE6CAC">
        <w:rPr>
          <w:rFonts w:ascii="Times New Roman" w:hAnsi="Times New Roman" w:cs="Times New Roman"/>
          <w:sz w:val="24"/>
          <w:szCs w:val="24"/>
        </w:rPr>
        <w:t>pleasing</w:t>
      </w:r>
      <w:r w:rsidRPr="00D40AF3">
        <w:rPr>
          <w:rFonts w:ascii="Times New Roman" w:hAnsi="Times New Roman" w:cs="Times New Roman"/>
          <w:sz w:val="24"/>
          <w:szCs w:val="24"/>
        </w:rPr>
        <w:t xml:space="preserve"> than the original results</w:t>
      </w:r>
      <w:r w:rsidR="00CE6CAC">
        <w:rPr>
          <w:rFonts w:ascii="Times New Roman" w:hAnsi="Times New Roman" w:cs="Times New Roman"/>
          <w:sz w:val="24"/>
          <w:szCs w:val="24"/>
        </w:rPr>
        <w:t>,</w:t>
      </w:r>
      <w:r w:rsidRPr="00D40AF3">
        <w:rPr>
          <w:rFonts w:ascii="Times New Roman" w:hAnsi="Times New Roman" w:cs="Times New Roman"/>
          <w:sz w:val="24"/>
          <w:szCs w:val="24"/>
        </w:rPr>
        <w:t xml:space="preserve"> </w:t>
      </w:r>
      <w:r w:rsidR="00CE6CAC">
        <w:rPr>
          <w:rFonts w:ascii="Times New Roman" w:hAnsi="Times New Roman" w:cs="Times New Roman"/>
          <w:sz w:val="24"/>
          <w:szCs w:val="24"/>
        </w:rPr>
        <w:t>which proves that</w:t>
      </w:r>
      <w:r w:rsidRPr="00D40AF3">
        <w:rPr>
          <w:rFonts w:ascii="Times New Roman" w:hAnsi="Times New Roman" w:cs="Times New Roman"/>
          <w:sz w:val="24"/>
          <w:szCs w:val="24"/>
        </w:rPr>
        <w:t xml:space="preserve"> this method can </w:t>
      </w:r>
      <w:r w:rsidR="00CE6CAC">
        <w:rPr>
          <w:rFonts w:ascii="Times New Roman" w:hAnsi="Times New Roman" w:cs="Times New Roman"/>
          <w:sz w:val="24"/>
          <w:szCs w:val="24"/>
        </w:rPr>
        <w:t>significantly reduce</w:t>
      </w:r>
      <w:r w:rsidRPr="00D40AF3">
        <w:rPr>
          <w:rFonts w:ascii="Times New Roman" w:hAnsi="Times New Roman" w:cs="Times New Roman"/>
          <w:sz w:val="24"/>
          <w:szCs w:val="24"/>
        </w:rPr>
        <w:t xml:space="preserve"> the </w:t>
      </w:r>
      <w:r w:rsidR="00CE6CAC">
        <w:rPr>
          <w:rFonts w:ascii="Times New Roman" w:hAnsi="Times New Roman" w:cs="Times New Roman"/>
          <w:sz w:val="24"/>
          <w:szCs w:val="24"/>
        </w:rPr>
        <w:t xml:space="preserve">workload of later </w:t>
      </w:r>
      <w:r w:rsidRPr="00D40AF3">
        <w:rPr>
          <w:rFonts w:ascii="Times New Roman" w:hAnsi="Times New Roman" w:cs="Times New Roman"/>
          <w:sz w:val="24"/>
          <w:szCs w:val="24"/>
        </w:rPr>
        <w:t xml:space="preserve">manual adjustment. At the same time, given an uncompressed </w:t>
      </w:r>
      <w:r w:rsidR="00CE6CAC">
        <w:rPr>
          <w:rFonts w:ascii="Times New Roman" w:hAnsi="Times New Roman" w:cs="Times New Roman"/>
          <w:sz w:val="24"/>
          <w:szCs w:val="24"/>
        </w:rPr>
        <w:t xml:space="preserve">Chinese </w:t>
      </w:r>
      <w:r w:rsidRPr="00D40AF3">
        <w:rPr>
          <w:rFonts w:ascii="Times New Roman" w:hAnsi="Times New Roman" w:cs="Times New Roman"/>
          <w:sz w:val="24"/>
          <w:szCs w:val="24"/>
        </w:rPr>
        <w:t xml:space="preserve">vector </w:t>
      </w:r>
      <w:r w:rsidR="00CE6CAC">
        <w:rPr>
          <w:rFonts w:ascii="Times New Roman" w:hAnsi="Times New Roman" w:cs="Times New Roman"/>
          <w:sz w:val="24"/>
          <w:szCs w:val="24"/>
        </w:rPr>
        <w:t>font</w:t>
      </w:r>
      <w:r w:rsidRPr="00D40AF3">
        <w:rPr>
          <w:rFonts w:ascii="Times New Roman" w:hAnsi="Times New Roman" w:cs="Times New Roman"/>
          <w:sz w:val="24"/>
          <w:szCs w:val="24"/>
        </w:rPr>
        <w:t xml:space="preserve">, </w:t>
      </w:r>
      <w:r w:rsidR="00CE6CAC">
        <w:rPr>
          <w:rFonts w:ascii="Times New Roman" w:hAnsi="Times New Roman" w:cs="Times New Roman"/>
          <w:sz w:val="24"/>
          <w:szCs w:val="24"/>
        </w:rPr>
        <w:t xml:space="preserve">our </w:t>
      </w:r>
      <w:r w:rsidRPr="00D40AF3">
        <w:rPr>
          <w:rFonts w:ascii="Times New Roman" w:hAnsi="Times New Roman" w:cs="Times New Roman"/>
          <w:sz w:val="24"/>
          <w:szCs w:val="24"/>
        </w:rPr>
        <w:t xml:space="preserve">method can generate a compressed </w:t>
      </w:r>
      <w:r w:rsidR="00CE6CAC">
        <w:rPr>
          <w:rFonts w:ascii="Times New Roman" w:hAnsi="Times New Roman" w:cs="Times New Roman"/>
          <w:sz w:val="24"/>
          <w:szCs w:val="24"/>
        </w:rPr>
        <w:t>one</w:t>
      </w:r>
      <w:r w:rsidRPr="00D40AF3">
        <w:rPr>
          <w:rFonts w:ascii="Times New Roman" w:hAnsi="Times New Roman" w:cs="Times New Roman"/>
          <w:sz w:val="24"/>
          <w:szCs w:val="24"/>
        </w:rPr>
        <w:t xml:space="preserve"> with comparable quality and a volume of only about 20% of the original font</w:t>
      </w:r>
      <w:r w:rsidR="00CE6CAC">
        <w:rPr>
          <w:rFonts w:ascii="Times New Roman" w:hAnsi="Times New Roman" w:cs="Times New Roman"/>
          <w:sz w:val="24"/>
          <w:szCs w:val="24"/>
        </w:rPr>
        <w:t xml:space="preserve"> which shows</w:t>
      </w:r>
      <w:r w:rsidRPr="00D40AF3">
        <w:rPr>
          <w:rFonts w:ascii="Times New Roman" w:hAnsi="Times New Roman" w:cs="Times New Roman"/>
          <w:sz w:val="24"/>
          <w:szCs w:val="24"/>
        </w:rPr>
        <w:t xml:space="preserve"> </w:t>
      </w:r>
      <w:r w:rsidR="00CE6CAC">
        <w:rPr>
          <w:rFonts w:ascii="Times New Roman" w:hAnsi="Times New Roman" w:cs="Times New Roman"/>
          <w:sz w:val="24"/>
          <w:szCs w:val="24"/>
        </w:rPr>
        <w:t>great</w:t>
      </w:r>
      <w:r w:rsidRPr="00D40AF3">
        <w:rPr>
          <w:rFonts w:ascii="Times New Roman" w:hAnsi="Times New Roman" w:cs="Times New Roman"/>
          <w:sz w:val="24"/>
          <w:szCs w:val="24"/>
        </w:rPr>
        <w:t xml:space="preserve"> practical significance and value.</w:t>
      </w:r>
    </w:p>
    <w:p w:rsidR="00F8341F" w:rsidRPr="0096704C" w:rsidRDefault="00F8341F" w:rsidP="00B92B5D">
      <w:pPr>
        <w:pStyle w:val="a3"/>
        <w:spacing w:line="400" w:lineRule="exact"/>
        <w:ind w:firstLine="420"/>
        <w:rPr>
          <w:rFonts w:ascii="Times New Roman" w:hAnsi="Times New Roman" w:cs="Times New Roman"/>
          <w:sz w:val="24"/>
          <w:szCs w:val="24"/>
        </w:rPr>
      </w:pPr>
    </w:p>
    <w:p w:rsidR="00F8341F" w:rsidRPr="0096704C" w:rsidRDefault="00F8341F" w:rsidP="00B92B5D">
      <w:pPr>
        <w:pStyle w:val="a3"/>
        <w:spacing w:line="400" w:lineRule="exact"/>
        <w:ind w:firstLine="420"/>
        <w:rPr>
          <w:rFonts w:ascii="Times New Roman" w:hAnsi="Times New Roman" w:cs="Times New Roman"/>
          <w:sz w:val="24"/>
          <w:szCs w:val="24"/>
        </w:rPr>
      </w:pPr>
    </w:p>
    <w:p w:rsidR="00F8341F" w:rsidRPr="0096704C" w:rsidRDefault="00F8341F" w:rsidP="00B92B5D">
      <w:pPr>
        <w:pStyle w:val="a3"/>
        <w:spacing w:line="400" w:lineRule="exact"/>
        <w:ind w:firstLine="420"/>
        <w:rPr>
          <w:rFonts w:ascii="Times New Roman" w:hAnsi="Times New Roman" w:cs="Times New Roman"/>
          <w:sz w:val="24"/>
          <w:szCs w:val="24"/>
        </w:rPr>
      </w:pPr>
    </w:p>
    <w:p w:rsidR="00F8341F" w:rsidRDefault="00F8341F" w:rsidP="00B92B5D">
      <w:pPr>
        <w:pStyle w:val="a3"/>
        <w:spacing w:line="400" w:lineRule="exact"/>
        <w:ind w:firstLine="420"/>
        <w:rPr>
          <w:rFonts w:ascii="Times New Roman" w:hAnsi="Times New Roman" w:cs="Times New Roman"/>
          <w:sz w:val="24"/>
          <w:szCs w:val="24"/>
        </w:rPr>
      </w:pPr>
    </w:p>
    <w:p w:rsidR="008301E2" w:rsidRDefault="008301E2" w:rsidP="00B92B5D">
      <w:pPr>
        <w:pStyle w:val="a3"/>
        <w:spacing w:line="400" w:lineRule="exact"/>
        <w:ind w:firstLine="420"/>
        <w:rPr>
          <w:rFonts w:ascii="Times New Roman" w:hAnsi="Times New Roman" w:cs="Times New Roman"/>
          <w:sz w:val="24"/>
          <w:szCs w:val="24"/>
        </w:rPr>
      </w:pPr>
    </w:p>
    <w:p w:rsidR="00DA740B" w:rsidRDefault="00DA740B" w:rsidP="00B92B5D">
      <w:pPr>
        <w:pStyle w:val="a3"/>
        <w:spacing w:line="400" w:lineRule="exact"/>
        <w:ind w:firstLine="420"/>
        <w:rPr>
          <w:rFonts w:ascii="Times New Roman" w:hAnsi="Times New Roman" w:cs="Times New Roman"/>
          <w:sz w:val="24"/>
          <w:szCs w:val="24"/>
        </w:rPr>
      </w:pPr>
    </w:p>
    <w:p w:rsidR="00B92B5D" w:rsidRDefault="00B92B5D" w:rsidP="00B92B5D">
      <w:pPr>
        <w:pStyle w:val="a3"/>
        <w:spacing w:line="400" w:lineRule="exact"/>
        <w:ind w:firstLine="420"/>
        <w:rPr>
          <w:rFonts w:ascii="Times New Roman" w:hAnsi="Times New Roman" w:cs="Times New Roman"/>
          <w:sz w:val="24"/>
          <w:szCs w:val="24"/>
        </w:rPr>
      </w:pPr>
    </w:p>
    <w:p w:rsidR="00B92B5D" w:rsidRDefault="00B92B5D" w:rsidP="00B92B5D">
      <w:pPr>
        <w:pStyle w:val="a3"/>
        <w:spacing w:line="400" w:lineRule="exact"/>
        <w:ind w:firstLine="420"/>
        <w:rPr>
          <w:rFonts w:ascii="Times New Roman" w:hAnsi="Times New Roman" w:cs="Times New Roman"/>
          <w:sz w:val="24"/>
          <w:szCs w:val="24"/>
        </w:rPr>
      </w:pPr>
    </w:p>
    <w:p w:rsidR="00B92B5D" w:rsidRDefault="00B92B5D" w:rsidP="00B92B5D">
      <w:pPr>
        <w:pStyle w:val="a3"/>
        <w:spacing w:line="400" w:lineRule="exact"/>
        <w:ind w:firstLine="420"/>
        <w:rPr>
          <w:rFonts w:ascii="Times New Roman" w:hAnsi="Times New Roman" w:cs="Times New Roman"/>
          <w:sz w:val="24"/>
          <w:szCs w:val="24"/>
        </w:rPr>
      </w:pPr>
    </w:p>
    <w:p w:rsidR="00B92B5D" w:rsidRDefault="00B92B5D" w:rsidP="00B92B5D">
      <w:pPr>
        <w:pStyle w:val="a3"/>
        <w:spacing w:line="400" w:lineRule="exact"/>
        <w:ind w:firstLine="420"/>
        <w:rPr>
          <w:rFonts w:ascii="Times New Roman" w:hAnsi="Times New Roman" w:cs="Times New Roman"/>
          <w:sz w:val="24"/>
          <w:szCs w:val="24"/>
        </w:rPr>
      </w:pPr>
    </w:p>
    <w:p w:rsidR="00197A77" w:rsidRPr="00A92806" w:rsidRDefault="008301E2" w:rsidP="00197A77">
      <w:pPr>
        <w:pStyle w:val="a3"/>
        <w:spacing w:line="400" w:lineRule="exact"/>
        <w:ind w:firstLineChars="177" w:firstLine="425"/>
        <w:jc w:val="left"/>
        <w:rPr>
          <w:rFonts w:ascii="Times New Roman" w:hAnsi="Times New Roman" w:cs="Times New Roman"/>
          <w:sz w:val="24"/>
          <w:szCs w:val="24"/>
        </w:rPr>
      </w:pPr>
      <w:r w:rsidRPr="00A92806">
        <w:rPr>
          <w:rFonts w:ascii="Times New Roman" w:hAnsi="Times New Roman" w:cs="Times New Roman"/>
          <w:sz w:val="24"/>
          <w:szCs w:val="24"/>
        </w:rPr>
        <w:t>KEY WORDS</w:t>
      </w:r>
      <w:r w:rsidR="00E021F2" w:rsidRPr="00A92806">
        <w:rPr>
          <w:rFonts w:ascii="Times New Roman" w:hAnsi="Times New Roman" w:cs="Times New Roman"/>
          <w:sz w:val="24"/>
          <w:szCs w:val="24"/>
        </w:rPr>
        <w:t xml:space="preserve">: </w:t>
      </w:r>
      <w:r w:rsidR="006E30BB">
        <w:rPr>
          <w:rFonts w:ascii="Times New Roman" w:hAnsi="Times New Roman" w:cs="Times New Roman"/>
          <w:sz w:val="24"/>
          <w:szCs w:val="24"/>
        </w:rPr>
        <w:t>Chinese Vector Fonts</w:t>
      </w:r>
      <w:r w:rsidR="00DF10DF" w:rsidRPr="00A92806">
        <w:rPr>
          <w:rFonts w:ascii="Times New Roman" w:hAnsi="Times New Roman" w:cs="Times New Roman"/>
          <w:sz w:val="24"/>
          <w:szCs w:val="24"/>
        </w:rPr>
        <w:t xml:space="preserve">, </w:t>
      </w:r>
      <w:r w:rsidR="006E30BB">
        <w:rPr>
          <w:rFonts w:ascii="Times New Roman" w:hAnsi="Times New Roman" w:cs="Times New Roman"/>
          <w:sz w:val="24"/>
          <w:szCs w:val="24"/>
        </w:rPr>
        <w:t>Chinese Fonts Generation</w:t>
      </w:r>
      <w:r w:rsidR="00DF10DF" w:rsidRPr="00A92806">
        <w:rPr>
          <w:rFonts w:ascii="Times New Roman" w:hAnsi="Times New Roman" w:cs="Times New Roman"/>
          <w:sz w:val="24"/>
          <w:szCs w:val="24"/>
        </w:rPr>
        <w:t xml:space="preserve">, </w:t>
      </w:r>
      <w:r w:rsidR="006E30BB">
        <w:rPr>
          <w:rFonts w:ascii="Times New Roman" w:hAnsi="Times New Roman" w:cs="Times New Roman"/>
          <w:sz w:val="24"/>
          <w:szCs w:val="24"/>
        </w:rPr>
        <w:t>Chinese Fonts Compression</w:t>
      </w:r>
    </w:p>
    <w:p w:rsidR="00197A77" w:rsidRDefault="00197A77">
      <w:pPr>
        <w:widowControl/>
        <w:jc w:val="left"/>
        <w:rPr>
          <w:rFonts w:ascii="Arial" w:hAnsi="Arial" w:cs="Arial"/>
          <w:sz w:val="24"/>
        </w:rPr>
      </w:pPr>
      <w:r>
        <w:rPr>
          <w:rFonts w:ascii="Arial" w:hAnsi="Arial" w:cs="Arial"/>
          <w:sz w:val="24"/>
        </w:rPr>
        <w:br w:type="page"/>
      </w:r>
    </w:p>
    <w:p w:rsidR="00C92AE9" w:rsidRPr="00C92AE9" w:rsidRDefault="00C92AE9" w:rsidP="00C137C8">
      <w:pPr>
        <w:pStyle w:val="1"/>
        <w:jc w:val="center"/>
        <w:rPr>
          <w:rFonts w:ascii="黑体" w:eastAsia="黑体" w:hAnsi="黑体"/>
          <w:b w:val="0"/>
          <w:sz w:val="32"/>
          <w:szCs w:val="32"/>
        </w:rPr>
      </w:pPr>
      <w:bookmarkStart w:id="9" w:name="_Toc36220417"/>
      <w:bookmarkStart w:id="10" w:name="_Toc36228659"/>
      <w:bookmarkStart w:id="11" w:name="_Toc36234033"/>
      <w:r w:rsidRPr="00C137C8">
        <w:rPr>
          <w:rFonts w:ascii="黑体" w:eastAsia="黑体" w:hAnsi="黑体"/>
          <w:b w:val="0"/>
          <w:sz w:val="32"/>
          <w:szCs w:val="32"/>
        </w:rPr>
        <w:lastRenderedPageBreak/>
        <w:t>目录</w:t>
      </w:r>
      <w:bookmarkEnd w:id="9"/>
      <w:bookmarkEnd w:id="10"/>
      <w:bookmarkEnd w:id="11"/>
    </w:p>
    <w:p w:rsidR="00FC3F29" w:rsidRDefault="00C92AE9">
      <w:pPr>
        <w:pStyle w:val="TOC1"/>
        <w:tabs>
          <w:tab w:val="right" w:leader="dot" w:pos="8948"/>
        </w:tabs>
        <w:rPr>
          <w:rFonts w:asciiTheme="minorHAnsi" w:eastAsiaTheme="minorEastAsia" w:hAnsiTheme="minorHAnsi" w:cstheme="minorBidi"/>
          <w:noProof/>
          <w:szCs w:val="22"/>
        </w:rPr>
      </w:pPr>
      <w:r w:rsidRPr="00FF70B1">
        <w:fldChar w:fldCharType="begin"/>
      </w:r>
      <w:r w:rsidRPr="00FF70B1">
        <w:instrText xml:space="preserve"> TOC \o "1-3" \h \z \u </w:instrText>
      </w:r>
      <w:r w:rsidRPr="00FF70B1">
        <w:fldChar w:fldCharType="separate"/>
      </w:r>
      <w:hyperlink w:anchor="_Toc36234031" w:history="1">
        <w:r w:rsidR="00FC3F29" w:rsidRPr="00F408E2">
          <w:rPr>
            <w:rStyle w:val="af2"/>
            <w:rFonts w:ascii="黑体" w:eastAsia="黑体" w:hAnsi="黑体"/>
            <w:noProof/>
          </w:rPr>
          <w:t>摘要</w:t>
        </w:r>
        <w:r w:rsidR="00FC3F29">
          <w:rPr>
            <w:noProof/>
            <w:webHidden/>
          </w:rPr>
          <w:tab/>
        </w:r>
        <w:r w:rsidR="00FC3F29">
          <w:rPr>
            <w:noProof/>
            <w:webHidden/>
          </w:rPr>
          <w:fldChar w:fldCharType="begin"/>
        </w:r>
        <w:r w:rsidR="00FC3F29">
          <w:rPr>
            <w:noProof/>
            <w:webHidden/>
          </w:rPr>
          <w:instrText xml:space="preserve"> PAGEREF _Toc36234031 \h </w:instrText>
        </w:r>
        <w:r w:rsidR="00FC3F29">
          <w:rPr>
            <w:noProof/>
            <w:webHidden/>
          </w:rPr>
        </w:r>
        <w:r w:rsidR="00FC3F29">
          <w:rPr>
            <w:noProof/>
            <w:webHidden/>
          </w:rPr>
          <w:fldChar w:fldCharType="separate"/>
        </w:r>
        <w:r w:rsidR="00FC3F29">
          <w:rPr>
            <w:noProof/>
            <w:webHidden/>
          </w:rPr>
          <w:t>I</w:t>
        </w:r>
        <w:r w:rsidR="00FC3F29">
          <w:rPr>
            <w:noProof/>
            <w:webHidden/>
          </w:rPr>
          <w:fldChar w:fldCharType="end"/>
        </w:r>
      </w:hyperlink>
    </w:p>
    <w:p w:rsidR="00FC3F29" w:rsidRDefault="00FC3F29">
      <w:pPr>
        <w:pStyle w:val="TOC1"/>
        <w:tabs>
          <w:tab w:val="right" w:leader="dot" w:pos="8948"/>
        </w:tabs>
        <w:rPr>
          <w:rFonts w:asciiTheme="minorHAnsi" w:eastAsiaTheme="minorEastAsia" w:hAnsiTheme="minorHAnsi" w:cstheme="minorBidi"/>
          <w:noProof/>
          <w:szCs w:val="22"/>
        </w:rPr>
      </w:pPr>
      <w:hyperlink w:anchor="_Toc36234032" w:history="1">
        <w:r w:rsidRPr="00F408E2">
          <w:rPr>
            <w:rStyle w:val="af2"/>
            <w:noProof/>
          </w:rPr>
          <w:t>ABSTRACT</w:t>
        </w:r>
        <w:r>
          <w:rPr>
            <w:noProof/>
            <w:webHidden/>
          </w:rPr>
          <w:tab/>
        </w:r>
        <w:r>
          <w:rPr>
            <w:noProof/>
            <w:webHidden/>
          </w:rPr>
          <w:fldChar w:fldCharType="begin"/>
        </w:r>
        <w:r>
          <w:rPr>
            <w:noProof/>
            <w:webHidden/>
          </w:rPr>
          <w:instrText xml:space="preserve"> PAGEREF _Toc36234032 \h </w:instrText>
        </w:r>
        <w:r>
          <w:rPr>
            <w:noProof/>
            <w:webHidden/>
          </w:rPr>
        </w:r>
        <w:r>
          <w:rPr>
            <w:noProof/>
            <w:webHidden/>
          </w:rPr>
          <w:fldChar w:fldCharType="separate"/>
        </w:r>
        <w:r>
          <w:rPr>
            <w:noProof/>
            <w:webHidden/>
          </w:rPr>
          <w:t>III</w:t>
        </w:r>
        <w:r>
          <w:rPr>
            <w:noProof/>
            <w:webHidden/>
          </w:rPr>
          <w:fldChar w:fldCharType="end"/>
        </w:r>
      </w:hyperlink>
    </w:p>
    <w:p w:rsidR="00FC3F29" w:rsidRDefault="00FC3F29">
      <w:pPr>
        <w:pStyle w:val="TOC1"/>
        <w:tabs>
          <w:tab w:val="right" w:leader="dot" w:pos="8948"/>
        </w:tabs>
        <w:rPr>
          <w:rFonts w:asciiTheme="minorHAnsi" w:eastAsiaTheme="minorEastAsia" w:hAnsiTheme="minorHAnsi" w:cstheme="minorBidi"/>
          <w:noProof/>
          <w:szCs w:val="22"/>
        </w:rPr>
      </w:pPr>
      <w:hyperlink w:anchor="_Toc36234033" w:history="1">
        <w:r w:rsidRPr="00F408E2">
          <w:rPr>
            <w:rStyle w:val="af2"/>
            <w:rFonts w:ascii="黑体" w:eastAsia="黑体" w:hAnsi="黑体"/>
            <w:noProof/>
          </w:rPr>
          <w:t>目录</w:t>
        </w:r>
        <w:r>
          <w:rPr>
            <w:noProof/>
            <w:webHidden/>
          </w:rPr>
          <w:tab/>
        </w:r>
        <w:r>
          <w:rPr>
            <w:noProof/>
            <w:webHidden/>
          </w:rPr>
          <w:fldChar w:fldCharType="begin"/>
        </w:r>
        <w:r>
          <w:rPr>
            <w:noProof/>
            <w:webHidden/>
          </w:rPr>
          <w:instrText xml:space="preserve"> PAGEREF _Toc36234033 \h </w:instrText>
        </w:r>
        <w:r>
          <w:rPr>
            <w:noProof/>
            <w:webHidden/>
          </w:rPr>
        </w:r>
        <w:r>
          <w:rPr>
            <w:noProof/>
            <w:webHidden/>
          </w:rPr>
          <w:fldChar w:fldCharType="separate"/>
        </w:r>
        <w:r>
          <w:rPr>
            <w:noProof/>
            <w:webHidden/>
          </w:rPr>
          <w:t>V</w:t>
        </w:r>
        <w:r>
          <w:rPr>
            <w:noProof/>
            <w:webHidden/>
          </w:rPr>
          <w:fldChar w:fldCharType="end"/>
        </w:r>
      </w:hyperlink>
    </w:p>
    <w:p w:rsidR="00FC3F29" w:rsidRDefault="00FC3F29">
      <w:pPr>
        <w:pStyle w:val="TOC1"/>
        <w:tabs>
          <w:tab w:val="right" w:leader="dot" w:pos="8948"/>
        </w:tabs>
        <w:rPr>
          <w:rFonts w:asciiTheme="minorHAnsi" w:eastAsiaTheme="minorEastAsia" w:hAnsiTheme="minorHAnsi" w:cstheme="minorBidi"/>
          <w:noProof/>
          <w:szCs w:val="22"/>
        </w:rPr>
      </w:pPr>
      <w:hyperlink w:anchor="_Toc36234034" w:history="1">
        <w:r w:rsidRPr="00F408E2">
          <w:rPr>
            <w:rStyle w:val="af2"/>
            <w:rFonts w:ascii="黑体" w:eastAsia="黑体" w:hAnsi="黑体"/>
            <w:noProof/>
          </w:rPr>
          <w:t>第</w:t>
        </w:r>
        <w:r w:rsidRPr="00F408E2">
          <w:rPr>
            <w:rStyle w:val="af2"/>
            <w:rFonts w:eastAsia="黑体"/>
            <w:noProof/>
          </w:rPr>
          <w:t>一</w:t>
        </w:r>
        <w:r w:rsidRPr="00F408E2">
          <w:rPr>
            <w:rStyle w:val="af2"/>
            <w:rFonts w:ascii="黑体" w:eastAsia="黑体" w:hAnsi="黑体"/>
            <w:noProof/>
          </w:rPr>
          <w:t>章  绪论</w:t>
        </w:r>
        <w:r>
          <w:rPr>
            <w:noProof/>
            <w:webHidden/>
          </w:rPr>
          <w:tab/>
        </w:r>
        <w:r>
          <w:rPr>
            <w:noProof/>
            <w:webHidden/>
          </w:rPr>
          <w:fldChar w:fldCharType="begin"/>
        </w:r>
        <w:r>
          <w:rPr>
            <w:noProof/>
            <w:webHidden/>
          </w:rPr>
          <w:instrText xml:space="preserve"> PAGEREF _Toc36234034 \h </w:instrText>
        </w:r>
        <w:r>
          <w:rPr>
            <w:noProof/>
            <w:webHidden/>
          </w:rPr>
        </w:r>
        <w:r>
          <w:rPr>
            <w:noProof/>
            <w:webHidden/>
          </w:rPr>
          <w:fldChar w:fldCharType="separate"/>
        </w:r>
        <w:r>
          <w:rPr>
            <w:noProof/>
            <w:webHidden/>
          </w:rPr>
          <w:t>1</w:t>
        </w:r>
        <w:r>
          <w:rPr>
            <w:noProof/>
            <w:webHidden/>
          </w:rPr>
          <w:fldChar w:fldCharType="end"/>
        </w:r>
      </w:hyperlink>
    </w:p>
    <w:p w:rsidR="00FC3F29" w:rsidRDefault="00FC3F29">
      <w:pPr>
        <w:pStyle w:val="TOC2"/>
        <w:tabs>
          <w:tab w:val="right" w:leader="dot" w:pos="8948"/>
        </w:tabs>
        <w:rPr>
          <w:rFonts w:asciiTheme="minorHAnsi" w:eastAsiaTheme="minorEastAsia" w:hAnsiTheme="minorHAnsi" w:cstheme="minorBidi"/>
          <w:noProof/>
          <w:szCs w:val="22"/>
        </w:rPr>
      </w:pPr>
      <w:hyperlink w:anchor="_Toc36234035" w:history="1">
        <w:r w:rsidRPr="00F408E2">
          <w:rPr>
            <w:rStyle w:val="af2"/>
            <w:rFonts w:eastAsia="黑体"/>
            <w:noProof/>
          </w:rPr>
          <w:t>1.1</w:t>
        </w:r>
        <w:r w:rsidRPr="00F408E2">
          <w:rPr>
            <w:rStyle w:val="af2"/>
            <w:rFonts w:ascii="黑体" w:eastAsia="黑体" w:hAnsi="黑体"/>
            <w:noProof/>
          </w:rPr>
          <w:t xml:space="preserve">  </w:t>
        </w:r>
        <w:r w:rsidRPr="00F408E2">
          <w:rPr>
            <w:rStyle w:val="af2"/>
            <w:rFonts w:ascii="黑体" w:eastAsia="黑体" w:hAnsi="黑体" w:cs="宋体"/>
            <w:noProof/>
          </w:rPr>
          <w:t>研究背景与意义</w:t>
        </w:r>
        <w:r>
          <w:rPr>
            <w:noProof/>
            <w:webHidden/>
          </w:rPr>
          <w:tab/>
        </w:r>
        <w:r>
          <w:rPr>
            <w:noProof/>
            <w:webHidden/>
          </w:rPr>
          <w:fldChar w:fldCharType="begin"/>
        </w:r>
        <w:r>
          <w:rPr>
            <w:noProof/>
            <w:webHidden/>
          </w:rPr>
          <w:instrText xml:space="preserve"> PAGEREF _Toc36234035 \h </w:instrText>
        </w:r>
        <w:r>
          <w:rPr>
            <w:noProof/>
            <w:webHidden/>
          </w:rPr>
        </w:r>
        <w:r>
          <w:rPr>
            <w:noProof/>
            <w:webHidden/>
          </w:rPr>
          <w:fldChar w:fldCharType="separate"/>
        </w:r>
        <w:r>
          <w:rPr>
            <w:noProof/>
            <w:webHidden/>
          </w:rPr>
          <w:t>1</w:t>
        </w:r>
        <w:r>
          <w:rPr>
            <w:noProof/>
            <w:webHidden/>
          </w:rPr>
          <w:fldChar w:fldCharType="end"/>
        </w:r>
      </w:hyperlink>
    </w:p>
    <w:p w:rsidR="00FC3F29" w:rsidRDefault="00FC3F29">
      <w:pPr>
        <w:pStyle w:val="TOC3"/>
        <w:tabs>
          <w:tab w:val="right" w:leader="dot" w:pos="8948"/>
        </w:tabs>
        <w:rPr>
          <w:rFonts w:asciiTheme="minorHAnsi" w:eastAsiaTheme="minorEastAsia" w:hAnsiTheme="minorHAnsi" w:cstheme="minorBidi"/>
          <w:noProof/>
          <w:szCs w:val="22"/>
        </w:rPr>
      </w:pPr>
      <w:hyperlink w:anchor="_Toc36234036" w:history="1">
        <w:r w:rsidRPr="00F408E2">
          <w:rPr>
            <w:rStyle w:val="af2"/>
            <w:rFonts w:eastAsia="黑体"/>
            <w:noProof/>
          </w:rPr>
          <w:t>1.1.1</w:t>
        </w:r>
        <w:r w:rsidRPr="00F408E2">
          <w:rPr>
            <w:rStyle w:val="af2"/>
            <w:rFonts w:ascii="黑体" w:eastAsia="黑体" w:hAnsi="黑体"/>
            <w:noProof/>
          </w:rPr>
          <w:t xml:space="preserve">  Ⅲ族氮化物半导体的晶体结构</w:t>
        </w:r>
        <w:r>
          <w:rPr>
            <w:noProof/>
            <w:webHidden/>
          </w:rPr>
          <w:tab/>
        </w:r>
        <w:r>
          <w:rPr>
            <w:noProof/>
            <w:webHidden/>
          </w:rPr>
          <w:fldChar w:fldCharType="begin"/>
        </w:r>
        <w:r>
          <w:rPr>
            <w:noProof/>
            <w:webHidden/>
          </w:rPr>
          <w:instrText xml:space="preserve"> PAGEREF _Toc36234036 \h </w:instrText>
        </w:r>
        <w:r>
          <w:rPr>
            <w:noProof/>
            <w:webHidden/>
          </w:rPr>
        </w:r>
        <w:r>
          <w:rPr>
            <w:noProof/>
            <w:webHidden/>
          </w:rPr>
          <w:fldChar w:fldCharType="separate"/>
        </w:r>
        <w:r>
          <w:rPr>
            <w:noProof/>
            <w:webHidden/>
          </w:rPr>
          <w:t>1</w:t>
        </w:r>
        <w:r>
          <w:rPr>
            <w:noProof/>
            <w:webHidden/>
          </w:rPr>
          <w:fldChar w:fldCharType="end"/>
        </w:r>
      </w:hyperlink>
    </w:p>
    <w:p w:rsidR="00FC3F29" w:rsidRDefault="00FC3F29">
      <w:pPr>
        <w:pStyle w:val="TOC1"/>
        <w:tabs>
          <w:tab w:val="right" w:leader="dot" w:pos="8948"/>
        </w:tabs>
        <w:rPr>
          <w:rFonts w:asciiTheme="minorHAnsi" w:eastAsiaTheme="minorEastAsia" w:hAnsiTheme="minorHAnsi" w:cstheme="minorBidi"/>
          <w:noProof/>
          <w:szCs w:val="22"/>
        </w:rPr>
      </w:pPr>
      <w:hyperlink w:anchor="_Toc36234037" w:history="1">
        <w:r w:rsidRPr="00F408E2">
          <w:rPr>
            <w:rStyle w:val="af2"/>
            <w:rFonts w:ascii="黑体" w:eastAsia="黑体" w:hAnsi="黑体"/>
            <w:noProof/>
          </w:rPr>
          <w:t>第</w:t>
        </w:r>
        <w:r w:rsidRPr="00F408E2">
          <w:rPr>
            <w:rStyle w:val="af2"/>
            <w:rFonts w:eastAsia="黑体"/>
            <w:noProof/>
          </w:rPr>
          <w:t>二</w:t>
        </w:r>
        <w:r w:rsidRPr="00F408E2">
          <w:rPr>
            <w:rStyle w:val="af2"/>
            <w:rFonts w:ascii="黑体" w:eastAsia="黑体" w:hAnsi="黑体"/>
            <w:noProof/>
          </w:rPr>
          <w:t>章  研究进展</w:t>
        </w:r>
        <w:r>
          <w:rPr>
            <w:noProof/>
            <w:webHidden/>
          </w:rPr>
          <w:tab/>
        </w:r>
        <w:r>
          <w:rPr>
            <w:noProof/>
            <w:webHidden/>
          </w:rPr>
          <w:fldChar w:fldCharType="begin"/>
        </w:r>
        <w:r>
          <w:rPr>
            <w:noProof/>
            <w:webHidden/>
          </w:rPr>
          <w:instrText xml:space="preserve"> PAGEREF _Toc36234037 \h </w:instrText>
        </w:r>
        <w:r>
          <w:rPr>
            <w:noProof/>
            <w:webHidden/>
          </w:rPr>
        </w:r>
        <w:r>
          <w:rPr>
            <w:noProof/>
            <w:webHidden/>
          </w:rPr>
          <w:fldChar w:fldCharType="separate"/>
        </w:r>
        <w:r>
          <w:rPr>
            <w:noProof/>
            <w:webHidden/>
          </w:rPr>
          <w:t>3</w:t>
        </w:r>
        <w:r>
          <w:rPr>
            <w:noProof/>
            <w:webHidden/>
          </w:rPr>
          <w:fldChar w:fldCharType="end"/>
        </w:r>
      </w:hyperlink>
    </w:p>
    <w:p w:rsidR="00FC3F29" w:rsidRDefault="00FC3F29">
      <w:pPr>
        <w:pStyle w:val="TOC2"/>
        <w:tabs>
          <w:tab w:val="right" w:leader="dot" w:pos="8948"/>
        </w:tabs>
        <w:rPr>
          <w:rFonts w:asciiTheme="minorHAnsi" w:eastAsiaTheme="minorEastAsia" w:hAnsiTheme="minorHAnsi" w:cstheme="minorBidi"/>
          <w:noProof/>
          <w:szCs w:val="22"/>
        </w:rPr>
      </w:pPr>
      <w:hyperlink w:anchor="_Toc36234038" w:history="1">
        <w:r w:rsidRPr="00F408E2">
          <w:rPr>
            <w:rStyle w:val="af2"/>
            <w:rFonts w:eastAsia="黑体"/>
            <w:noProof/>
          </w:rPr>
          <w:t>2.1</w:t>
        </w:r>
        <w:r w:rsidRPr="00F408E2">
          <w:rPr>
            <w:rStyle w:val="af2"/>
            <w:rFonts w:ascii="黑体" w:eastAsia="黑体" w:hAnsi="黑体"/>
            <w:noProof/>
          </w:rPr>
          <w:t xml:space="preserve">  环境中黑炭的主要来源</w:t>
        </w:r>
        <w:r>
          <w:rPr>
            <w:noProof/>
            <w:webHidden/>
          </w:rPr>
          <w:tab/>
        </w:r>
        <w:r>
          <w:rPr>
            <w:noProof/>
            <w:webHidden/>
          </w:rPr>
          <w:fldChar w:fldCharType="begin"/>
        </w:r>
        <w:r>
          <w:rPr>
            <w:noProof/>
            <w:webHidden/>
          </w:rPr>
          <w:instrText xml:space="preserve"> PAGEREF _Toc36234038 \h </w:instrText>
        </w:r>
        <w:r>
          <w:rPr>
            <w:noProof/>
            <w:webHidden/>
          </w:rPr>
        </w:r>
        <w:r>
          <w:rPr>
            <w:noProof/>
            <w:webHidden/>
          </w:rPr>
          <w:fldChar w:fldCharType="separate"/>
        </w:r>
        <w:r>
          <w:rPr>
            <w:noProof/>
            <w:webHidden/>
          </w:rPr>
          <w:t>3</w:t>
        </w:r>
        <w:r>
          <w:rPr>
            <w:noProof/>
            <w:webHidden/>
          </w:rPr>
          <w:fldChar w:fldCharType="end"/>
        </w:r>
      </w:hyperlink>
    </w:p>
    <w:p w:rsidR="00FC3F29" w:rsidRDefault="00FC3F29">
      <w:pPr>
        <w:pStyle w:val="TOC1"/>
        <w:tabs>
          <w:tab w:val="right" w:leader="dot" w:pos="8948"/>
        </w:tabs>
        <w:rPr>
          <w:rFonts w:asciiTheme="minorHAnsi" w:eastAsiaTheme="minorEastAsia" w:hAnsiTheme="minorHAnsi" w:cstheme="minorBidi"/>
          <w:noProof/>
          <w:szCs w:val="22"/>
        </w:rPr>
      </w:pPr>
      <w:hyperlink w:anchor="_Toc36234039" w:history="1">
        <w:r w:rsidRPr="00F408E2">
          <w:rPr>
            <w:rStyle w:val="af2"/>
            <w:rFonts w:ascii="黑体" w:eastAsia="黑体" w:hAnsi="黑体"/>
            <w:noProof/>
          </w:rPr>
          <w:t>第</w:t>
        </w:r>
        <w:r w:rsidRPr="00F408E2">
          <w:rPr>
            <w:rStyle w:val="af2"/>
            <w:rFonts w:eastAsia="黑体"/>
            <w:noProof/>
          </w:rPr>
          <w:t>四</w:t>
        </w:r>
        <w:r w:rsidRPr="00F408E2">
          <w:rPr>
            <w:rStyle w:val="af2"/>
            <w:rFonts w:ascii="黑体" w:eastAsia="黑体" w:hAnsi="黑体"/>
            <w:noProof/>
          </w:rPr>
          <w:t>章  图表示例</w:t>
        </w:r>
        <w:r>
          <w:rPr>
            <w:noProof/>
            <w:webHidden/>
          </w:rPr>
          <w:tab/>
        </w:r>
        <w:r>
          <w:rPr>
            <w:noProof/>
            <w:webHidden/>
          </w:rPr>
          <w:fldChar w:fldCharType="begin"/>
        </w:r>
        <w:r>
          <w:rPr>
            <w:noProof/>
            <w:webHidden/>
          </w:rPr>
          <w:instrText xml:space="preserve"> PAGEREF _Toc36234039 \h </w:instrText>
        </w:r>
        <w:r>
          <w:rPr>
            <w:noProof/>
            <w:webHidden/>
          </w:rPr>
        </w:r>
        <w:r>
          <w:rPr>
            <w:noProof/>
            <w:webHidden/>
          </w:rPr>
          <w:fldChar w:fldCharType="separate"/>
        </w:r>
        <w:r>
          <w:rPr>
            <w:noProof/>
            <w:webHidden/>
          </w:rPr>
          <w:t>5</w:t>
        </w:r>
        <w:r>
          <w:rPr>
            <w:noProof/>
            <w:webHidden/>
          </w:rPr>
          <w:fldChar w:fldCharType="end"/>
        </w:r>
      </w:hyperlink>
    </w:p>
    <w:p w:rsidR="00FC3F29" w:rsidRDefault="00FC3F29">
      <w:pPr>
        <w:pStyle w:val="TOC1"/>
        <w:tabs>
          <w:tab w:val="right" w:leader="dot" w:pos="8948"/>
        </w:tabs>
        <w:rPr>
          <w:rFonts w:asciiTheme="minorHAnsi" w:eastAsiaTheme="minorEastAsia" w:hAnsiTheme="minorHAnsi" w:cstheme="minorBidi"/>
          <w:noProof/>
          <w:szCs w:val="22"/>
        </w:rPr>
      </w:pPr>
      <w:hyperlink w:anchor="_Toc36234040" w:history="1">
        <w:r w:rsidRPr="00F408E2">
          <w:rPr>
            <w:rStyle w:val="af2"/>
            <w:rFonts w:ascii="黑体" w:eastAsia="黑体" w:hAnsi="黑体"/>
            <w:noProof/>
          </w:rPr>
          <w:t>第</w:t>
        </w:r>
        <w:r w:rsidRPr="00F408E2">
          <w:rPr>
            <w:rStyle w:val="af2"/>
            <w:rFonts w:eastAsia="黑体"/>
            <w:noProof/>
          </w:rPr>
          <w:t>五</w:t>
        </w:r>
        <w:r w:rsidRPr="00F408E2">
          <w:rPr>
            <w:rStyle w:val="af2"/>
            <w:rFonts w:ascii="黑体" w:eastAsia="黑体" w:hAnsi="黑体"/>
            <w:noProof/>
          </w:rPr>
          <w:t>章  结论及展望</w:t>
        </w:r>
        <w:r>
          <w:rPr>
            <w:noProof/>
            <w:webHidden/>
          </w:rPr>
          <w:tab/>
        </w:r>
        <w:r>
          <w:rPr>
            <w:noProof/>
            <w:webHidden/>
          </w:rPr>
          <w:fldChar w:fldCharType="begin"/>
        </w:r>
        <w:r>
          <w:rPr>
            <w:noProof/>
            <w:webHidden/>
          </w:rPr>
          <w:instrText xml:space="preserve"> PAGEREF _Toc36234040 \h </w:instrText>
        </w:r>
        <w:r>
          <w:rPr>
            <w:noProof/>
            <w:webHidden/>
          </w:rPr>
        </w:r>
        <w:r>
          <w:rPr>
            <w:noProof/>
            <w:webHidden/>
          </w:rPr>
          <w:fldChar w:fldCharType="separate"/>
        </w:r>
        <w:r>
          <w:rPr>
            <w:noProof/>
            <w:webHidden/>
          </w:rPr>
          <w:t>6</w:t>
        </w:r>
        <w:r>
          <w:rPr>
            <w:noProof/>
            <w:webHidden/>
          </w:rPr>
          <w:fldChar w:fldCharType="end"/>
        </w:r>
      </w:hyperlink>
    </w:p>
    <w:p w:rsidR="00FC3F29" w:rsidRDefault="00FC3F29">
      <w:pPr>
        <w:pStyle w:val="TOC1"/>
        <w:tabs>
          <w:tab w:val="right" w:leader="dot" w:pos="8948"/>
        </w:tabs>
        <w:rPr>
          <w:rFonts w:asciiTheme="minorHAnsi" w:eastAsiaTheme="minorEastAsia" w:hAnsiTheme="minorHAnsi" w:cstheme="minorBidi"/>
          <w:noProof/>
          <w:szCs w:val="22"/>
        </w:rPr>
      </w:pPr>
      <w:hyperlink w:anchor="_Toc36234041" w:history="1">
        <w:r w:rsidRPr="00F408E2">
          <w:rPr>
            <w:rStyle w:val="af2"/>
            <w:rFonts w:ascii="黑体" w:eastAsia="黑体" w:hAnsi="黑体"/>
            <w:noProof/>
          </w:rPr>
          <w:t>参考文献</w:t>
        </w:r>
        <w:r>
          <w:rPr>
            <w:noProof/>
            <w:webHidden/>
          </w:rPr>
          <w:tab/>
        </w:r>
        <w:r>
          <w:rPr>
            <w:noProof/>
            <w:webHidden/>
          </w:rPr>
          <w:fldChar w:fldCharType="begin"/>
        </w:r>
        <w:r>
          <w:rPr>
            <w:noProof/>
            <w:webHidden/>
          </w:rPr>
          <w:instrText xml:space="preserve"> PAGEREF _Toc36234041 \h </w:instrText>
        </w:r>
        <w:r>
          <w:rPr>
            <w:noProof/>
            <w:webHidden/>
          </w:rPr>
        </w:r>
        <w:r>
          <w:rPr>
            <w:noProof/>
            <w:webHidden/>
          </w:rPr>
          <w:fldChar w:fldCharType="separate"/>
        </w:r>
        <w:r>
          <w:rPr>
            <w:noProof/>
            <w:webHidden/>
          </w:rPr>
          <w:t>7</w:t>
        </w:r>
        <w:r>
          <w:rPr>
            <w:noProof/>
            <w:webHidden/>
          </w:rPr>
          <w:fldChar w:fldCharType="end"/>
        </w:r>
      </w:hyperlink>
    </w:p>
    <w:p w:rsidR="00FC3F29" w:rsidRDefault="00FC3F29">
      <w:pPr>
        <w:pStyle w:val="TOC1"/>
        <w:tabs>
          <w:tab w:val="right" w:leader="dot" w:pos="8948"/>
        </w:tabs>
        <w:rPr>
          <w:rFonts w:asciiTheme="minorHAnsi" w:eastAsiaTheme="minorEastAsia" w:hAnsiTheme="minorHAnsi" w:cstheme="minorBidi"/>
          <w:noProof/>
          <w:szCs w:val="22"/>
        </w:rPr>
      </w:pPr>
      <w:hyperlink w:anchor="_Toc36234042" w:history="1">
        <w:r w:rsidRPr="00F408E2">
          <w:rPr>
            <w:rStyle w:val="af2"/>
            <w:rFonts w:ascii="黑体" w:eastAsia="黑体" w:hAnsi="黑体"/>
            <w:noProof/>
          </w:rPr>
          <w:t>附录A  附录示例</w:t>
        </w:r>
        <w:r>
          <w:rPr>
            <w:noProof/>
            <w:webHidden/>
          </w:rPr>
          <w:tab/>
        </w:r>
        <w:r>
          <w:rPr>
            <w:noProof/>
            <w:webHidden/>
          </w:rPr>
          <w:fldChar w:fldCharType="begin"/>
        </w:r>
        <w:r>
          <w:rPr>
            <w:noProof/>
            <w:webHidden/>
          </w:rPr>
          <w:instrText xml:space="preserve"> PAGEREF _Toc36234042 \h </w:instrText>
        </w:r>
        <w:r>
          <w:rPr>
            <w:noProof/>
            <w:webHidden/>
          </w:rPr>
        </w:r>
        <w:r>
          <w:rPr>
            <w:noProof/>
            <w:webHidden/>
          </w:rPr>
          <w:fldChar w:fldCharType="separate"/>
        </w:r>
        <w:r>
          <w:rPr>
            <w:noProof/>
            <w:webHidden/>
          </w:rPr>
          <w:t>9</w:t>
        </w:r>
        <w:r>
          <w:rPr>
            <w:noProof/>
            <w:webHidden/>
          </w:rPr>
          <w:fldChar w:fldCharType="end"/>
        </w:r>
      </w:hyperlink>
    </w:p>
    <w:p w:rsidR="00FC3F29" w:rsidRDefault="00FC3F29">
      <w:pPr>
        <w:pStyle w:val="TOC1"/>
        <w:tabs>
          <w:tab w:val="right" w:leader="dot" w:pos="8948"/>
        </w:tabs>
        <w:rPr>
          <w:rFonts w:asciiTheme="minorHAnsi" w:eastAsiaTheme="minorEastAsia" w:hAnsiTheme="minorHAnsi" w:cstheme="minorBidi"/>
          <w:noProof/>
          <w:szCs w:val="22"/>
        </w:rPr>
      </w:pPr>
      <w:hyperlink w:anchor="_Toc36234043" w:history="1">
        <w:r w:rsidRPr="00F408E2">
          <w:rPr>
            <w:rStyle w:val="af2"/>
            <w:rFonts w:ascii="黑体" w:eastAsia="黑体" w:hAnsi="黑体"/>
            <w:noProof/>
          </w:rPr>
          <w:t>致谢</w:t>
        </w:r>
        <w:r>
          <w:rPr>
            <w:noProof/>
            <w:webHidden/>
          </w:rPr>
          <w:tab/>
        </w:r>
        <w:r>
          <w:rPr>
            <w:noProof/>
            <w:webHidden/>
          </w:rPr>
          <w:fldChar w:fldCharType="begin"/>
        </w:r>
        <w:r>
          <w:rPr>
            <w:noProof/>
            <w:webHidden/>
          </w:rPr>
          <w:instrText xml:space="preserve"> PAGEREF _Toc36234043 \h </w:instrText>
        </w:r>
        <w:r>
          <w:rPr>
            <w:noProof/>
            <w:webHidden/>
          </w:rPr>
        </w:r>
        <w:r>
          <w:rPr>
            <w:noProof/>
            <w:webHidden/>
          </w:rPr>
          <w:fldChar w:fldCharType="separate"/>
        </w:r>
        <w:r>
          <w:rPr>
            <w:noProof/>
            <w:webHidden/>
          </w:rPr>
          <w:t>10</w:t>
        </w:r>
        <w:r>
          <w:rPr>
            <w:noProof/>
            <w:webHidden/>
          </w:rPr>
          <w:fldChar w:fldCharType="end"/>
        </w:r>
      </w:hyperlink>
    </w:p>
    <w:p w:rsidR="00FC3F29" w:rsidRDefault="00FC3F29">
      <w:pPr>
        <w:pStyle w:val="TOC1"/>
        <w:tabs>
          <w:tab w:val="right" w:leader="dot" w:pos="8948"/>
        </w:tabs>
        <w:rPr>
          <w:rFonts w:asciiTheme="minorHAnsi" w:eastAsiaTheme="minorEastAsia" w:hAnsiTheme="minorHAnsi" w:cstheme="minorBidi"/>
          <w:noProof/>
          <w:szCs w:val="22"/>
        </w:rPr>
      </w:pPr>
      <w:hyperlink w:anchor="_Toc36234044" w:history="1">
        <w:r w:rsidRPr="00F408E2">
          <w:rPr>
            <w:rStyle w:val="af2"/>
            <w:rFonts w:ascii="黑体" w:eastAsia="黑体" w:hAnsi="黑体"/>
            <w:noProof/>
          </w:rPr>
          <w:t>北京大学学位论文原创性声明和使用授权说明</w:t>
        </w:r>
        <w:r>
          <w:rPr>
            <w:noProof/>
            <w:webHidden/>
          </w:rPr>
          <w:tab/>
        </w:r>
        <w:r>
          <w:rPr>
            <w:noProof/>
            <w:webHidden/>
          </w:rPr>
          <w:fldChar w:fldCharType="begin"/>
        </w:r>
        <w:r>
          <w:rPr>
            <w:noProof/>
            <w:webHidden/>
          </w:rPr>
          <w:instrText xml:space="preserve"> PAGEREF _Toc36234044 \h </w:instrText>
        </w:r>
        <w:r>
          <w:rPr>
            <w:noProof/>
            <w:webHidden/>
          </w:rPr>
        </w:r>
        <w:r>
          <w:rPr>
            <w:noProof/>
            <w:webHidden/>
          </w:rPr>
          <w:fldChar w:fldCharType="separate"/>
        </w:r>
        <w:r>
          <w:rPr>
            <w:noProof/>
            <w:webHidden/>
          </w:rPr>
          <w:t>11</w:t>
        </w:r>
        <w:r>
          <w:rPr>
            <w:noProof/>
            <w:webHidden/>
          </w:rPr>
          <w:fldChar w:fldCharType="end"/>
        </w:r>
      </w:hyperlink>
    </w:p>
    <w:p w:rsidR="00C92AE9" w:rsidRPr="00FF70B1" w:rsidRDefault="00C92AE9" w:rsidP="007A027C">
      <w:pPr>
        <w:spacing w:line="400" w:lineRule="exact"/>
        <w:rPr>
          <w:rFonts w:ascii="宋体" w:hAnsi="宋体"/>
          <w:sz w:val="24"/>
        </w:rPr>
      </w:pPr>
      <w:r w:rsidRPr="00FF70B1">
        <w:rPr>
          <w:rFonts w:ascii="宋体" w:hAnsi="宋体"/>
          <w:b/>
          <w:bCs/>
          <w:sz w:val="24"/>
          <w:lang w:val="zh-CN"/>
        </w:rPr>
        <w:fldChar w:fldCharType="end"/>
      </w:r>
    </w:p>
    <w:p w:rsidR="00197A77" w:rsidRDefault="00197A77" w:rsidP="00197A77"/>
    <w:p w:rsidR="006E0307" w:rsidRDefault="006E0307" w:rsidP="00197A77"/>
    <w:p w:rsidR="00C75960" w:rsidRDefault="00C75960" w:rsidP="00197A77"/>
    <w:p w:rsidR="00417C0B" w:rsidRDefault="00417C0B" w:rsidP="00197A77">
      <w:pPr>
        <w:sectPr w:rsidR="00417C0B" w:rsidSect="00405CEF">
          <w:headerReference w:type="even" r:id="rId17"/>
          <w:headerReference w:type="default" r:id="rId18"/>
          <w:footerReference w:type="even" r:id="rId19"/>
          <w:footerReference w:type="default" r:id="rId20"/>
          <w:footnotePr>
            <w:numFmt w:val="decimalEnclosedCircleChinese"/>
            <w:numRestart w:val="eachPage"/>
          </w:footnotePr>
          <w:pgSz w:w="11906" w:h="16838" w:code="9"/>
          <w:pgMar w:top="1701" w:right="1474" w:bottom="1418" w:left="1474" w:header="1134" w:footer="992" w:gutter="0"/>
          <w:pgNumType w:fmt="upperRoman" w:start="1"/>
          <w:cols w:space="425"/>
          <w:docGrid w:type="lines" w:linePitch="312"/>
        </w:sectPr>
      </w:pPr>
    </w:p>
    <w:p w:rsidR="00417C0B" w:rsidRPr="007D3537" w:rsidRDefault="00417C0B" w:rsidP="00417C0B">
      <w:pPr>
        <w:pStyle w:val="1"/>
        <w:jc w:val="center"/>
        <w:rPr>
          <w:rFonts w:ascii="黑体" w:eastAsia="黑体" w:hAnsi="黑体"/>
          <w:b w:val="0"/>
          <w:sz w:val="32"/>
          <w:szCs w:val="32"/>
        </w:rPr>
      </w:pPr>
      <w:bookmarkStart w:id="12" w:name="_Toc36234034"/>
      <w:r w:rsidRPr="007D3537">
        <w:rPr>
          <w:rFonts w:ascii="黑体" w:eastAsia="黑体" w:hAnsi="黑体" w:hint="eastAsia"/>
          <w:b w:val="0"/>
          <w:sz w:val="32"/>
          <w:szCs w:val="32"/>
        </w:rPr>
        <w:lastRenderedPageBreak/>
        <w:t>第</w:t>
      </w:r>
      <w:r w:rsidR="002D2A4C">
        <w:rPr>
          <w:rFonts w:ascii="Times New Roman" w:eastAsia="黑体" w:hAnsi="Times New Roman" w:hint="eastAsia"/>
          <w:b w:val="0"/>
          <w:sz w:val="32"/>
          <w:szCs w:val="32"/>
        </w:rPr>
        <w:t>一</w:t>
      </w:r>
      <w:r w:rsidRPr="007D3537">
        <w:rPr>
          <w:rFonts w:ascii="黑体" w:eastAsia="黑体" w:hAnsi="黑体" w:hint="eastAsia"/>
          <w:b w:val="0"/>
          <w:sz w:val="32"/>
          <w:szCs w:val="32"/>
        </w:rPr>
        <w:t xml:space="preserve">章 </w:t>
      </w:r>
      <w:r w:rsidR="00BA3919">
        <w:rPr>
          <w:rFonts w:ascii="黑体" w:eastAsia="黑体" w:hAnsi="黑体" w:hint="eastAsia"/>
          <w:b w:val="0"/>
          <w:sz w:val="32"/>
          <w:szCs w:val="32"/>
        </w:rPr>
        <w:t xml:space="preserve"> </w:t>
      </w:r>
      <w:r w:rsidR="0006588B">
        <w:rPr>
          <w:rFonts w:ascii="黑体" w:eastAsia="黑体" w:hAnsi="黑体" w:hint="eastAsia"/>
          <w:b w:val="0"/>
          <w:sz w:val="32"/>
          <w:szCs w:val="32"/>
        </w:rPr>
        <w:t>绪论</w:t>
      </w:r>
      <w:bookmarkEnd w:id="12"/>
    </w:p>
    <w:p w:rsidR="00B51F78" w:rsidRPr="006E78C3" w:rsidRDefault="00B51F78" w:rsidP="006E78C3">
      <w:pPr>
        <w:pStyle w:val="2"/>
        <w:spacing w:before="480" w:after="120" w:line="400" w:lineRule="exact"/>
        <w:rPr>
          <w:rFonts w:ascii="黑体" w:eastAsia="黑体" w:hAnsi="黑体"/>
          <w:b w:val="0"/>
          <w:sz w:val="28"/>
          <w:szCs w:val="28"/>
        </w:rPr>
      </w:pPr>
      <w:bookmarkStart w:id="13" w:name="_Toc36234035"/>
      <w:r w:rsidRPr="00BA3919">
        <w:rPr>
          <w:rFonts w:ascii="Times New Roman" w:eastAsia="黑体" w:hAnsi="Times New Roman"/>
          <w:b w:val="0"/>
          <w:sz w:val="28"/>
          <w:szCs w:val="28"/>
        </w:rPr>
        <w:t>1.1</w:t>
      </w:r>
      <w:r w:rsidRPr="006E78C3">
        <w:rPr>
          <w:rFonts w:ascii="黑体" w:eastAsia="黑体" w:hAnsi="黑体"/>
          <w:b w:val="0"/>
          <w:sz w:val="28"/>
          <w:szCs w:val="28"/>
        </w:rPr>
        <w:t xml:space="preserve"> </w:t>
      </w:r>
      <w:r w:rsidR="00BA3919">
        <w:rPr>
          <w:rFonts w:ascii="黑体" w:eastAsia="黑体" w:hAnsi="黑体" w:hint="eastAsia"/>
          <w:b w:val="0"/>
          <w:sz w:val="28"/>
          <w:szCs w:val="28"/>
        </w:rPr>
        <w:t xml:space="preserve"> </w:t>
      </w:r>
      <w:r w:rsidR="0006588B">
        <w:rPr>
          <w:rFonts w:ascii="黑体" w:eastAsia="黑体" w:hAnsi="黑体" w:cs="宋体" w:hint="eastAsia"/>
          <w:b w:val="0"/>
          <w:sz w:val="28"/>
          <w:szCs w:val="28"/>
        </w:rPr>
        <w:t>研究背景与意义</w:t>
      </w:r>
      <w:bookmarkEnd w:id="13"/>
    </w:p>
    <w:p w:rsidR="00E04D6F" w:rsidRDefault="0006588B" w:rsidP="00A962A5">
      <w:pPr>
        <w:spacing w:line="400" w:lineRule="exact"/>
        <w:ind w:firstLineChars="177" w:firstLine="425"/>
        <w:rPr>
          <w:rFonts w:ascii="宋体" w:hAnsi="宋体"/>
          <w:sz w:val="24"/>
        </w:rPr>
      </w:pPr>
      <w:r w:rsidRPr="0006588B">
        <w:rPr>
          <w:rFonts w:ascii="宋体" w:hAnsi="宋体" w:hint="eastAsia"/>
          <w:sz w:val="24"/>
        </w:rPr>
        <w:t>中国的文字从出现至今已经有了几千年的历史，在这浩瀚的岁月长河中，正是因为文字的记录功能，才能让中华文化绵延至今。随着信息时代的到来，我们的生活方式也发生了极大的改变，汉字输入法的诞生让计算机也能作为汉字</w:t>
      </w:r>
      <w:r w:rsidR="00A962A5">
        <w:rPr>
          <w:rFonts w:ascii="宋体" w:hAnsi="宋体" w:hint="eastAsia"/>
          <w:sz w:val="24"/>
        </w:rPr>
        <w:t>信息</w:t>
      </w:r>
      <w:r w:rsidRPr="0006588B">
        <w:rPr>
          <w:rFonts w:ascii="宋体" w:hAnsi="宋体" w:hint="eastAsia"/>
          <w:sz w:val="24"/>
        </w:rPr>
        <w:t>的载体，而王选院士发明的计算机汉字激光照排技术解决了汉字</w:t>
      </w:r>
      <w:r w:rsidR="00A962A5">
        <w:rPr>
          <w:rFonts w:ascii="宋体" w:hAnsi="宋体" w:hint="eastAsia"/>
          <w:sz w:val="24"/>
        </w:rPr>
        <w:t>在计算机中</w:t>
      </w:r>
      <w:r w:rsidRPr="0006588B">
        <w:rPr>
          <w:rFonts w:ascii="宋体" w:hAnsi="宋体" w:hint="eastAsia"/>
          <w:sz w:val="24"/>
        </w:rPr>
        <w:t>存储及印刷等难题，让我们的印刷业彻底告别了“铅与火”，实现了“光与电”，极大地推动了电子出版技术的发展</w:t>
      </w:r>
      <w:r w:rsidRPr="0006588B">
        <w:rPr>
          <w:rFonts w:ascii="宋体" w:hAnsi="宋体" w:hint="eastAsia"/>
          <w:sz w:val="24"/>
          <w:vertAlign w:val="superscript"/>
        </w:rPr>
        <w:t>[1]</w:t>
      </w:r>
      <w:r w:rsidRPr="0006588B">
        <w:rPr>
          <w:rFonts w:ascii="宋体" w:hAnsi="宋体" w:hint="eastAsia"/>
          <w:sz w:val="24"/>
        </w:rPr>
        <w:t>。随着计算机技术的迅猛进步，人们</w:t>
      </w:r>
      <w:r w:rsidR="00F76FA5">
        <w:rPr>
          <w:rFonts w:ascii="宋体" w:hAnsi="宋体" w:hint="eastAsia"/>
          <w:sz w:val="24"/>
        </w:rPr>
        <w:t>对文字的需求</w:t>
      </w:r>
      <w:r w:rsidR="00A962A5">
        <w:rPr>
          <w:rFonts w:ascii="宋体" w:hAnsi="宋体" w:hint="eastAsia"/>
          <w:sz w:val="24"/>
        </w:rPr>
        <w:t>也</w:t>
      </w:r>
      <w:r w:rsidR="00F76FA5">
        <w:rPr>
          <w:rFonts w:ascii="宋体" w:hAnsi="宋体" w:hint="eastAsia"/>
          <w:sz w:val="24"/>
        </w:rPr>
        <w:t>变得越来越苛刻：</w:t>
      </w:r>
      <w:r w:rsidR="00F76FA5" w:rsidRPr="00F76FA5">
        <w:rPr>
          <w:rFonts w:ascii="宋体" w:hAnsi="宋体" w:hint="eastAsia"/>
          <w:sz w:val="24"/>
        </w:rPr>
        <w:t>从最初</w:t>
      </w:r>
      <w:r w:rsidR="00F76FA5">
        <w:rPr>
          <w:rFonts w:ascii="宋体" w:hAnsi="宋体" w:hint="eastAsia"/>
          <w:sz w:val="24"/>
        </w:rPr>
        <w:t>希望</w:t>
      </w:r>
      <w:r w:rsidR="00F76FA5" w:rsidRPr="00F76FA5">
        <w:rPr>
          <w:rFonts w:ascii="宋体" w:hAnsi="宋体" w:hint="eastAsia"/>
          <w:sz w:val="24"/>
        </w:rPr>
        <w:t>让计算机正确显示和打印汉字，到后来要求屏幕中的汉字能够像古人的书法作品一样，拥有不同的字体、字形和衬线，以及</w:t>
      </w:r>
      <w:r w:rsidR="00F76FA5">
        <w:rPr>
          <w:rFonts w:ascii="宋体" w:hAnsi="宋体" w:hint="eastAsia"/>
          <w:sz w:val="24"/>
        </w:rPr>
        <w:t>到</w:t>
      </w:r>
      <w:r w:rsidR="00F76FA5" w:rsidRPr="00F76FA5">
        <w:rPr>
          <w:rFonts w:ascii="宋体" w:hAnsi="宋体" w:hint="eastAsia"/>
          <w:sz w:val="24"/>
        </w:rPr>
        <w:t>现如今希望各种存储空间相对受限的嵌入式设备如智能手机、平板电脑等，也能够提供各式各样的字体</w:t>
      </w:r>
      <w:r w:rsidR="00A962A5">
        <w:rPr>
          <w:rFonts w:ascii="宋体" w:hAnsi="宋体" w:hint="eastAsia"/>
          <w:sz w:val="24"/>
        </w:rPr>
        <w:t>，支持</w:t>
      </w:r>
      <w:r w:rsidR="00F76FA5" w:rsidRPr="00F76FA5">
        <w:rPr>
          <w:rFonts w:ascii="宋体" w:hAnsi="宋体" w:hint="eastAsia"/>
          <w:sz w:val="24"/>
        </w:rPr>
        <w:t>用户</w:t>
      </w:r>
      <w:r w:rsidR="00A962A5">
        <w:rPr>
          <w:rFonts w:ascii="宋体" w:hAnsi="宋体" w:hint="eastAsia"/>
          <w:sz w:val="24"/>
        </w:rPr>
        <w:t>随意选择切换</w:t>
      </w:r>
      <w:r w:rsidR="00F76FA5">
        <w:rPr>
          <w:rFonts w:ascii="宋体" w:hAnsi="宋体" w:hint="eastAsia"/>
          <w:sz w:val="24"/>
        </w:rPr>
        <w:t>。</w:t>
      </w:r>
      <w:r w:rsidR="00F76FA5" w:rsidRPr="00F76FA5">
        <w:rPr>
          <w:rFonts w:ascii="宋体" w:hAnsi="宋体" w:hint="eastAsia"/>
          <w:sz w:val="24"/>
        </w:rPr>
        <w:t>这不仅仅是因为文字</w:t>
      </w:r>
      <w:r w:rsidR="00F76FA5">
        <w:rPr>
          <w:rFonts w:ascii="宋体" w:hAnsi="宋体" w:hint="eastAsia"/>
          <w:sz w:val="24"/>
        </w:rPr>
        <w:t>具</w:t>
      </w:r>
      <w:r w:rsidR="00F76FA5" w:rsidRPr="00F76FA5">
        <w:rPr>
          <w:rFonts w:ascii="宋体" w:hAnsi="宋体" w:hint="eastAsia"/>
          <w:sz w:val="24"/>
        </w:rPr>
        <w:t>有</w:t>
      </w:r>
      <w:r w:rsidR="00F76FA5">
        <w:rPr>
          <w:rFonts w:ascii="宋体" w:hAnsi="宋体" w:hint="eastAsia"/>
          <w:sz w:val="24"/>
        </w:rPr>
        <w:t>记录和传递信息</w:t>
      </w:r>
      <w:r w:rsidR="00F76FA5" w:rsidRPr="00F76FA5">
        <w:rPr>
          <w:rFonts w:ascii="宋体" w:hAnsi="宋体" w:hint="eastAsia"/>
          <w:sz w:val="24"/>
        </w:rPr>
        <w:t>的功能，还</w:t>
      </w:r>
      <w:r w:rsidR="00F76FA5">
        <w:rPr>
          <w:rFonts w:ascii="宋体" w:hAnsi="宋体" w:hint="eastAsia"/>
          <w:sz w:val="24"/>
        </w:rPr>
        <w:t>因为</w:t>
      </w:r>
      <w:r w:rsidR="00F76FA5" w:rsidRPr="00F76FA5">
        <w:rPr>
          <w:rFonts w:ascii="宋体" w:hAnsi="宋体" w:hint="eastAsia"/>
          <w:sz w:val="24"/>
        </w:rPr>
        <w:t>风格</w:t>
      </w:r>
      <w:r w:rsidR="00F76FA5">
        <w:rPr>
          <w:rFonts w:ascii="宋体" w:hAnsi="宋体" w:hint="eastAsia"/>
          <w:sz w:val="24"/>
        </w:rPr>
        <w:t>突出</w:t>
      </w:r>
      <w:r w:rsidR="00F76FA5" w:rsidRPr="00F76FA5">
        <w:rPr>
          <w:rFonts w:ascii="宋体" w:hAnsi="宋体" w:hint="eastAsia"/>
          <w:sz w:val="24"/>
        </w:rPr>
        <w:t>的个性化字体</w:t>
      </w:r>
      <w:r w:rsidR="00F76FA5">
        <w:rPr>
          <w:rFonts w:ascii="宋体" w:hAnsi="宋体" w:hint="eastAsia"/>
          <w:sz w:val="24"/>
        </w:rPr>
        <w:t>能够彰显</w:t>
      </w:r>
      <w:r w:rsidR="00F76FA5" w:rsidRPr="00F76FA5">
        <w:rPr>
          <w:rFonts w:ascii="宋体" w:hAnsi="宋体" w:hint="eastAsia"/>
          <w:sz w:val="24"/>
        </w:rPr>
        <w:t>汉字的书法艺术，</w:t>
      </w:r>
      <w:r w:rsidR="00F76FA5">
        <w:rPr>
          <w:rFonts w:ascii="宋体" w:hAnsi="宋体" w:hint="eastAsia"/>
          <w:sz w:val="24"/>
        </w:rPr>
        <w:t>抒发创作者的情感</w:t>
      </w:r>
      <w:r w:rsidR="00A962A5">
        <w:rPr>
          <w:rFonts w:ascii="宋体" w:hAnsi="宋体" w:hint="eastAsia"/>
          <w:sz w:val="24"/>
        </w:rPr>
        <w:t>。因此</w:t>
      </w:r>
      <w:r w:rsidR="00A962A5" w:rsidRPr="0006588B">
        <w:rPr>
          <w:rFonts w:ascii="宋体" w:hAnsi="宋体" w:hint="eastAsia"/>
          <w:sz w:val="24"/>
        </w:rPr>
        <w:t>除了最初标准的黑体、宋体和楷体</w:t>
      </w:r>
      <w:r w:rsidR="00A962A5">
        <w:rPr>
          <w:rFonts w:ascii="宋体" w:hAnsi="宋体" w:hint="eastAsia"/>
          <w:sz w:val="24"/>
        </w:rPr>
        <w:t>外</w:t>
      </w:r>
      <w:r w:rsidR="00A962A5" w:rsidRPr="0006588B">
        <w:rPr>
          <w:rFonts w:ascii="宋体" w:hAnsi="宋体" w:hint="eastAsia"/>
          <w:sz w:val="24"/>
        </w:rPr>
        <w:t>，字体设计者们</w:t>
      </w:r>
      <w:r w:rsidR="00A962A5">
        <w:rPr>
          <w:rFonts w:ascii="宋体" w:hAnsi="宋体" w:hint="eastAsia"/>
          <w:sz w:val="24"/>
        </w:rPr>
        <w:t>又</w:t>
      </w:r>
      <w:r w:rsidR="00A962A5" w:rsidRPr="0006588B">
        <w:rPr>
          <w:rFonts w:ascii="宋体" w:hAnsi="宋体" w:hint="eastAsia"/>
          <w:sz w:val="24"/>
        </w:rPr>
        <w:t>创造了许许多多个性化的字库，如“方正静蕾体”、“方正童趣体”和“方正爆米花体”等。</w:t>
      </w:r>
      <w:r w:rsidR="0008483A">
        <w:rPr>
          <w:rFonts w:ascii="宋体" w:hAnsi="宋体" w:hint="eastAsia"/>
          <w:sz w:val="24"/>
        </w:rPr>
        <w:t>如图1</w:t>
      </w:r>
      <w:r w:rsidR="0008483A">
        <w:rPr>
          <w:rFonts w:ascii="宋体" w:hAnsi="宋体"/>
          <w:sz w:val="24"/>
        </w:rPr>
        <w:t>.1</w:t>
      </w:r>
      <w:r w:rsidR="0008483A">
        <w:rPr>
          <w:rFonts w:ascii="宋体" w:hAnsi="宋体" w:hint="eastAsia"/>
          <w:sz w:val="24"/>
        </w:rPr>
        <w:t>所示，</w:t>
      </w:r>
      <w:r w:rsidR="00A962A5" w:rsidRPr="0006588B">
        <w:rPr>
          <w:rFonts w:ascii="宋体" w:hAnsi="宋体" w:hint="eastAsia"/>
          <w:sz w:val="24"/>
        </w:rPr>
        <w:t>这些字体最大的特点就是风格明显，或骨骼清秀、遒劲有力，或简单可爱、打破常规，</w:t>
      </w:r>
      <w:r w:rsidR="00F76FA5" w:rsidRPr="00F76FA5">
        <w:rPr>
          <w:rFonts w:ascii="宋体" w:hAnsi="宋体" w:hint="eastAsia"/>
          <w:sz w:val="24"/>
        </w:rPr>
        <w:t>在社交平台、广告宣传、产品包装</w:t>
      </w:r>
      <w:r w:rsidR="00A962A5">
        <w:rPr>
          <w:rFonts w:ascii="宋体" w:hAnsi="宋体" w:hint="eastAsia"/>
          <w:sz w:val="24"/>
        </w:rPr>
        <w:t>、信息展示</w:t>
      </w:r>
      <w:r w:rsidR="00F76FA5" w:rsidRPr="00F76FA5">
        <w:rPr>
          <w:rFonts w:ascii="宋体" w:hAnsi="宋体" w:hint="eastAsia"/>
          <w:sz w:val="24"/>
        </w:rPr>
        <w:t>上都具有广泛的应用价值。</w:t>
      </w:r>
    </w:p>
    <w:p w:rsidR="00FC3F29" w:rsidRPr="00FC3F29" w:rsidRDefault="00FC3F29" w:rsidP="00FC3F29">
      <w:pPr>
        <w:spacing w:beforeLines="50" w:before="156"/>
        <w:jc w:val="center"/>
        <w:rPr>
          <w:rFonts w:ascii="宋体" w:hAnsi="宋体" w:hint="eastAsia"/>
          <w:sz w:val="24"/>
        </w:rPr>
      </w:pPr>
      <w:r w:rsidRPr="0008483A">
        <w:rPr>
          <w:rFonts w:ascii="宋体" w:hAnsi="宋体"/>
          <w:noProof/>
          <w:sz w:val="24"/>
        </w:rPr>
        <w:drawing>
          <wp:inline distT="0" distB="0" distL="0" distR="0" wp14:anchorId="41D4D890" wp14:editId="1D84E64E">
            <wp:extent cx="4596208" cy="25120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05745" cy="2517273"/>
                    </a:xfrm>
                    <a:prstGeom prst="rect">
                      <a:avLst/>
                    </a:prstGeom>
                    <a:noFill/>
                    <a:ln>
                      <a:noFill/>
                    </a:ln>
                  </pic:spPr>
                </pic:pic>
              </a:graphicData>
            </a:graphic>
          </wp:inline>
        </w:drawing>
      </w:r>
    </w:p>
    <w:p w:rsidR="00E41F20" w:rsidRDefault="00FC3F29" w:rsidP="00FC3F29">
      <w:pPr>
        <w:pStyle w:val="af3"/>
        <w:jc w:val="center"/>
        <w:rPr>
          <w:rFonts w:ascii="Times New Roman" w:eastAsia="宋体" w:hAnsi="Times New Roman" w:cs="Times New Roman"/>
          <w:sz w:val="22"/>
          <w:szCs w:val="22"/>
        </w:rPr>
      </w:pPr>
      <w:r w:rsidRPr="00FC3F29">
        <w:rPr>
          <w:rFonts w:ascii="Times New Roman" w:eastAsia="宋体" w:hAnsi="Times New Roman" w:cs="Times New Roman"/>
          <w:sz w:val="22"/>
          <w:szCs w:val="22"/>
        </w:rPr>
        <w:t>图</w:t>
      </w:r>
      <w:r w:rsidRPr="00FC3F29">
        <w:rPr>
          <w:rFonts w:ascii="Times New Roman" w:eastAsia="宋体" w:hAnsi="Times New Roman" w:cs="Times New Roman"/>
          <w:sz w:val="22"/>
          <w:szCs w:val="22"/>
        </w:rPr>
        <w:t xml:space="preserve"> 1.</w:t>
      </w:r>
      <w:r w:rsidRPr="00FC3F29">
        <w:rPr>
          <w:rFonts w:ascii="Times New Roman" w:eastAsia="宋体" w:hAnsi="Times New Roman" w:cs="Times New Roman"/>
          <w:sz w:val="22"/>
          <w:szCs w:val="22"/>
        </w:rPr>
        <w:fldChar w:fldCharType="begin"/>
      </w:r>
      <w:r w:rsidRPr="00FC3F29">
        <w:rPr>
          <w:rFonts w:ascii="Times New Roman" w:eastAsia="宋体" w:hAnsi="Times New Roman" w:cs="Times New Roman"/>
          <w:sz w:val="22"/>
          <w:szCs w:val="22"/>
        </w:rPr>
        <w:instrText xml:space="preserve"> SEQ </w:instrText>
      </w:r>
      <w:r w:rsidRPr="00FC3F29">
        <w:rPr>
          <w:rFonts w:ascii="Times New Roman" w:eastAsia="宋体" w:hAnsi="Times New Roman" w:cs="Times New Roman"/>
          <w:sz w:val="22"/>
          <w:szCs w:val="22"/>
        </w:rPr>
        <w:instrText>图</w:instrText>
      </w:r>
      <w:r w:rsidRPr="00FC3F29">
        <w:rPr>
          <w:rFonts w:ascii="Times New Roman" w:eastAsia="宋体" w:hAnsi="Times New Roman" w:cs="Times New Roman"/>
          <w:sz w:val="22"/>
          <w:szCs w:val="22"/>
        </w:rPr>
        <w:instrText xml:space="preserve"> \* ARABIC \s 1 </w:instrText>
      </w:r>
      <w:r w:rsidRPr="00FC3F29">
        <w:rPr>
          <w:rFonts w:ascii="Times New Roman" w:eastAsia="宋体" w:hAnsi="Times New Roman" w:cs="Times New Roman"/>
          <w:sz w:val="22"/>
          <w:szCs w:val="22"/>
        </w:rPr>
        <w:fldChar w:fldCharType="separate"/>
      </w:r>
      <w:r w:rsidRPr="00FC3F29">
        <w:rPr>
          <w:rFonts w:ascii="Times New Roman" w:eastAsia="宋体" w:hAnsi="Times New Roman" w:cs="Times New Roman"/>
          <w:noProof/>
          <w:sz w:val="22"/>
          <w:szCs w:val="22"/>
        </w:rPr>
        <w:t>1</w:t>
      </w:r>
      <w:r w:rsidRPr="00FC3F29">
        <w:rPr>
          <w:rFonts w:ascii="Times New Roman" w:eastAsia="宋体" w:hAnsi="Times New Roman" w:cs="Times New Roman"/>
          <w:sz w:val="22"/>
          <w:szCs w:val="22"/>
        </w:rPr>
        <w:fldChar w:fldCharType="end"/>
      </w:r>
      <w:r w:rsidRPr="00FC3F29">
        <w:rPr>
          <w:rFonts w:ascii="Times New Roman" w:eastAsia="宋体" w:hAnsi="Times New Roman" w:cs="Times New Roman"/>
          <w:sz w:val="22"/>
          <w:szCs w:val="22"/>
        </w:rPr>
        <w:t xml:space="preserve"> </w:t>
      </w:r>
      <w:r w:rsidRPr="00FC3F29">
        <w:rPr>
          <w:rFonts w:ascii="Times New Roman" w:eastAsia="宋体" w:hAnsi="Times New Roman" w:cs="Times New Roman"/>
          <w:sz w:val="22"/>
          <w:szCs w:val="22"/>
        </w:rPr>
        <w:t>个性化字库在</w:t>
      </w:r>
      <w:r w:rsidRPr="00FC3F29">
        <w:rPr>
          <w:rFonts w:ascii="Times New Roman" w:eastAsia="宋体" w:hAnsi="Times New Roman" w:cs="Times New Roman"/>
          <w:sz w:val="22"/>
          <w:szCs w:val="22"/>
        </w:rPr>
        <w:t>(a)</w:t>
      </w:r>
      <w:r w:rsidRPr="00FC3F29">
        <w:rPr>
          <w:rFonts w:ascii="Times New Roman" w:eastAsia="宋体" w:hAnsi="Times New Roman" w:cs="Times New Roman"/>
          <w:sz w:val="22"/>
          <w:szCs w:val="22"/>
        </w:rPr>
        <w:t>社交软件、</w:t>
      </w:r>
      <w:r w:rsidRPr="00FC3F29">
        <w:rPr>
          <w:rFonts w:ascii="Times New Roman" w:eastAsia="宋体" w:hAnsi="Times New Roman" w:cs="Times New Roman"/>
          <w:sz w:val="22"/>
          <w:szCs w:val="22"/>
        </w:rPr>
        <w:t>(b)</w:t>
      </w:r>
      <w:r w:rsidRPr="00FC3F29">
        <w:rPr>
          <w:rFonts w:ascii="Times New Roman" w:eastAsia="宋体" w:hAnsi="Times New Roman" w:cs="Times New Roman"/>
          <w:sz w:val="22"/>
          <w:szCs w:val="22"/>
        </w:rPr>
        <w:t>海报宣传和</w:t>
      </w:r>
      <w:r w:rsidRPr="00FC3F29">
        <w:rPr>
          <w:rFonts w:ascii="Times New Roman" w:eastAsia="宋体" w:hAnsi="Times New Roman" w:cs="Times New Roman"/>
          <w:sz w:val="22"/>
          <w:szCs w:val="22"/>
        </w:rPr>
        <w:t>(c)</w:t>
      </w:r>
      <w:r w:rsidRPr="00FC3F29">
        <w:rPr>
          <w:rFonts w:ascii="Times New Roman" w:eastAsia="宋体" w:hAnsi="Times New Roman" w:cs="Times New Roman"/>
          <w:sz w:val="22"/>
          <w:szCs w:val="22"/>
        </w:rPr>
        <w:t>信息展示中的应用</w:t>
      </w:r>
    </w:p>
    <w:p w:rsidR="00B706EB" w:rsidRDefault="00E727AC" w:rsidP="00E727AC">
      <w:pPr>
        <w:adjustRightInd w:val="0"/>
        <w:snapToGrid w:val="0"/>
        <w:spacing w:line="400" w:lineRule="exact"/>
        <w:ind w:firstLineChars="200" w:firstLine="480"/>
        <w:rPr>
          <w:rFonts w:ascii="宋体" w:hAnsi="宋体" w:hint="eastAsia"/>
          <w:sz w:val="24"/>
        </w:rPr>
      </w:pPr>
      <w:r w:rsidRPr="00E727AC">
        <w:rPr>
          <w:rFonts w:ascii="宋体" w:hAnsi="宋体" w:hint="eastAsia"/>
          <w:sz w:val="24"/>
        </w:rPr>
        <w:t>然而设计</w:t>
      </w:r>
      <w:r>
        <w:rPr>
          <w:rFonts w:ascii="宋体" w:hAnsi="宋体" w:hint="eastAsia"/>
          <w:sz w:val="24"/>
        </w:rPr>
        <w:t>并生产</w:t>
      </w:r>
      <w:r w:rsidRPr="00E727AC">
        <w:rPr>
          <w:rFonts w:ascii="宋体" w:hAnsi="宋体" w:hint="eastAsia"/>
          <w:sz w:val="24"/>
        </w:rPr>
        <w:t>一款能够实际</w:t>
      </w:r>
      <w:r>
        <w:rPr>
          <w:rFonts w:ascii="宋体" w:hAnsi="宋体" w:hint="eastAsia"/>
          <w:sz w:val="24"/>
        </w:rPr>
        <w:t>投入</w:t>
      </w:r>
      <w:r w:rsidRPr="00E727AC">
        <w:rPr>
          <w:rFonts w:ascii="宋体" w:hAnsi="宋体" w:hint="eastAsia"/>
          <w:sz w:val="24"/>
        </w:rPr>
        <w:t>使用的</w:t>
      </w:r>
      <w:r>
        <w:rPr>
          <w:rFonts w:ascii="宋体" w:hAnsi="宋体" w:hint="eastAsia"/>
          <w:sz w:val="24"/>
        </w:rPr>
        <w:t>中文</w:t>
      </w:r>
      <w:r w:rsidRPr="00E727AC">
        <w:rPr>
          <w:rFonts w:ascii="宋体" w:hAnsi="宋体" w:hint="eastAsia"/>
          <w:sz w:val="24"/>
        </w:rPr>
        <w:t>个性化字库是一件</w:t>
      </w:r>
      <w:r>
        <w:rPr>
          <w:rFonts w:ascii="宋体" w:hAnsi="宋体" w:hint="eastAsia"/>
          <w:sz w:val="24"/>
        </w:rPr>
        <w:t>十分</w:t>
      </w:r>
      <w:r w:rsidRPr="00E727AC">
        <w:rPr>
          <w:rFonts w:ascii="宋体" w:hAnsi="宋体" w:hint="eastAsia"/>
          <w:sz w:val="24"/>
        </w:rPr>
        <w:t>费时费力的工作，通常需要专业设计师花费数月的时间</w:t>
      </w:r>
      <w:r>
        <w:rPr>
          <w:rFonts w:ascii="宋体" w:hAnsi="宋体" w:hint="eastAsia"/>
          <w:sz w:val="24"/>
        </w:rPr>
        <w:t>，其原因主要包括以下</w:t>
      </w:r>
      <w:r w:rsidR="00B706EB">
        <w:rPr>
          <w:rFonts w:ascii="宋体" w:hAnsi="宋体" w:hint="eastAsia"/>
          <w:sz w:val="24"/>
        </w:rPr>
        <w:t>两</w:t>
      </w:r>
      <w:r>
        <w:rPr>
          <w:rFonts w:ascii="宋体" w:hAnsi="宋体" w:hint="eastAsia"/>
          <w:sz w:val="24"/>
        </w:rPr>
        <w:t>个方面：1）</w:t>
      </w:r>
      <w:r w:rsidRPr="00E727AC">
        <w:rPr>
          <w:rFonts w:ascii="宋体" w:hAnsi="宋体" w:hint="eastAsia"/>
          <w:sz w:val="24"/>
        </w:rPr>
        <w:t>点阵</w:t>
      </w:r>
      <w:r w:rsidRPr="00E727AC">
        <w:rPr>
          <w:rFonts w:ascii="宋体" w:hAnsi="宋体" w:hint="eastAsia"/>
          <w:sz w:val="24"/>
        </w:rPr>
        <w:lastRenderedPageBreak/>
        <w:t>字体</w:t>
      </w:r>
      <w:r>
        <w:rPr>
          <w:rFonts w:ascii="宋体" w:hAnsi="宋体" w:hint="eastAsia"/>
          <w:sz w:val="24"/>
        </w:rPr>
        <w:t>或位图字体</w:t>
      </w:r>
      <w:r w:rsidRPr="00E727AC">
        <w:rPr>
          <w:rFonts w:ascii="宋体" w:hAnsi="宋体" w:hint="eastAsia"/>
          <w:sz w:val="24"/>
        </w:rPr>
        <w:t>如今基本被弃用</w:t>
      </w:r>
      <w:r w:rsidRPr="00E727AC">
        <w:rPr>
          <w:rFonts w:ascii="宋体" w:hAnsi="宋体" w:hint="eastAsia"/>
          <w:sz w:val="24"/>
          <w:vertAlign w:val="superscript"/>
        </w:rPr>
        <w:t>[</w:t>
      </w:r>
      <w:r w:rsidRPr="00E727AC">
        <w:rPr>
          <w:rFonts w:ascii="宋体" w:hAnsi="宋体"/>
          <w:sz w:val="24"/>
          <w:vertAlign w:val="superscript"/>
        </w:rPr>
        <w:t>2]</w:t>
      </w:r>
      <w:r>
        <w:rPr>
          <w:rFonts w:ascii="宋体" w:hAnsi="宋体" w:hint="eastAsia"/>
          <w:sz w:val="24"/>
        </w:rPr>
        <w:t>。点阵字体或位图字体中的字形本质上都是</w:t>
      </w:r>
      <w:r w:rsidRPr="00E727AC">
        <w:rPr>
          <w:rFonts w:ascii="宋体" w:hAnsi="宋体" w:hint="eastAsia"/>
          <w:sz w:val="24"/>
        </w:rPr>
        <w:t>以图片</w:t>
      </w:r>
      <w:r>
        <w:rPr>
          <w:rFonts w:ascii="宋体" w:hAnsi="宋体" w:hint="eastAsia"/>
          <w:sz w:val="24"/>
        </w:rPr>
        <w:t>像素</w:t>
      </w:r>
      <w:r w:rsidRPr="00E727AC">
        <w:rPr>
          <w:rFonts w:ascii="宋体" w:hAnsi="宋体" w:hint="eastAsia"/>
          <w:sz w:val="24"/>
        </w:rPr>
        <w:t>形式存储的字形</w:t>
      </w:r>
      <w:r>
        <w:rPr>
          <w:rFonts w:ascii="宋体" w:hAnsi="宋体" w:hint="eastAsia"/>
          <w:sz w:val="24"/>
        </w:rPr>
        <w:t>，</w:t>
      </w:r>
      <w:r w:rsidR="00705948">
        <w:rPr>
          <w:rFonts w:ascii="宋体" w:hAnsi="宋体" w:hint="eastAsia"/>
          <w:sz w:val="24"/>
        </w:rPr>
        <w:t>这样的字形不仅会占用较大的存储空间，而且在字形被放大时边缘还会产生明显的锯齿模糊，这就导致其在高分辨率的计算机屏幕上显示效果不佳，</w:t>
      </w:r>
      <w:r w:rsidR="00705948" w:rsidRPr="00E727AC">
        <w:rPr>
          <w:rFonts w:ascii="宋体" w:hAnsi="宋体" w:hint="eastAsia"/>
          <w:sz w:val="24"/>
        </w:rPr>
        <w:t>已经无法满足当下的应用需求</w:t>
      </w:r>
      <w:r w:rsidR="00705948">
        <w:rPr>
          <w:rFonts w:ascii="宋体" w:hAnsi="宋体" w:hint="eastAsia"/>
          <w:sz w:val="24"/>
        </w:rPr>
        <w:t>。目前较为主流的字体都为轮廓字体，即使用贝塞尔曲线来描绘字形轮廓，再根据预先定义好的渲染规则，将字形完整地渲染出来。轮廓字体中的字形不受缩放条件的限制，无论放大多少倍依然具有清晰的边缘</w:t>
      </w:r>
      <w:r w:rsidR="002D0DA6">
        <w:rPr>
          <w:rFonts w:ascii="宋体" w:hAnsi="宋体" w:hint="eastAsia"/>
          <w:sz w:val="24"/>
        </w:rPr>
        <w:t>。</w:t>
      </w:r>
      <w:r w:rsidR="00705948">
        <w:rPr>
          <w:rFonts w:ascii="宋体" w:hAnsi="宋体" w:hint="eastAsia"/>
          <w:sz w:val="24"/>
        </w:rPr>
        <w:t>而且贝塞尔曲线的描绘仅需要少量关键点即可，因此轮廓字体占用的存储空间更小，形式更加灵活，十分适合在计算机上应用。但与此同时，矢量化的字形</w:t>
      </w:r>
      <w:r w:rsidR="00B706EB">
        <w:rPr>
          <w:rFonts w:ascii="宋体" w:hAnsi="宋体" w:hint="eastAsia"/>
          <w:sz w:val="24"/>
        </w:rPr>
        <w:t>设计</w:t>
      </w:r>
      <w:r w:rsidR="00705948">
        <w:rPr>
          <w:rFonts w:ascii="宋体" w:hAnsi="宋体" w:hint="eastAsia"/>
          <w:sz w:val="24"/>
        </w:rPr>
        <w:t>也</w:t>
      </w:r>
      <w:r w:rsidR="00B706EB">
        <w:rPr>
          <w:rFonts w:ascii="宋体" w:hAnsi="宋体" w:hint="eastAsia"/>
          <w:sz w:val="24"/>
        </w:rPr>
        <w:t>提高了设计师的创作门槛，因为</w:t>
      </w:r>
      <w:r w:rsidRPr="00E727AC">
        <w:rPr>
          <w:rFonts w:ascii="宋体" w:hAnsi="宋体" w:hint="eastAsia"/>
          <w:sz w:val="24"/>
        </w:rPr>
        <w:t>设计师必须对字形图片进行矢量化或者直接在字体编辑软件中设计矢量字形。</w:t>
      </w:r>
      <w:r w:rsidR="00B706EB">
        <w:rPr>
          <w:rFonts w:ascii="宋体" w:hAnsi="宋体" w:hint="eastAsia"/>
          <w:sz w:val="24"/>
        </w:rPr>
        <w:t>2）庞大的中文字符集。</w:t>
      </w:r>
      <w:r w:rsidRPr="00E727AC">
        <w:rPr>
          <w:rFonts w:ascii="宋体" w:hAnsi="宋体" w:hint="eastAsia"/>
          <w:sz w:val="24"/>
        </w:rPr>
        <w:t>不同于英文只有2</w:t>
      </w:r>
      <w:r w:rsidRPr="00E727AC">
        <w:rPr>
          <w:rFonts w:ascii="宋体" w:hAnsi="宋体"/>
          <w:sz w:val="24"/>
        </w:rPr>
        <w:t>6</w:t>
      </w:r>
      <w:r w:rsidRPr="00E727AC">
        <w:rPr>
          <w:rFonts w:ascii="宋体" w:hAnsi="宋体" w:hint="eastAsia"/>
          <w:sz w:val="24"/>
        </w:rPr>
        <w:t>个字母，标准的中文字符集如GB2312</w:t>
      </w:r>
      <w:r w:rsidR="00B706EB" w:rsidRPr="00B706EB">
        <w:rPr>
          <w:rFonts w:ascii="宋体" w:hAnsi="宋体"/>
          <w:sz w:val="24"/>
          <w:vertAlign w:val="superscript"/>
        </w:rPr>
        <w:t>[3]</w:t>
      </w:r>
      <w:r w:rsidRPr="00E727AC">
        <w:rPr>
          <w:rFonts w:ascii="宋体" w:hAnsi="宋体" w:hint="eastAsia"/>
          <w:sz w:val="24"/>
        </w:rPr>
        <w:t>，通常包</w:t>
      </w:r>
      <w:r w:rsidR="00B706EB">
        <w:rPr>
          <w:rFonts w:ascii="宋体" w:hAnsi="宋体" w:hint="eastAsia"/>
          <w:sz w:val="24"/>
        </w:rPr>
        <w:t>含</w:t>
      </w:r>
      <w:r w:rsidRPr="00E727AC">
        <w:rPr>
          <w:rFonts w:ascii="宋体" w:hAnsi="宋体" w:hint="eastAsia"/>
          <w:sz w:val="24"/>
        </w:rPr>
        <w:t>数以千计的中文汉字，这就使得</w:t>
      </w:r>
      <w:r w:rsidR="00B706EB">
        <w:rPr>
          <w:rFonts w:ascii="宋体" w:hAnsi="宋体" w:hint="eastAsia"/>
          <w:sz w:val="24"/>
        </w:rPr>
        <w:t>中文字库的</w:t>
      </w:r>
      <w:r w:rsidRPr="00E727AC">
        <w:rPr>
          <w:rFonts w:ascii="宋体" w:hAnsi="宋体" w:hint="eastAsia"/>
          <w:sz w:val="24"/>
        </w:rPr>
        <w:t>设计者需要分别对每个字形进行设计，</w:t>
      </w:r>
      <w:r w:rsidR="00B706EB">
        <w:rPr>
          <w:rFonts w:ascii="宋体" w:hAnsi="宋体" w:hint="eastAsia"/>
          <w:sz w:val="24"/>
        </w:rPr>
        <w:t>这</w:t>
      </w:r>
      <w:r w:rsidRPr="00E727AC">
        <w:rPr>
          <w:rFonts w:ascii="宋体" w:hAnsi="宋体" w:hint="eastAsia"/>
          <w:sz w:val="24"/>
        </w:rPr>
        <w:t>极大地增加了人工的工作量。</w:t>
      </w:r>
      <w:r w:rsidR="00B706EB">
        <w:rPr>
          <w:rFonts w:ascii="宋体" w:hAnsi="宋体" w:hint="eastAsia"/>
          <w:sz w:val="24"/>
        </w:rPr>
        <w:t>除此之外，如果要在一些嵌入式设备如智能手机上使用个性化字库，则</w:t>
      </w:r>
      <w:r w:rsidR="00F237C4">
        <w:rPr>
          <w:rFonts w:ascii="宋体" w:hAnsi="宋体" w:hint="eastAsia"/>
          <w:sz w:val="24"/>
        </w:rPr>
        <w:t>还要考虑</w:t>
      </w:r>
      <w:r w:rsidR="00B706EB">
        <w:rPr>
          <w:rFonts w:ascii="宋体" w:hAnsi="宋体" w:hint="eastAsia"/>
          <w:sz w:val="24"/>
        </w:rPr>
        <w:t>字库的体积</w:t>
      </w:r>
      <w:r w:rsidR="00F237C4">
        <w:rPr>
          <w:rFonts w:ascii="宋体" w:hAnsi="宋体" w:hint="eastAsia"/>
          <w:sz w:val="24"/>
        </w:rPr>
        <w:t>问题。嵌入式设备中普通的应用程序</w:t>
      </w:r>
      <w:bookmarkStart w:id="14" w:name="_GoBack"/>
      <w:bookmarkEnd w:id="14"/>
    </w:p>
    <w:p w:rsidR="00B706EB" w:rsidRDefault="00B706EB" w:rsidP="00E727AC">
      <w:pPr>
        <w:adjustRightInd w:val="0"/>
        <w:snapToGrid w:val="0"/>
        <w:spacing w:line="400" w:lineRule="exact"/>
        <w:ind w:firstLineChars="200" w:firstLine="480"/>
        <w:rPr>
          <w:rFonts w:ascii="宋体" w:hAnsi="宋体"/>
          <w:sz w:val="24"/>
        </w:rPr>
      </w:pPr>
    </w:p>
    <w:p w:rsidR="00E727AC" w:rsidRPr="00E727AC" w:rsidRDefault="00E727AC" w:rsidP="00E727AC">
      <w:pPr>
        <w:adjustRightInd w:val="0"/>
        <w:snapToGrid w:val="0"/>
        <w:spacing w:line="400" w:lineRule="exact"/>
        <w:ind w:firstLineChars="200" w:firstLine="480"/>
        <w:rPr>
          <w:rFonts w:ascii="宋体" w:hAnsi="宋体"/>
          <w:sz w:val="24"/>
        </w:rPr>
      </w:pPr>
      <w:r w:rsidRPr="00E727AC">
        <w:rPr>
          <w:rFonts w:ascii="宋体" w:hAnsi="宋体" w:hint="eastAsia"/>
          <w:sz w:val="24"/>
        </w:rPr>
        <w:t>因此，这项课题出发的基础就是减轻字体设计师的负担，根据设计师设计的少量的字形，自动生成一套完整且可以被实际使用的高质量中文矢量字库。</w:t>
      </w:r>
    </w:p>
    <w:p w:rsidR="00FC3F29" w:rsidRPr="00E727AC" w:rsidRDefault="00FC3F29" w:rsidP="00FC3F29">
      <w:pPr>
        <w:rPr>
          <w:sz w:val="24"/>
        </w:rPr>
      </w:pPr>
    </w:p>
    <w:p w:rsidR="00E727AC" w:rsidRPr="00FC3F29" w:rsidRDefault="00E727AC" w:rsidP="00FC3F29">
      <w:pPr>
        <w:rPr>
          <w:rFonts w:hint="eastAsia"/>
          <w:sz w:val="24"/>
        </w:rPr>
      </w:pPr>
    </w:p>
    <w:p w:rsidR="007D3537" w:rsidRPr="006E78C3" w:rsidRDefault="007D3537" w:rsidP="006E78C3">
      <w:pPr>
        <w:pStyle w:val="3"/>
        <w:spacing w:before="240" w:after="120" w:line="400" w:lineRule="exact"/>
        <w:rPr>
          <w:rFonts w:ascii="黑体" w:eastAsia="黑体" w:hAnsi="黑体"/>
          <w:b w:val="0"/>
          <w:sz w:val="26"/>
          <w:szCs w:val="26"/>
        </w:rPr>
      </w:pPr>
      <w:bookmarkStart w:id="15" w:name="_Toc36234036"/>
      <w:r w:rsidRPr="00BA3919">
        <w:rPr>
          <w:rFonts w:eastAsia="黑体"/>
          <w:b w:val="0"/>
          <w:sz w:val="26"/>
          <w:szCs w:val="26"/>
        </w:rPr>
        <w:t>1.1.1</w:t>
      </w:r>
      <w:r w:rsidRPr="006E78C3">
        <w:rPr>
          <w:rFonts w:ascii="黑体" w:eastAsia="黑体" w:hAnsi="黑体" w:hint="eastAsia"/>
          <w:b w:val="0"/>
          <w:sz w:val="26"/>
          <w:szCs w:val="26"/>
        </w:rPr>
        <w:t xml:space="preserve"> </w:t>
      </w:r>
      <w:r w:rsidR="00BA3919">
        <w:rPr>
          <w:rFonts w:ascii="黑体" w:eastAsia="黑体" w:hAnsi="黑体" w:hint="eastAsia"/>
          <w:b w:val="0"/>
          <w:sz w:val="26"/>
          <w:szCs w:val="26"/>
        </w:rPr>
        <w:t xml:space="preserve"> </w:t>
      </w:r>
      <w:r w:rsidRPr="006E78C3">
        <w:rPr>
          <w:rFonts w:ascii="黑体" w:eastAsia="黑体" w:hAnsi="黑体" w:hint="eastAsia"/>
          <w:b w:val="0"/>
          <w:sz w:val="26"/>
          <w:szCs w:val="26"/>
        </w:rPr>
        <w:t>Ⅲ族氮化物半导体的晶体结构</w:t>
      </w:r>
      <w:bookmarkEnd w:id="15"/>
    </w:p>
    <w:p w:rsidR="00F61750" w:rsidRDefault="00626396" w:rsidP="007D3537">
      <w:pPr>
        <w:spacing w:line="400" w:lineRule="exact"/>
        <w:ind w:left="372"/>
      </w:pPr>
      <w:r>
        <w:t>…………</w:t>
      </w:r>
      <w:r>
        <w:rPr>
          <w:rFonts w:hint="eastAsia"/>
        </w:rPr>
        <w:t>.</w:t>
      </w:r>
    </w:p>
    <w:p w:rsidR="00F61750" w:rsidRDefault="00F61750">
      <w:pPr>
        <w:widowControl/>
        <w:jc w:val="left"/>
      </w:pPr>
      <w:r>
        <w:br w:type="page"/>
      </w:r>
    </w:p>
    <w:p w:rsidR="00E6325C" w:rsidRPr="00BB5371" w:rsidRDefault="00E6325C" w:rsidP="00BB5371">
      <w:pPr>
        <w:pStyle w:val="1"/>
        <w:jc w:val="center"/>
        <w:rPr>
          <w:rFonts w:ascii="黑体" w:eastAsia="黑体" w:hAnsi="黑体"/>
          <w:b w:val="0"/>
          <w:sz w:val="32"/>
          <w:szCs w:val="32"/>
        </w:rPr>
      </w:pPr>
      <w:bookmarkStart w:id="16" w:name="_Toc36234037"/>
      <w:r w:rsidRPr="00BB5371">
        <w:rPr>
          <w:rFonts w:ascii="黑体" w:eastAsia="黑体" w:hAnsi="黑体" w:hint="eastAsia"/>
          <w:b w:val="0"/>
          <w:sz w:val="32"/>
          <w:szCs w:val="32"/>
        </w:rPr>
        <w:lastRenderedPageBreak/>
        <w:t>第</w:t>
      </w:r>
      <w:r w:rsidR="002D2A4C">
        <w:rPr>
          <w:rFonts w:ascii="Times New Roman" w:eastAsia="黑体" w:hAnsi="Times New Roman" w:hint="eastAsia"/>
          <w:b w:val="0"/>
          <w:sz w:val="32"/>
          <w:szCs w:val="32"/>
        </w:rPr>
        <w:t>二</w:t>
      </w:r>
      <w:r w:rsidRPr="00BB5371">
        <w:rPr>
          <w:rFonts w:ascii="黑体" w:eastAsia="黑体" w:hAnsi="黑体" w:hint="eastAsia"/>
          <w:b w:val="0"/>
          <w:sz w:val="32"/>
          <w:szCs w:val="32"/>
        </w:rPr>
        <w:t xml:space="preserve">章 </w:t>
      </w:r>
      <w:r w:rsidR="00BA3919">
        <w:rPr>
          <w:rFonts w:ascii="黑体" w:eastAsia="黑体" w:hAnsi="黑体" w:hint="eastAsia"/>
          <w:b w:val="0"/>
          <w:sz w:val="32"/>
          <w:szCs w:val="32"/>
        </w:rPr>
        <w:t xml:space="preserve"> </w:t>
      </w:r>
      <w:r w:rsidR="00FA162C" w:rsidRPr="00BB5371">
        <w:rPr>
          <w:rFonts w:ascii="黑体" w:eastAsia="黑体" w:hAnsi="黑体" w:hint="eastAsia"/>
          <w:b w:val="0"/>
          <w:sz w:val="32"/>
          <w:szCs w:val="32"/>
        </w:rPr>
        <w:t>研究进展</w:t>
      </w:r>
      <w:r w:rsidR="00AA49FA" w:rsidRPr="00BA3919">
        <w:rPr>
          <w:rStyle w:val="af"/>
          <w:rFonts w:ascii="Times New Roman" w:eastAsia="黑体" w:hAnsi="Times New Roman"/>
          <w:b w:val="0"/>
          <w:sz w:val="32"/>
          <w:szCs w:val="32"/>
        </w:rPr>
        <w:footnoteReference w:id="1"/>
      </w:r>
      <w:bookmarkEnd w:id="16"/>
    </w:p>
    <w:p w:rsidR="00E6325C" w:rsidRPr="006E78C3" w:rsidRDefault="00FA162C" w:rsidP="00BB5371">
      <w:pPr>
        <w:pStyle w:val="2"/>
        <w:spacing w:before="480" w:after="120" w:line="400" w:lineRule="exact"/>
        <w:rPr>
          <w:rFonts w:ascii="黑体" w:eastAsia="黑体" w:hAnsi="黑体"/>
          <w:b w:val="0"/>
          <w:sz w:val="28"/>
          <w:szCs w:val="28"/>
        </w:rPr>
      </w:pPr>
      <w:bookmarkStart w:id="17" w:name="_Toc36234038"/>
      <w:r w:rsidRPr="00BA3919">
        <w:rPr>
          <w:rFonts w:ascii="Times New Roman" w:eastAsia="黑体" w:hAnsi="Times New Roman"/>
          <w:b w:val="0"/>
          <w:sz w:val="28"/>
          <w:szCs w:val="28"/>
        </w:rPr>
        <w:t>2.1</w:t>
      </w:r>
      <w:r w:rsidRPr="006E78C3">
        <w:rPr>
          <w:rFonts w:ascii="黑体" w:eastAsia="黑体" w:hAnsi="黑体" w:hint="eastAsia"/>
          <w:b w:val="0"/>
          <w:sz w:val="28"/>
          <w:szCs w:val="28"/>
        </w:rPr>
        <w:t xml:space="preserve"> </w:t>
      </w:r>
      <w:r w:rsidR="00BA3919">
        <w:rPr>
          <w:rFonts w:ascii="黑体" w:eastAsia="黑体" w:hAnsi="黑体" w:hint="eastAsia"/>
          <w:b w:val="0"/>
          <w:sz w:val="28"/>
          <w:szCs w:val="28"/>
        </w:rPr>
        <w:t xml:space="preserve"> </w:t>
      </w:r>
      <w:r w:rsidRPr="006E78C3">
        <w:rPr>
          <w:rFonts w:ascii="黑体" w:eastAsia="黑体" w:hAnsi="黑体" w:hint="eastAsia"/>
          <w:b w:val="0"/>
          <w:sz w:val="28"/>
          <w:szCs w:val="28"/>
        </w:rPr>
        <w:t>环境中黑炭的主要来源</w:t>
      </w:r>
      <w:bookmarkEnd w:id="17"/>
    </w:p>
    <w:p w:rsidR="00E6325C" w:rsidRPr="00BB5371" w:rsidRDefault="00BB5371" w:rsidP="006E78C3">
      <w:pPr>
        <w:spacing w:line="400" w:lineRule="exact"/>
        <w:ind w:firstLineChars="177" w:firstLine="425"/>
        <w:rPr>
          <w:rFonts w:ascii="宋体" w:hAnsi="宋体"/>
          <w:sz w:val="24"/>
        </w:rPr>
      </w:pPr>
      <w:r w:rsidRPr="00BB5371">
        <w:rPr>
          <w:rFonts w:ascii="宋体" w:hAnsi="宋体" w:hint="eastAsia"/>
          <w:sz w:val="24"/>
        </w:rPr>
        <w:t>环境中黑炭 (</w:t>
      </w:r>
      <w:r w:rsidRPr="00BB5371">
        <w:rPr>
          <w:sz w:val="24"/>
        </w:rPr>
        <w:t>black carbon</w:t>
      </w:r>
      <w:r w:rsidRPr="00BB5371">
        <w:rPr>
          <w:rFonts w:ascii="宋体" w:hAnsi="宋体" w:hint="eastAsia"/>
          <w:sz w:val="24"/>
        </w:rPr>
        <w:t>)气溶胶的主要来源包括各种化石燃料和生物质燃料的不完全燃烧过程 (</w:t>
      </w:r>
      <w:r w:rsidRPr="00BB5371">
        <w:rPr>
          <w:sz w:val="24"/>
        </w:rPr>
        <w:t>Penner et al., 1993; Bond et al., 2004</w:t>
      </w:r>
      <w:r w:rsidRPr="00BB5371">
        <w:rPr>
          <w:rFonts w:ascii="宋体" w:hAnsi="宋体" w:hint="eastAsia"/>
          <w:sz w:val="24"/>
        </w:rPr>
        <w:t>)，这些不完全燃烧在自然界和人类活动中都会发生，因此，环境中黑炭气溶胶的来源十分广泛。对当今大气环境中的黑炭，其主要来源是人类相关的燃料燃烧活动 (段凤魁,</w:t>
      </w:r>
      <w:r w:rsidRPr="00BB5371">
        <w:rPr>
          <w:sz w:val="24"/>
        </w:rPr>
        <w:t>2007</w:t>
      </w:r>
      <w:r w:rsidRPr="00BB5371">
        <w:rPr>
          <w:rFonts w:ascii="宋体" w:hAnsi="宋体" w:hint="eastAsia"/>
          <w:sz w:val="24"/>
        </w:rPr>
        <w:t>)，此外，一些自然过程也会产生黑炭，如森林火灾、草原火灾等。根据过去的排放清单研究，大气环境中黑炭气溶胶的来源主要包括：</w:t>
      </w:r>
      <w:r w:rsidRPr="00BB5371">
        <w:rPr>
          <w:sz w:val="24"/>
        </w:rPr>
        <w:t>1</w:t>
      </w:r>
      <w:r w:rsidRPr="00BB5371">
        <w:rPr>
          <w:rFonts w:ascii="宋体" w:hAnsi="宋体" w:hint="eastAsia"/>
          <w:sz w:val="24"/>
        </w:rPr>
        <w:t>) 有机燃料的燃烧，主要包括能源行业、工业部门、交通运输行业、居民生活中煤、石油、天然气和各种生物质燃料的使用。通常而言，燃烧效率越高，产生的黑炭气溶胶的量越低；</w:t>
      </w:r>
      <w:r w:rsidRPr="00BB5371">
        <w:rPr>
          <w:rFonts w:hint="eastAsia"/>
          <w:sz w:val="24"/>
        </w:rPr>
        <w:t>2</w:t>
      </w:r>
      <w:r w:rsidRPr="00BB5371">
        <w:rPr>
          <w:rFonts w:ascii="宋体" w:hAnsi="宋体" w:hint="eastAsia"/>
          <w:sz w:val="24"/>
        </w:rPr>
        <w:t>) 工业炼焦，主要包括炼焦过程中的炼制过程、焦炉加热系统以及焦炉煤气的泄漏等等；</w:t>
      </w:r>
      <w:r w:rsidRPr="00BB5371">
        <w:rPr>
          <w:rFonts w:hint="eastAsia"/>
          <w:sz w:val="24"/>
        </w:rPr>
        <w:t>3</w:t>
      </w:r>
      <w:r w:rsidRPr="00BB5371">
        <w:rPr>
          <w:rFonts w:ascii="宋体" w:hAnsi="宋体" w:hint="eastAsia"/>
          <w:sz w:val="24"/>
        </w:rPr>
        <w:t>) 工业制砖，主要包括制砖过程中物料破碎输送、坯体人工干燥和烧成工段等过程；</w:t>
      </w:r>
      <w:r w:rsidRPr="00BB5371">
        <w:rPr>
          <w:rFonts w:hint="eastAsia"/>
          <w:sz w:val="24"/>
        </w:rPr>
        <w:t>4</w:t>
      </w:r>
      <w:r w:rsidRPr="00BB5371">
        <w:rPr>
          <w:rFonts w:ascii="宋体" w:hAnsi="宋体" w:hint="eastAsia"/>
          <w:sz w:val="24"/>
        </w:rPr>
        <w:t>) 垃圾焚烧，包括生活垃圾和工业废料的燃烧过程；</w:t>
      </w:r>
      <w:r w:rsidRPr="00BB5371">
        <w:rPr>
          <w:rFonts w:hint="eastAsia"/>
          <w:sz w:val="24"/>
        </w:rPr>
        <w:t>5</w:t>
      </w:r>
      <w:r w:rsidRPr="00BB5371">
        <w:rPr>
          <w:rFonts w:ascii="宋体" w:hAnsi="宋体" w:hint="eastAsia"/>
          <w:sz w:val="24"/>
        </w:rPr>
        <w:t>) 天然火灾和野外农业废弃物燃烧，包括森林、草原火灾和秸秆的燃烧。目前大部分研究表明，民用取暖和做饭过程中的燃料燃烧和城市柴油车是黑炭气溶胶大气排放量最大的源 (</w:t>
      </w:r>
      <w:r w:rsidRPr="00BB5371">
        <w:rPr>
          <w:sz w:val="24"/>
        </w:rPr>
        <w:t>Streets et al., 2001, 2003, 2013; Bond et al., 2004, 200</w:t>
      </w:r>
      <w:r w:rsidR="006B1144">
        <w:rPr>
          <w:rFonts w:hint="eastAsia"/>
          <w:sz w:val="24"/>
        </w:rPr>
        <w:t>6</w:t>
      </w:r>
      <w:r w:rsidRPr="00BB5371">
        <w:rPr>
          <w:sz w:val="24"/>
        </w:rPr>
        <w:t xml:space="preserve">; Cao et al., 2006; </w:t>
      </w:r>
      <w:proofErr w:type="spellStart"/>
      <w:r w:rsidRPr="00BB5371">
        <w:rPr>
          <w:sz w:val="24"/>
        </w:rPr>
        <w:t>Klimont</w:t>
      </w:r>
      <w:proofErr w:type="spellEnd"/>
      <w:r w:rsidRPr="00BB5371">
        <w:rPr>
          <w:sz w:val="24"/>
        </w:rPr>
        <w:t xml:space="preserve"> et al., 2009; Zhang et al., 2009; Lu et al., 2011</w:t>
      </w:r>
      <w:r w:rsidRPr="00BB5371">
        <w:rPr>
          <w:rFonts w:ascii="宋体" w:hAnsi="宋体" w:hint="eastAsia"/>
          <w:sz w:val="24"/>
        </w:rPr>
        <w:t>)。</w:t>
      </w:r>
    </w:p>
    <w:p w:rsidR="006E78C3" w:rsidRDefault="006E78C3" w:rsidP="006E78C3">
      <w:pPr>
        <w:spacing w:line="400" w:lineRule="exact"/>
        <w:ind w:firstLineChars="177" w:firstLine="425"/>
        <w:rPr>
          <w:rFonts w:ascii="宋体" w:hAnsi="宋体"/>
          <w:sz w:val="24"/>
        </w:rPr>
      </w:pPr>
      <w:r>
        <w:rPr>
          <w:rFonts w:ascii="宋体" w:hAnsi="宋体"/>
          <w:sz w:val="24"/>
        </w:rPr>
        <w:t>……</w:t>
      </w:r>
    </w:p>
    <w:p w:rsidR="00096C85" w:rsidRDefault="006E78C3">
      <w:pPr>
        <w:widowControl/>
        <w:jc w:val="left"/>
        <w:rPr>
          <w:rFonts w:ascii="宋体" w:hAnsi="宋体"/>
          <w:sz w:val="24"/>
        </w:rPr>
      </w:pPr>
      <w:r>
        <w:rPr>
          <w:rFonts w:ascii="宋体" w:hAnsi="宋体"/>
          <w:sz w:val="24"/>
        </w:rPr>
        <w:br w:type="page"/>
      </w:r>
      <w:r w:rsidR="00096C85">
        <w:rPr>
          <w:rFonts w:ascii="宋体" w:hAnsi="宋体"/>
          <w:sz w:val="24"/>
        </w:rPr>
        <w:lastRenderedPageBreak/>
        <w:br w:type="page"/>
      </w:r>
    </w:p>
    <w:p w:rsidR="00547AEE" w:rsidRPr="00980DAF" w:rsidRDefault="00980DAF" w:rsidP="00980DAF">
      <w:pPr>
        <w:pStyle w:val="1"/>
        <w:jc w:val="center"/>
        <w:rPr>
          <w:rFonts w:ascii="黑体" w:eastAsia="黑体" w:hAnsi="黑体"/>
          <w:b w:val="0"/>
          <w:sz w:val="32"/>
          <w:szCs w:val="32"/>
        </w:rPr>
      </w:pPr>
      <w:bookmarkStart w:id="18" w:name="_Toc36234039"/>
      <w:r w:rsidRPr="00980DAF">
        <w:rPr>
          <w:rFonts w:ascii="黑体" w:eastAsia="黑体" w:hAnsi="黑体" w:hint="eastAsia"/>
          <w:b w:val="0"/>
          <w:sz w:val="32"/>
          <w:szCs w:val="32"/>
        </w:rPr>
        <w:lastRenderedPageBreak/>
        <w:t>第</w:t>
      </w:r>
      <w:r w:rsidR="002D2A4C">
        <w:rPr>
          <w:rFonts w:ascii="Times New Roman" w:eastAsia="黑体" w:hAnsi="Times New Roman" w:hint="eastAsia"/>
          <w:b w:val="0"/>
          <w:sz w:val="32"/>
          <w:szCs w:val="32"/>
        </w:rPr>
        <w:t>四</w:t>
      </w:r>
      <w:r w:rsidRPr="00980DAF">
        <w:rPr>
          <w:rFonts w:ascii="黑体" w:eastAsia="黑体" w:hAnsi="黑体" w:hint="eastAsia"/>
          <w:b w:val="0"/>
          <w:sz w:val="32"/>
          <w:szCs w:val="32"/>
        </w:rPr>
        <w:t xml:space="preserve">章 </w:t>
      </w:r>
      <w:r w:rsidR="00BA3919">
        <w:rPr>
          <w:rFonts w:ascii="黑体" w:eastAsia="黑体" w:hAnsi="黑体" w:hint="eastAsia"/>
          <w:b w:val="0"/>
          <w:sz w:val="32"/>
          <w:szCs w:val="32"/>
        </w:rPr>
        <w:t xml:space="preserve"> </w:t>
      </w:r>
      <w:r w:rsidRPr="00980DAF">
        <w:rPr>
          <w:rFonts w:ascii="黑体" w:eastAsia="黑体" w:hAnsi="黑体" w:hint="eastAsia"/>
          <w:b w:val="0"/>
          <w:sz w:val="32"/>
          <w:szCs w:val="32"/>
        </w:rPr>
        <w:t>图表示例</w:t>
      </w:r>
      <w:r w:rsidR="002D2A4C">
        <w:rPr>
          <w:rStyle w:val="af"/>
          <w:rFonts w:ascii="黑体" w:eastAsia="黑体" w:hAnsi="黑体"/>
          <w:b w:val="0"/>
          <w:sz w:val="32"/>
          <w:szCs w:val="32"/>
        </w:rPr>
        <w:footnoteReference w:id="2"/>
      </w:r>
      <w:bookmarkEnd w:id="18"/>
    </w:p>
    <w:p w:rsidR="00547AEE" w:rsidRDefault="00547AEE" w:rsidP="00FF1608">
      <w:pPr>
        <w:spacing w:line="400" w:lineRule="exact"/>
        <w:ind w:firstLineChars="177" w:firstLine="425"/>
        <w:rPr>
          <w:rFonts w:ascii="宋体" w:hAnsi="宋体"/>
          <w:sz w:val="24"/>
        </w:rPr>
      </w:pPr>
    </w:p>
    <w:p w:rsidR="00547AEE" w:rsidRDefault="00547AEE" w:rsidP="00FF1608">
      <w:pPr>
        <w:spacing w:line="400" w:lineRule="exact"/>
        <w:ind w:firstLineChars="177" w:firstLine="425"/>
        <w:rPr>
          <w:rFonts w:ascii="宋体" w:hAnsi="宋体"/>
          <w:sz w:val="24"/>
        </w:rPr>
      </w:pPr>
    </w:p>
    <w:p w:rsidR="00FF1608" w:rsidRDefault="00E41F20" w:rsidP="00547AEE">
      <w:r w:rsidRPr="00966791">
        <w:rPr>
          <w:noProof/>
        </w:rPr>
        <w:drawing>
          <wp:inline distT="0" distB="0" distL="0" distR="0" wp14:anchorId="1359237D" wp14:editId="5DB329A1">
            <wp:extent cx="5686425" cy="27051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86425" cy="2705100"/>
                    </a:xfrm>
                    <a:prstGeom prst="rect">
                      <a:avLst/>
                    </a:prstGeom>
                    <a:noFill/>
                    <a:ln>
                      <a:noFill/>
                    </a:ln>
                  </pic:spPr>
                </pic:pic>
              </a:graphicData>
            </a:graphic>
          </wp:inline>
        </w:drawing>
      </w:r>
    </w:p>
    <w:p w:rsidR="00D9681A" w:rsidRPr="00F841C2" w:rsidRDefault="00D9681A" w:rsidP="00547AEE">
      <w:pPr>
        <w:jc w:val="center"/>
        <w:rPr>
          <w:rFonts w:ascii="宋体" w:hAnsi="宋体"/>
          <w:sz w:val="22"/>
          <w:szCs w:val="22"/>
        </w:rPr>
      </w:pPr>
      <w:r w:rsidRPr="00F841C2">
        <w:rPr>
          <w:rFonts w:ascii="宋体" w:hAnsi="宋体" w:hint="eastAsia"/>
          <w:sz w:val="22"/>
          <w:szCs w:val="22"/>
        </w:rPr>
        <w:t>图</w:t>
      </w:r>
      <w:r w:rsidR="00980DAF" w:rsidRPr="00BA3919">
        <w:rPr>
          <w:sz w:val="22"/>
          <w:szCs w:val="22"/>
        </w:rPr>
        <w:t>3</w:t>
      </w:r>
      <w:r w:rsidRPr="00BA3919">
        <w:rPr>
          <w:sz w:val="22"/>
          <w:szCs w:val="22"/>
        </w:rPr>
        <w:t>.15</w:t>
      </w:r>
      <w:r w:rsidRPr="00F841C2">
        <w:rPr>
          <w:rFonts w:ascii="宋体" w:hAnsi="宋体" w:hint="eastAsia"/>
          <w:sz w:val="22"/>
          <w:szCs w:val="22"/>
        </w:rPr>
        <w:t xml:space="preserve"> 全球NAT-CO2-2007清单与PKU-CO2-2007比较的空间示意图</w:t>
      </w:r>
    </w:p>
    <w:p w:rsidR="00D9681A" w:rsidRDefault="00D9681A" w:rsidP="00547AEE">
      <w:pPr>
        <w:ind w:firstLineChars="177" w:firstLine="425"/>
        <w:rPr>
          <w:rFonts w:ascii="宋体" w:hAnsi="宋体"/>
          <w:sz w:val="24"/>
        </w:rPr>
      </w:pPr>
    </w:p>
    <w:p w:rsidR="00D9681A" w:rsidRDefault="00D9681A" w:rsidP="00FF1608">
      <w:pPr>
        <w:spacing w:line="400" w:lineRule="exact"/>
        <w:ind w:firstLineChars="177" w:firstLine="425"/>
        <w:rPr>
          <w:rFonts w:ascii="宋体" w:hAnsi="宋体"/>
          <w:sz w:val="24"/>
        </w:rPr>
      </w:pPr>
    </w:p>
    <w:p w:rsidR="00CA604C" w:rsidRDefault="00CA604C" w:rsidP="00FF1608">
      <w:pPr>
        <w:spacing w:line="400" w:lineRule="exact"/>
        <w:ind w:firstLineChars="177" w:firstLine="425"/>
        <w:rPr>
          <w:rFonts w:ascii="宋体" w:hAnsi="宋体"/>
          <w:sz w:val="24"/>
        </w:rPr>
      </w:pPr>
    </w:p>
    <w:p w:rsidR="00CA604C" w:rsidRDefault="00CA604C" w:rsidP="00FF1608">
      <w:pPr>
        <w:spacing w:line="400" w:lineRule="exact"/>
        <w:ind w:firstLineChars="177" w:firstLine="425"/>
        <w:rPr>
          <w:rFonts w:ascii="宋体" w:hAnsi="宋体"/>
          <w:sz w:val="24"/>
        </w:rPr>
      </w:pPr>
    </w:p>
    <w:p w:rsidR="00CA604C" w:rsidRDefault="00CA604C" w:rsidP="00FF1608">
      <w:pPr>
        <w:spacing w:line="400" w:lineRule="exact"/>
        <w:ind w:firstLineChars="177" w:firstLine="425"/>
        <w:rPr>
          <w:rFonts w:ascii="宋体" w:hAnsi="宋体"/>
          <w:sz w:val="24"/>
        </w:rPr>
      </w:pPr>
    </w:p>
    <w:p w:rsidR="00CA604C" w:rsidRPr="002562E6" w:rsidRDefault="00CA604C" w:rsidP="00CA604C">
      <w:pPr>
        <w:spacing w:before="240" w:after="120"/>
        <w:jc w:val="center"/>
        <w:rPr>
          <w:rFonts w:ascii="宋体" w:hAnsi="宋体"/>
          <w:sz w:val="22"/>
          <w:szCs w:val="22"/>
        </w:rPr>
      </w:pPr>
      <w:bookmarkStart w:id="19" w:name="_Toc353058547"/>
      <w:r w:rsidRPr="002562E6">
        <w:rPr>
          <w:rFonts w:ascii="宋体" w:hAnsi="宋体"/>
          <w:sz w:val="22"/>
          <w:szCs w:val="22"/>
        </w:rPr>
        <w:t>表</w:t>
      </w:r>
      <w:r w:rsidRPr="00BA3919">
        <w:rPr>
          <w:sz w:val="22"/>
          <w:szCs w:val="22"/>
        </w:rPr>
        <w:t>3.5</w:t>
      </w:r>
      <w:r w:rsidRPr="002562E6">
        <w:rPr>
          <w:rFonts w:ascii="宋体" w:hAnsi="宋体"/>
          <w:sz w:val="22"/>
          <w:szCs w:val="22"/>
        </w:rPr>
        <w:t xml:space="preserve"> 室外细菌气溶胶香农-维纳指数（</w:t>
      </w:r>
      <w:r w:rsidRPr="00BA3919">
        <w:rPr>
          <w:sz w:val="22"/>
          <w:szCs w:val="22"/>
        </w:rPr>
        <w:t>H</w:t>
      </w:r>
      <w:r w:rsidRPr="002562E6">
        <w:rPr>
          <w:rFonts w:ascii="宋体" w:hAnsi="宋体"/>
          <w:sz w:val="22"/>
          <w:szCs w:val="22"/>
        </w:rPr>
        <w:t>）和均匀性指数（</w:t>
      </w:r>
      <w:r w:rsidRPr="00BA3919">
        <w:rPr>
          <w:sz w:val="22"/>
          <w:szCs w:val="22"/>
        </w:rPr>
        <w:t>E</w:t>
      </w:r>
      <w:r w:rsidRPr="002562E6">
        <w:rPr>
          <w:rFonts w:ascii="宋体" w:hAnsi="宋体"/>
          <w:sz w:val="22"/>
          <w:szCs w:val="22"/>
        </w:rPr>
        <w:t>）</w:t>
      </w:r>
      <w:bookmarkEnd w:id="19"/>
    </w:p>
    <w:tbl>
      <w:tblPr>
        <w:tblW w:w="9354" w:type="dxa"/>
        <w:jc w:val="center"/>
        <w:tblBorders>
          <w:top w:val="single" w:sz="4" w:space="0" w:color="auto"/>
          <w:bottom w:val="single" w:sz="4" w:space="0" w:color="auto"/>
        </w:tblBorders>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00CA604C" w:rsidRPr="00980DAF" w:rsidTr="00905091">
        <w:trPr>
          <w:trHeight w:val="244"/>
          <w:jc w:val="center"/>
        </w:trPr>
        <w:tc>
          <w:tcPr>
            <w:tcW w:w="482" w:type="dxa"/>
            <w:vMerge w:val="restart"/>
            <w:tcBorders>
              <w:top w:val="single" w:sz="18" w:space="0" w:color="auto"/>
              <w:right w:val="nil"/>
            </w:tcBorders>
            <w:shd w:val="clear" w:color="auto" w:fill="auto"/>
            <w:noWrap/>
            <w:vAlign w:val="center"/>
            <w:hideMark/>
          </w:tcPr>
          <w:p w:rsidR="00CA604C" w:rsidRPr="00980DAF" w:rsidRDefault="00CA604C" w:rsidP="00905091">
            <w:pPr>
              <w:widowControl/>
              <w:spacing w:before="60" w:after="60"/>
              <w:jc w:val="left"/>
              <w:rPr>
                <w:color w:val="000000"/>
                <w:kern w:val="0"/>
                <w:szCs w:val="21"/>
              </w:rPr>
            </w:pPr>
          </w:p>
        </w:tc>
        <w:tc>
          <w:tcPr>
            <w:tcW w:w="2942" w:type="dxa"/>
            <w:gridSpan w:val="4"/>
            <w:tcBorders>
              <w:top w:val="single" w:sz="18" w:space="0" w:color="auto"/>
              <w:left w:val="nil"/>
              <w:bottom w:val="single" w:sz="6" w:space="0" w:color="auto"/>
              <w:right w:val="nil"/>
            </w:tcBorders>
            <w:shd w:val="clear" w:color="auto" w:fill="auto"/>
            <w:noWrap/>
            <w:vAlign w:val="center"/>
            <w:hideMark/>
          </w:tcPr>
          <w:p w:rsidR="00CA604C" w:rsidRPr="00980DAF" w:rsidRDefault="00CA604C" w:rsidP="00905091">
            <w:pPr>
              <w:widowControl/>
              <w:spacing w:before="60" w:after="60"/>
              <w:jc w:val="center"/>
              <w:rPr>
                <w:b/>
                <w:color w:val="000000"/>
                <w:kern w:val="0"/>
                <w:szCs w:val="21"/>
              </w:rPr>
            </w:pPr>
            <w:r w:rsidRPr="00980DAF">
              <w:rPr>
                <w:b/>
                <w:color w:val="000000"/>
                <w:kern w:val="0"/>
                <w:szCs w:val="21"/>
              </w:rPr>
              <w:t xml:space="preserve">Stage 1 (&gt;7.1 </w:t>
            </w:r>
            <w:proofErr w:type="spellStart"/>
            <w:r w:rsidRPr="00980DAF">
              <w:rPr>
                <w:b/>
                <w:color w:val="000000"/>
                <w:kern w:val="0"/>
                <w:szCs w:val="21"/>
              </w:rPr>
              <w:t>μm</w:t>
            </w:r>
            <w:proofErr w:type="spellEnd"/>
            <w:r w:rsidRPr="00980DAF">
              <w:rPr>
                <w:b/>
                <w:color w:val="000000"/>
                <w:kern w:val="0"/>
                <w:szCs w:val="21"/>
              </w:rPr>
              <w:t>)</w:t>
            </w:r>
          </w:p>
        </w:tc>
        <w:tc>
          <w:tcPr>
            <w:tcW w:w="2953" w:type="dxa"/>
            <w:gridSpan w:val="4"/>
            <w:tcBorders>
              <w:top w:val="single" w:sz="18" w:space="0" w:color="auto"/>
              <w:left w:val="nil"/>
              <w:bottom w:val="single" w:sz="6" w:space="0" w:color="auto"/>
              <w:right w:val="nil"/>
            </w:tcBorders>
            <w:vAlign w:val="center"/>
          </w:tcPr>
          <w:p w:rsidR="00CA604C" w:rsidRPr="00980DAF" w:rsidRDefault="00CA604C" w:rsidP="00905091">
            <w:pPr>
              <w:widowControl/>
              <w:spacing w:before="60" w:after="60"/>
              <w:jc w:val="center"/>
              <w:rPr>
                <w:b/>
                <w:color w:val="000000"/>
                <w:kern w:val="0"/>
                <w:szCs w:val="21"/>
              </w:rPr>
            </w:pPr>
            <w:r w:rsidRPr="00980DAF">
              <w:rPr>
                <w:b/>
                <w:color w:val="000000"/>
                <w:kern w:val="0"/>
                <w:szCs w:val="21"/>
              </w:rPr>
              <w:t xml:space="preserve">Stage 2 (4.8-7.1 </w:t>
            </w:r>
            <w:proofErr w:type="spellStart"/>
            <w:r w:rsidRPr="00980DAF">
              <w:rPr>
                <w:b/>
                <w:color w:val="000000"/>
                <w:kern w:val="0"/>
                <w:szCs w:val="21"/>
              </w:rPr>
              <w:t>μm</w:t>
            </w:r>
            <w:proofErr w:type="spellEnd"/>
            <w:r w:rsidRPr="00980DAF">
              <w:rPr>
                <w:b/>
                <w:color w:val="000000"/>
                <w:kern w:val="0"/>
                <w:szCs w:val="21"/>
              </w:rPr>
              <w:t>)</w:t>
            </w:r>
          </w:p>
        </w:tc>
        <w:tc>
          <w:tcPr>
            <w:tcW w:w="2977" w:type="dxa"/>
            <w:gridSpan w:val="4"/>
            <w:tcBorders>
              <w:top w:val="single" w:sz="18" w:space="0" w:color="auto"/>
              <w:left w:val="nil"/>
              <w:bottom w:val="single" w:sz="6" w:space="0" w:color="auto"/>
            </w:tcBorders>
            <w:shd w:val="clear" w:color="auto" w:fill="auto"/>
            <w:noWrap/>
            <w:vAlign w:val="center"/>
            <w:hideMark/>
          </w:tcPr>
          <w:p w:rsidR="00CA604C" w:rsidRPr="00980DAF" w:rsidRDefault="00CA604C" w:rsidP="00905091">
            <w:pPr>
              <w:widowControl/>
              <w:spacing w:before="60" w:after="60"/>
              <w:jc w:val="center"/>
              <w:rPr>
                <w:b/>
                <w:color w:val="000000"/>
                <w:kern w:val="0"/>
                <w:szCs w:val="21"/>
              </w:rPr>
            </w:pPr>
            <w:r w:rsidRPr="00980DAF">
              <w:rPr>
                <w:b/>
                <w:color w:val="000000"/>
                <w:kern w:val="0"/>
                <w:szCs w:val="21"/>
              </w:rPr>
              <w:t xml:space="preserve">Stage 3 (3.2-4.7 </w:t>
            </w:r>
            <w:proofErr w:type="spellStart"/>
            <w:r w:rsidRPr="00980DAF">
              <w:rPr>
                <w:b/>
                <w:color w:val="000000"/>
                <w:kern w:val="0"/>
                <w:szCs w:val="21"/>
              </w:rPr>
              <w:t>μm</w:t>
            </w:r>
            <w:proofErr w:type="spellEnd"/>
            <w:r w:rsidRPr="00980DAF">
              <w:rPr>
                <w:b/>
                <w:color w:val="000000"/>
                <w:kern w:val="0"/>
                <w:szCs w:val="21"/>
              </w:rPr>
              <w:t>)</w:t>
            </w:r>
          </w:p>
        </w:tc>
      </w:tr>
      <w:tr w:rsidR="00CA604C" w:rsidRPr="00980DAF" w:rsidTr="00905091">
        <w:trPr>
          <w:trHeight w:val="244"/>
          <w:jc w:val="center"/>
        </w:trPr>
        <w:tc>
          <w:tcPr>
            <w:tcW w:w="482" w:type="dxa"/>
            <w:vMerge/>
            <w:tcBorders>
              <w:bottom w:val="single" w:sz="6" w:space="0" w:color="auto"/>
              <w:right w:val="nil"/>
            </w:tcBorders>
            <w:shd w:val="clear" w:color="auto" w:fill="auto"/>
            <w:noWrap/>
            <w:vAlign w:val="center"/>
            <w:hideMark/>
          </w:tcPr>
          <w:p w:rsidR="00CA604C" w:rsidRPr="00980DAF" w:rsidRDefault="00CA604C" w:rsidP="00905091">
            <w:pPr>
              <w:widowControl/>
              <w:spacing w:before="60" w:after="60"/>
              <w:jc w:val="left"/>
              <w:rPr>
                <w:color w:val="000000"/>
                <w:kern w:val="0"/>
                <w:szCs w:val="21"/>
              </w:rPr>
            </w:pPr>
          </w:p>
        </w:tc>
        <w:tc>
          <w:tcPr>
            <w:tcW w:w="652" w:type="dxa"/>
            <w:tcBorders>
              <w:top w:val="single" w:sz="6" w:space="0" w:color="auto"/>
              <w:left w:val="nil"/>
              <w:bottom w:val="single" w:sz="6" w:space="0" w:color="auto"/>
              <w:right w:val="nil"/>
            </w:tcBorders>
            <w:shd w:val="clear" w:color="auto" w:fill="auto"/>
            <w:noWrap/>
            <w:vAlign w:val="center"/>
            <w:hideMark/>
          </w:tcPr>
          <w:p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Con</w:t>
            </w:r>
          </w:p>
        </w:tc>
        <w:tc>
          <w:tcPr>
            <w:tcW w:w="652" w:type="dxa"/>
            <w:tcBorders>
              <w:top w:val="single" w:sz="6" w:space="0" w:color="auto"/>
              <w:left w:val="nil"/>
              <w:bottom w:val="single" w:sz="6" w:space="0" w:color="auto"/>
              <w:right w:val="nil"/>
            </w:tcBorders>
            <w:vAlign w:val="center"/>
          </w:tcPr>
          <w:p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Low</w:t>
            </w:r>
          </w:p>
        </w:tc>
        <w:tc>
          <w:tcPr>
            <w:tcW w:w="980" w:type="dxa"/>
            <w:tcBorders>
              <w:top w:val="single" w:sz="6" w:space="0" w:color="auto"/>
              <w:left w:val="nil"/>
              <w:bottom w:val="single" w:sz="6" w:space="0" w:color="auto"/>
              <w:right w:val="nil"/>
            </w:tcBorders>
            <w:vAlign w:val="center"/>
          </w:tcPr>
          <w:p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Medium</w:t>
            </w:r>
          </w:p>
        </w:tc>
        <w:tc>
          <w:tcPr>
            <w:tcW w:w="658" w:type="dxa"/>
            <w:tcBorders>
              <w:top w:val="single" w:sz="6" w:space="0" w:color="auto"/>
              <w:left w:val="nil"/>
              <w:bottom w:val="single" w:sz="6" w:space="0" w:color="auto"/>
              <w:right w:val="nil"/>
            </w:tcBorders>
            <w:vAlign w:val="center"/>
          </w:tcPr>
          <w:p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High</w:t>
            </w:r>
          </w:p>
        </w:tc>
        <w:tc>
          <w:tcPr>
            <w:tcW w:w="685" w:type="dxa"/>
            <w:tcBorders>
              <w:top w:val="single" w:sz="6" w:space="0" w:color="auto"/>
              <w:left w:val="nil"/>
              <w:bottom w:val="single" w:sz="6" w:space="0" w:color="auto"/>
              <w:right w:val="nil"/>
            </w:tcBorders>
            <w:vAlign w:val="center"/>
          </w:tcPr>
          <w:p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Con</w:t>
            </w:r>
          </w:p>
        </w:tc>
        <w:tc>
          <w:tcPr>
            <w:tcW w:w="619" w:type="dxa"/>
            <w:tcBorders>
              <w:top w:val="single" w:sz="6" w:space="0" w:color="auto"/>
              <w:left w:val="nil"/>
              <w:bottom w:val="single" w:sz="6" w:space="0" w:color="auto"/>
              <w:right w:val="nil"/>
            </w:tcBorders>
            <w:vAlign w:val="center"/>
          </w:tcPr>
          <w:p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Low</w:t>
            </w:r>
          </w:p>
        </w:tc>
        <w:tc>
          <w:tcPr>
            <w:tcW w:w="980" w:type="dxa"/>
            <w:tcBorders>
              <w:top w:val="single" w:sz="6" w:space="0" w:color="auto"/>
              <w:left w:val="nil"/>
              <w:bottom w:val="single" w:sz="6" w:space="0" w:color="auto"/>
              <w:right w:val="nil"/>
            </w:tcBorders>
            <w:shd w:val="clear" w:color="auto" w:fill="auto"/>
            <w:noWrap/>
            <w:vAlign w:val="center"/>
            <w:hideMark/>
          </w:tcPr>
          <w:p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Medium</w:t>
            </w:r>
          </w:p>
        </w:tc>
        <w:tc>
          <w:tcPr>
            <w:tcW w:w="669" w:type="dxa"/>
            <w:tcBorders>
              <w:top w:val="single" w:sz="6" w:space="0" w:color="auto"/>
              <w:left w:val="nil"/>
              <w:bottom w:val="single" w:sz="6" w:space="0" w:color="auto"/>
              <w:right w:val="nil"/>
            </w:tcBorders>
            <w:shd w:val="clear" w:color="auto" w:fill="auto"/>
            <w:noWrap/>
            <w:vAlign w:val="center"/>
            <w:hideMark/>
          </w:tcPr>
          <w:p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High</w:t>
            </w:r>
          </w:p>
        </w:tc>
        <w:tc>
          <w:tcPr>
            <w:tcW w:w="709" w:type="dxa"/>
            <w:tcBorders>
              <w:top w:val="single" w:sz="6" w:space="0" w:color="auto"/>
              <w:left w:val="nil"/>
              <w:bottom w:val="single" w:sz="6" w:space="0" w:color="auto"/>
              <w:right w:val="nil"/>
            </w:tcBorders>
            <w:shd w:val="clear" w:color="auto" w:fill="auto"/>
            <w:noWrap/>
            <w:vAlign w:val="center"/>
            <w:hideMark/>
          </w:tcPr>
          <w:p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Con</w:t>
            </w:r>
          </w:p>
        </w:tc>
        <w:tc>
          <w:tcPr>
            <w:tcW w:w="627" w:type="dxa"/>
            <w:tcBorders>
              <w:top w:val="single" w:sz="6" w:space="0" w:color="auto"/>
              <w:left w:val="nil"/>
              <w:bottom w:val="single" w:sz="6" w:space="0" w:color="auto"/>
              <w:right w:val="nil"/>
            </w:tcBorders>
            <w:shd w:val="clear" w:color="auto" w:fill="auto"/>
            <w:noWrap/>
            <w:vAlign w:val="center"/>
            <w:hideMark/>
          </w:tcPr>
          <w:p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Low</w:t>
            </w:r>
          </w:p>
        </w:tc>
        <w:tc>
          <w:tcPr>
            <w:tcW w:w="993" w:type="dxa"/>
            <w:tcBorders>
              <w:top w:val="single" w:sz="6" w:space="0" w:color="auto"/>
              <w:left w:val="nil"/>
              <w:bottom w:val="single" w:sz="6" w:space="0" w:color="auto"/>
              <w:right w:val="nil"/>
            </w:tcBorders>
            <w:shd w:val="clear" w:color="auto" w:fill="auto"/>
            <w:noWrap/>
            <w:vAlign w:val="center"/>
            <w:hideMark/>
          </w:tcPr>
          <w:p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Medium</w:t>
            </w:r>
          </w:p>
        </w:tc>
        <w:tc>
          <w:tcPr>
            <w:tcW w:w="648" w:type="dxa"/>
            <w:tcBorders>
              <w:top w:val="single" w:sz="6" w:space="0" w:color="auto"/>
              <w:left w:val="nil"/>
              <w:bottom w:val="single" w:sz="6" w:space="0" w:color="auto"/>
            </w:tcBorders>
            <w:shd w:val="clear" w:color="auto" w:fill="auto"/>
            <w:noWrap/>
            <w:vAlign w:val="center"/>
            <w:hideMark/>
          </w:tcPr>
          <w:p w:rsidR="00CA604C" w:rsidRPr="00980DAF" w:rsidRDefault="00CA604C" w:rsidP="00905091">
            <w:pPr>
              <w:widowControl/>
              <w:spacing w:before="60" w:after="60"/>
              <w:jc w:val="center"/>
              <w:rPr>
                <w:color w:val="000000"/>
                <w:kern w:val="0"/>
                <w:sz w:val="20"/>
                <w:szCs w:val="20"/>
              </w:rPr>
            </w:pPr>
            <w:r w:rsidRPr="00980DAF">
              <w:rPr>
                <w:color w:val="000000"/>
                <w:kern w:val="0"/>
                <w:sz w:val="20"/>
                <w:szCs w:val="20"/>
              </w:rPr>
              <w:t>High</w:t>
            </w:r>
          </w:p>
        </w:tc>
      </w:tr>
      <w:tr w:rsidR="00CA604C" w:rsidRPr="00980DAF" w:rsidTr="00905091">
        <w:trPr>
          <w:trHeight w:val="244"/>
          <w:jc w:val="center"/>
        </w:trPr>
        <w:tc>
          <w:tcPr>
            <w:tcW w:w="482" w:type="dxa"/>
            <w:tcBorders>
              <w:top w:val="single" w:sz="6" w:space="0" w:color="auto"/>
              <w:bottom w:val="nil"/>
              <w:right w:val="nil"/>
            </w:tcBorders>
            <w:shd w:val="clear" w:color="auto" w:fill="auto"/>
            <w:noWrap/>
            <w:vAlign w:val="center"/>
            <w:hideMark/>
          </w:tcPr>
          <w:p w:rsidR="00CA604C" w:rsidRPr="00980DAF" w:rsidRDefault="00CA604C" w:rsidP="00905091">
            <w:pPr>
              <w:widowControl/>
              <w:spacing w:before="60" w:after="60"/>
              <w:jc w:val="center"/>
              <w:rPr>
                <w:b/>
                <w:color w:val="000000"/>
                <w:kern w:val="0"/>
                <w:szCs w:val="21"/>
              </w:rPr>
            </w:pPr>
            <w:r w:rsidRPr="00980DAF">
              <w:rPr>
                <w:b/>
                <w:color w:val="000000"/>
                <w:kern w:val="0"/>
                <w:szCs w:val="21"/>
              </w:rPr>
              <w:t>H</w:t>
            </w:r>
          </w:p>
        </w:tc>
        <w:tc>
          <w:tcPr>
            <w:tcW w:w="652" w:type="dxa"/>
            <w:tcBorders>
              <w:top w:val="single" w:sz="6" w:space="0" w:color="auto"/>
              <w:left w:val="nil"/>
              <w:bottom w:val="nil"/>
              <w:right w:val="nil"/>
            </w:tcBorders>
            <w:shd w:val="clear" w:color="auto" w:fill="auto"/>
            <w:noWrap/>
            <w:vAlign w:val="center"/>
            <w:hideMark/>
          </w:tcPr>
          <w:p w:rsidR="00CA604C" w:rsidRPr="00980DAF" w:rsidRDefault="00CA604C" w:rsidP="00905091">
            <w:pPr>
              <w:widowControl/>
              <w:spacing w:before="60" w:after="60"/>
              <w:jc w:val="center"/>
              <w:rPr>
                <w:b/>
                <w:color w:val="000000"/>
                <w:kern w:val="0"/>
                <w:szCs w:val="21"/>
              </w:rPr>
            </w:pPr>
            <w:r w:rsidRPr="00980DAF">
              <w:rPr>
                <w:b/>
                <w:color w:val="000000"/>
                <w:kern w:val="0"/>
                <w:szCs w:val="21"/>
              </w:rPr>
              <w:t>2.52</w:t>
            </w:r>
          </w:p>
        </w:tc>
        <w:tc>
          <w:tcPr>
            <w:tcW w:w="652" w:type="dxa"/>
            <w:tcBorders>
              <w:top w:val="single" w:sz="6" w:space="0" w:color="auto"/>
              <w:left w:val="nil"/>
              <w:bottom w:val="nil"/>
              <w:right w:val="nil"/>
            </w:tcBorders>
            <w:vAlign w:val="center"/>
          </w:tcPr>
          <w:p w:rsidR="00CA604C" w:rsidRPr="00980DAF" w:rsidRDefault="00CA604C" w:rsidP="00905091">
            <w:pPr>
              <w:widowControl/>
              <w:spacing w:before="60" w:after="60"/>
              <w:jc w:val="center"/>
              <w:rPr>
                <w:color w:val="000000"/>
                <w:kern w:val="0"/>
                <w:szCs w:val="21"/>
              </w:rPr>
            </w:pPr>
            <w:r w:rsidRPr="00980DAF">
              <w:rPr>
                <w:color w:val="000000"/>
                <w:kern w:val="0"/>
                <w:szCs w:val="21"/>
              </w:rPr>
              <w:t>2.58</w:t>
            </w:r>
          </w:p>
        </w:tc>
        <w:tc>
          <w:tcPr>
            <w:tcW w:w="980" w:type="dxa"/>
            <w:tcBorders>
              <w:top w:val="single" w:sz="6" w:space="0" w:color="auto"/>
              <w:left w:val="nil"/>
              <w:bottom w:val="nil"/>
              <w:right w:val="nil"/>
            </w:tcBorders>
            <w:vAlign w:val="center"/>
          </w:tcPr>
          <w:p w:rsidR="00CA604C" w:rsidRPr="00980DAF" w:rsidRDefault="00CA604C" w:rsidP="00905091">
            <w:pPr>
              <w:widowControl/>
              <w:spacing w:before="60" w:after="60"/>
              <w:jc w:val="center"/>
              <w:rPr>
                <w:color w:val="000000"/>
                <w:kern w:val="0"/>
                <w:szCs w:val="21"/>
              </w:rPr>
            </w:pPr>
            <w:r w:rsidRPr="00980DAF">
              <w:rPr>
                <w:color w:val="000000"/>
                <w:kern w:val="0"/>
                <w:szCs w:val="21"/>
              </w:rPr>
              <w:t>2.57</w:t>
            </w:r>
          </w:p>
        </w:tc>
        <w:tc>
          <w:tcPr>
            <w:tcW w:w="658" w:type="dxa"/>
            <w:tcBorders>
              <w:top w:val="single" w:sz="6" w:space="0" w:color="auto"/>
              <w:left w:val="nil"/>
              <w:bottom w:val="nil"/>
              <w:right w:val="nil"/>
            </w:tcBorders>
            <w:vAlign w:val="center"/>
          </w:tcPr>
          <w:p w:rsidR="00CA604C" w:rsidRPr="00980DAF" w:rsidRDefault="00CA604C" w:rsidP="00905091">
            <w:pPr>
              <w:widowControl/>
              <w:spacing w:before="60" w:after="60"/>
              <w:jc w:val="center"/>
              <w:rPr>
                <w:b/>
                <w:i/>
                <w:color w:val="000000"/>
                <w:kern w:val="0"/>
                <w:szCs w:val="21"/>
              </w:rPr>
            </w:pPr>
            <w:r w:rsidRPr="00980DAF">
              <w:rPr>
                <w:b/>
                <w:i/>
                <w:color w:val="000000"/>
                <w:kern w:val="0"/>
                <w:szCs w:val="21"/>
              </w:rPr>
              <w:t>2.24</w:t>
            </w:r>
          </w:p>
        </w:tc>
        <w:tc>
          <w:tcPr>
            <w:tcW w:w="685" w:type="dxa"/>
            <w:tcBorders>
              <w:top w:val="single" w:sz="6" w:space="0" w:color="auto"/>
              <w:left w:val="nil"/>
              <w:bottom w:val="nil"/>
              <w:right w:val="nil"/>
            </w:tcBorders>
            <w:vAlign w:val="center"/>
          </w:tcPr>
          <w:p w:rsidR="00CA604C" w:rsidRPr="00980DAF" w:rsidRDefault="00CA604C" w:rsidP="00905091">
            <w:pPr>
              <w:widowControl/>
              <w:spacing w:before="60" w:after="60"/>
              <w:jc w:val="center"/>
              <w:rPr>
                <w:b/>
                <w:color w:val="000000"/>
                <w:kern w:val="0"/>
                <w:szCs w:val="21"/>
              </w:rPr>
            </w:pPr>
            <w:r w:rsidRPr="00980DAF">
              <w:rPr>
                <w:b/>
                <w:color w:val="000000"/>
                <w:kern w:val="0"/>
                <w:szCs w:val="21"/>
              </w:rPr>
              <w:t>2.48</w:t>
            </w:r>
          </w:p>
        </w:tc>
        <w:tc>
          <w:tcPr>
            <w:tcW w:w="619" w:type="dxa"/>
            <w:tcBorders>
              <w:top w:val="single" w:sz="6" w:space="0" w:color="auto"/>
              <w:left w:val="nil"/>
              <w:bottom w:val="nil"/>
              <w:right w:val="nil"/>
            </w:tcBorders>
            <w:vAlign w:val="center"/>
          </w:tcPr>
          <w:p w:rsidR="00CA604C" w:rsidRPr="00980DAF" w:rsidRDefault="00CA604C" w:rsidP="00905091">
            <w:pPr>
              <w:widowControl/>
              <w:spacing w:before="60" w:after="60"/>
              <w:jc w:val="center"/>
              <w:rPr>
                <w:color w:val="000000"/>
                <w:kern w:val="0"/>
                <w:szCs w:val="21"/>
              </w:rPr>
            </w:pPr>
            <w:r w:rsidRPr="00980DAF">
              <w:rPr>
                <w:color w:val="000000"/>
                <w:kern w:val="0"/>
                <w:szCs w:val="21"/>
              </w:rPr>
              <w:t>2.21</w:t>
            </w:r>
          </w:p>
        </w:tc>
        <w:tc>
          <w:tcPr>
            <w:tcW w:w="980" w:type="dxa"/>
            <w:tcBorders>
              <w:top w:val="single" w:sz="6" w:space="0" w:color="auto"/>
              <w:left w:val="nil"/>
              <w:bottom w:val="nil"/>
              <w:right w:val="nil"/>
            </w:tcBorders>
            <w:shd w:val="clear" w:color="auto" w:fill="auto"/>
            <w:noWrap/>
            <w:vAlign w:val="center"/>
            <w:hideMark/>
          </w:tcPr>
          <w:p w:rsidR="00CA604C" w:rsidRPr="00980DAF" w:rsidRDefault="00CA604C" w:rsidP="00905091">
            <w:pPr>
              <w:widowControl/>
              <w:spacing w:before="60" w:after="60"/>
              <w:jc w:val="center"/>
              <w:rPr>
                <w:color w:val="000000"/>
                <w:kern w:val="0"/>
                <w:szCs w:val="21"/>
              </w:rPr>
            </w:pPr>
            <w:r w:rsidRPr="00980DAF">
              <w:rPr>
                <w:color w:val="000000"/>
                <w:kern w:val="0"/>
                <w:szCs w:val="21"/>
              </w:rPr>
              <w:t>2.21</w:t>
            </w:r>
          </w:p>
        </w:tc>
        <w:tc>
          <w:tcPr>
            <w:tcW w:w="669" w:type="dxa"/>
            <w:tcBorders>
              <w:top w:val="single" w:sz="6" w:space="0" w:color="auto"/>
              <w:left w:val="nil"/>
              <w:bottom w:val="nil"/>
              <w:right w:val="nil"/>
            </w:tcBorders>
            <w:shd w:val="clear" w:color="auto" w:fill="auto"/>
            <w:noWrap/>
            <w:vAlign w:val="center"/>
            <w:hideMark/>
          </w:tcPr>
          <w:p w:rsidR="00CA604C" w:rsidRPr="00980DAF" w:rsidRDefault="00CA604C" w:rsidP="00905091">
            <w:pPr>
              <w:widowControl/>
              <w:spacing w:before="60" w:after="60"/>
              <w:jc w:val="center"/>
              <w:rPr>
                <w:b/>
                <w:i/>
                <w:color w:val="000000"/>
                <w:kern w:val="0"/>
                <w:szCs w:val="21"/>
              </w:rPr>
            </w:pPr>
            <w:r w:rsidRPr="00980DAF">
              <w:rPr>
                <w:b/>
                <w:i/>
                <w:color w:val="000000"/>
                <w:kern w:val="0"/>
                <w:szCs w:val="21"/>
              </w:rPr>
              <w:t>2.36</w:t>
            </w:r>
          </w:p>
        </w:tc>
        <w:tc>
          <w:tcPr>
            <w:tcW w:w="709" w:type="dxa"/>
            <w:tcBorders>
              <w:top w:val="single" w:sz="6" w:space="0" w:color="auto"/>
              <w:left w:val="nil"/>
              <w:bottom w:val="nil"/>
              <w:right w:val="nil"/>
            </w:tcBorders>
            <w:shd w:val="clear" w:color="auto" w:fill="auto"/>
            <w:noWrap/>
            <w:vAlign w:val="center"/>
            <w:hideMark/>
          </w:tcPr>
          <w:p w:rsidR="00CA604C" w:rsidRPr="00980DAF" w:rsidRDefault="00CA604C" w:rsidP="00905091">
            <w:pPr>
              <w:widowControl/>
              <w:spacing w:before="60" w:after="60"/>
              <w:jc w:val="center"/>
              <w:rPr>
                <w:b/>
                <w:color w:val="000000"/>
                <w:kern w:val="0"/>
                <w:szCs w:val="21"/>
              </w:rPr>
            </w:pPr>
            <w:r w:rsidRPr="00980DAF">
              <w:rPr>
                <w:b/>
                <w:color w:val="000000"/>
                <w:kern w:val="0"/>
                <w:szCs w:val="21"/>
              </w:rPr>
              <w:t>2.66</w:t>
            </w:r>
          </w:p>
        </w:tc>
        <w:tc>
          <w:tcPr>
            <w:tcW w:w="627" w:type="dxa"/>
            <w:tcBorders>
              <w:top w:val="single" w:sz="6" w:space="0" w:color="auto"/>
              <w:left w:val="nil"/>
              <w:bottom w:val="nil"/>
              <w:right w:val="nil"/>
            </w:tcBorders>
            <w:shd w:val="clear" w:color="auto" w:fill="auto"/>
            <w:noWrap/>
            <w:vAlign w:val="center"/>
            <w:hideMark/>
          </w:tcPr>
          <w:p w:rsidR="00CA604C" w:rsidRPr="00980DAF" w:rsidRDefault="00CA604C" w:rsidP="00905091">
            <w:pPr>
              <w:widowControl/>
              <w:spacing w:before="60" w:after="60"/>
              <w:jc w:val="center"/>
              <w:rPr>
                <w:color w:val="000000"/>
                <w:kern w:val="0"/>
                <w:szCs w:val="21"/>
              </w:rPr>
            </w:pPr>
            <w:r w:rsidRPr="00980DAF">
              <w:rPr>
                <w:color w:val="000000"/>
                <w:kern w:val="0"/>
                <w:szCs w:val="21"/>
              </w:rPr>
              <w:t>2.65</w:t>
            </w:r>
          </w:p>
        </w:tc>
        <w:tc>
          <w:tcPr>
            <w:tcW w:w="993" w:type="dxa"/>
            <w:tcBorders>
              <w:top w:val="single" w:sz="6" w:space="0" w:color="auto"/>
              <w:left w:val="nil"/>
              <w:bottom w:val="nil"/>
              <w:right w:val="nil"/>
            </w:tcBorders>
            <w:shd w:val="clear" w:color="auto" w:fill="auto"/>
            <w:noWrap/>
            <w:vAlign w:val="center"/>
            <w:hideMark/>
          </w:tcPr>
          <w:p w:rsidR="00CA604C" w:rsidRPr="00980DAF" w:rsidRDefault="00CA604C" w:rsidP="00905091">
            <w:pPr>
              <w:widowControl/>
              <w:spacing w:before="60" w:after="60"/>
              <w:jc w:val="center"/>
              <w:rPr>
                <w:color w:val="000000"/>
                <w:kern w:val="0"/>
                <w:szCs w:val="21"/>
              </w:rPr>
            </w:pPr>
            <w:r w:rsidRPr="00980DAF">
              <w:rPr>
                <w:color w:val="000000"/>
                <w:kern w:val="0"/>
                <w:szCs w:val="21"/>
              </w:rPr>
              <w:t>2.64</w:t>
            </w:r>
          </w:p>
        </w:tc>
        <w:tc>
          <w:tcPr>
            <w:tcW w:w="648" w:type="dxa"/>
            <w:tcBorders>
              <w:top w:val="single" w:sz="6" w:space="0" w:color="auto"/>
              <w:left w:val="nil"/>
              <w:bottom w:val="nil"/>
            </w:tcBorders>
            <w:shd w:val="clear" w:color="auto" w:fill="auto"/>
            <w:noWrap/>
            <w:vAlign w:val="center"/>
            <w:hideMark/>
          </w:tcPr>
          <w:p w:rsidR="00CA604C" w:rsidRPr="00980DAF" w:rsidRDefault="00CA604C" w:rsidP="00905091">
            <w:pPr>
              <w:widowControl/>
              <w:spacing w:before="60" w:after="60"/>
              <w:jc w:val="center"/>
              <w:rPr>
                <w:b/>
                <w:i/>
                <w:color w:val="000000"/>
                <w:kern w:val="0"/>
                <w:szCs w:val="21"/>
              </w:rPr>
            </w:pPr>
            <w:r w:rsidRPr="00980DAF">
              <w:rPr>
                <w:b/>
                <w:i/>
                <w:color w:val="000000"/>
                <w:kern w:val="0"/>
                <w:szCs w:val="21"/>
              </w:rPr>
              <w:t>2.53</w:t>
            </w:r>
          </w:p>
        </w:tc>
      </w:tr>
      <w:tr w:rsidR="00CA604C" w:rsidRPr="00980DAF" w:rsidTr="00905091">
        <w:trPr>
          <w:trHeight w:val="244"/>
          <w:jc w:val="center"/>
        </w:trPr>
        <w:tc>
          <w:tcPr>
            <w:tcW w:w="482" w:type="dxa"/>
            <w:tcBorders>
              <w:top w:val="nil"/>
              <w:bottom w:val="single" w:sz="18" w:space="0" w:color="auto"/>
              <w:right w:val="nil"/>
            </w:tcBorders>
            <w:shd w:val="clear" w:color="auto" w:fill="auto"/>
            <w:noWrap/>
            <w:vAlign w:val="center"/>
            <w:hideMark/>
          </w:tcPr>
          <w:p w:rsidR="00CA604C" w:rsidRPr="00980DAF" w:rsidRDefault="00CA604C" w:rsidP="00905091">
            <w:pPr>
              <w:widowControl/>
              <w:spacing w:before="60" w:after="60"/>
              <w:jc w:val="center"/>
              <w:rPr>
                <w:b/>
                <w:color w:val="000000"/>
                <w:kern w:val="0"/>
                <w:szCs w:val="21"/>
              </w:rPr>
            </w:pPr>
            <w:r w:rsidRPr="00980DAF">
              <w:rPr>
                <w:b/>
                <w:color w:val="000000"/>
                <w:kern w:val="0"/>
                <w:szCs w:val="21"/>
              </w:rPr>
              <w:t>E</w:t>
            </w:r>
          </w:p>
        </w:tc>
        <w:tc>
          <w:tcPr>
            <w:tcW w:w="652" w:type="dxa"/>
            <w:tcBorders>
              <w:top w:val="nil"/>
              <w:left w:val="nil"/>
              <w:bottom w:val="single" w:sz="18" w:space="0" w:color="auto"/>
              <w:right w:val="nil"/>
            </w:tcBorders>
            <w:shd w:val="clear" w:color="auto" w:fill="auto"/>
            <w:noWrap/>
            <w:vAlign w:val="center"/>
            <w:hideMark/>
          </w:tcPr>
          <w:p w:rsidR="00CA604C" w:rsidRPr="00980DAF" w:rsidRDefault="00CA604C" w:rsidP="00905091">
            <w:pPr>
              <w:widowControl/>
              <w:spacing w:before="60" w:after="60"/>
              <w:jc w:val="center"/>
              <w:rPr>
                <w:color w:val="000000"/>
                <w:kern w:val="0"/>
                <w:szCs w:val="21"/>
              </w:rPr>
            </w:pPr>
            <w:r w:rsidRPr="00980DAF">
              <w:rPr>
                <w:color w:val="000000"/>
                <w:kern w:val="0"/>
                <w:szCs w:val="21"/>
              </w:rPr>
              <w:t>0.87</w:t>
            </w:r>
          </w:p>
        </w:tc>
        <w:tc>
          <w:tcPr>
            <w:tcW w:w="652" w:type="dxa"/>
            <w:tcBorders>
              <w:top w:val="nil"/>
              <w:left w:val="nil"/>
              <w:bottom w:val="single" w:sz="18" w:space="0" w:color="auto"/>
              <w:right w:val="nil"/>
            </w:tcBorders>
            <w:vAlign w:val="center"/>
          </w:tcPr>
          <w:p w:rsidR="00CA604C" w:rsidRPr="00980DAF" w:rsidRDefault="00CA604C" w:rsidP="00905091">
            <w:pPr>
              <w:widowControl/>
              <w:spacing w:before="60" w:after="60"/>
              <w:jc w:val="center"/>
              <w:rPr>
                <w:color w:val="000000"/>
                <w:kern w:val="0"/>
                <w:szCs w:val="21"/>
              </w:rPr>
            </w:pPr>
            <w:r w:rsidRPr="00980DAF">
              <w:rPr>
                <w:color w:val="000000"/>
                <w:kern w:val="0"/>
                <w:szCs w:val="21"/>
              </w:rPr>
              <w:t>0.88</w:t>
            </w:r>
          </w:p>
        </w:tc>
        <w:tc>
          <w:tcPr>
            <w:tcW w:w="980" w:type="dxa"/>
            <w:tcBorders>
              <w:top w:val="nil"/>
              <w:left w:val="nil"/>
              <w:bottom w:val="single" w:sz="18" w:space="0" w:color="auto"/>
              <w:right w:val="nil"/>
            </w:tcBorders>
            <w:vAlign w:val="center"/>
          </w:tcPr>
          <w:p w:rsidR="00CA604C" w:rsidRPr="00980DAF" w:rsidRDefault="00CA604C" w:rsidP="00905091">
            <w:pPr>
              <w:widowControl/>
              <w:spacing w:before="60" w:after="60"/>
              <w:jc w:val="center"/>
              <w:rPr>
                <w:color w:val="000000"/>
                <w:kern w:val="0"/>
                <w:szCs w:val="21"/>
              </w:rPr>
            </w:pPr>
            <w:r w:rsidRPr="00980DAF">
              <w:rPr>
                <w:color w:val="000000"/>
                <w:kern w:val="0"/>
                <w:szCs w:val="21"/>
              </w:rPr>
              <w:t>0.93</w:t>
            </w:r>
          </w:p>
        </w:tc>
        <w:tc>
          <w:tcPr>
            <w:tcW w:w="658" w:type="dxa"/>
            <w:tcBorders>
              <w:top w:val="nil"/>
              <w:left w:val="nil"/>
              <w:bottom w:val="single" w:sz="18" w:space="0" w:color="auto"/>
              <w:right w:val="nil"/>
            </w:tcBorders>
            <w:vAlign w:val="center"/>
          </w:tcPr>
          <w:p w:rsidR="00CA604C" w:rsidRPr="00980DAF" w:rsidRDefault="00CA604C" w:rsidP="00905091">
            <w:pPr>
              <w:widowControl/>
              <w:spacing w:before="60" w:after="60"/>
              <w:jc w:val="center"/>
              <w:rPr>
                <w:color w:val="000000"/>
                <w:kern w:val="0"/>
                <w:szCs w:val="21"/>
              </w:rPr>
            </w:pPr>
            <w:r w:rsidRPr="00980DAF">
              <w:rPr>
                <w:color w:val="000000"/>
                <w:kern w:val="0"/>
                <w:szCs w:val="21"/>
              </w:rPr>
              <w:t>0.85</w:t>
            </w:r>
          </w:p>
        </w:tc>
        <w:tc>
          <w:tcPr>
            <w:tcW w:w="685" w:type="dxa"/>
            <w:tcBorders>
              <w:top w:val="nil"/>
              <w:left w:val="nil"/>
              <w:bottom w:val="single" w:sz="18" w:space="0" w:color="auto"/>
              <w:right w:val="nil"/>
            </w:tcBorders>
            <w:vAlign w:val="center"/>
          </w:tcPr>
          <w:p w:rsidR="00CA604C" w:rsidRPr="00980DAF" w:rsidRDefault="00CA604C" w:rsidP="00905091">
            <w:pPr>
              <w:widowControl/>
              <w:spacing w:before="60" w:after="60"/>
              <w:jc w:val="center"/>
              <w:rPr>
                <w:color w:val="000000"/>
                <w:kern w:val="0"/>
                <w:szCs w:val="21"/>
              </w:rPr>
            </w:pPr>
            <w:r w:rsidRPr="00980DAF">
              <w:rPr>
                <w:color w:val="000000"/>
                <w:kern w:val="0"/>
                <w:szCs w:val="21"/>
              </w:rPr>
              <w:t>0.9</w:t>
            </w:r>
          </w:p>
        </w:tc>
        <w:tc>
          <w:tcPr>
            <w:tcW w:w="619" w:type="dxa"/>
            <w:tcBorders>
              <w:top w:val="nil"/>
              <w:left w:val="nil"/>
              <w:bottom w:val="single" w:sz="18" w:space="0" w:color="auto"/>
              <w:right w:val="nil"/>
            </w:tcBorders>
            <w:vAlign w:val="center"/>
          </w:tcPr>
          <w:p w:rsidR="00CA604C" w:rsidRPr="00980DAF" w:rsidRDefault="00CA604C" w:rsidP="00905091">
            <w:pPr>
              <w:widowControl/>
              <w:spacing w:before="60" w:after="60"/>
              <w:jc w:val="center"/>
              <w:rPr>
                <w:color w:val="000000"/>
                <w:kern w:val="0"/>
                <w:szCs w:val="21"/>
              </w:rPr>
            </w:pPr>
            <w:r w:rsidRPr="00980DAF">
              <w:rPr>
                <w:color w:val="000000"/>
                <w:kern w:val="0"/>
                <w:szCs w:val="21"/>
              </w:rPr>
              <w:t>0.86</w:t>
            </w:r>
          </w:p>
        </w:tc>
        <w:tc>
          <w:tcPr>
            <w:tcW w:w="980" w:type="dxa"/>
            <w:tcBorders>
              <w:top w:val="nil"/>
              <w:left w:val="nil"/>
              <w:bottom w:val="single" w:sz="18" w:space="0" w:color="auto"/>
              <w:right w:val="nil"/>
            </w:tcBorders>
            <w:shd w:val="clear" w:color="auto" w:fill="auto"/>
            <w:noWrap/>
            <w:vAlign w:val="center"/>
            <w:hideMark/>
          </w:tcPr>
          <w:p w:rsidR="00CA604C" w:rsidRPr="00980DAF" w:rsidRDefault="00CA604C" w:rsidP="00905091">
            <w:pPr>
              <w:widowControl/>
              <w:spacing w:before="60" w:after="60"/>
              <w:jc w:val="center"/>
              <w:rPr>
                <w:color w:val="000000"/>
                <w:kern w:val="0"/>
                <w:szCs w:val="21"/>
              </w:rPr>
            </w:pPr>
            <w:r w:rsidRPr="00980DAF">
              <w:rPr>
                <w:color w:val="000000"/>
                <w:kern w:val="0"/>
                <w:szCs w:val="21"/>
              </w:rPr>
              <w:t>0.86</w:t>
            </w:r>
          </w:p>
        </w:tc>
        <w:tc>
          <w:tcPr>
            <w:tcW w:w="669" w:type="dxa"/>
            <w:tcBorders>
              <w:top w:val="nil"/>
              <w:left w:val="nil"/>
              <w:bottom w:val="single" w:sz="18" w:space="0" w:color="auto"/>
              <w:right w:val="nil"/>
            </w:tcBorders>
            <w:shd w:val="clear" w:color="auto" w:fill="auto"/>
            <w:noWrap/>
            <w:vAlign w:val="center"/>
            <w:hideMark/>
          </w:tcPr>
          <w:p w:rsidR="00CA604C" w:rsidRPr="00980DAF" w:rsidRDefault="00CA604C" w:rsidP="00905091">
            <w:pPr>
              <w:widowControl/>
              <w:spacing w:before="60" w:after="60"/>
              <w:jc w:val="center"/>
              <w:rPr>
                <w:color w:val="000000"/>
                <w:kern w:val="0"/>
                <w:szCs w:val="21"/>
              </w:rPr>
            </w:pPr>
            <w:r w:rsidRPr="00980DAF">
              <w:rPr>
                <w:color w:val="000000"/>
                <w:kern w:val="0"/>
                <w:szCs w:val="21"/>
              </w:rPr>
              <w:t>0.85</w:t>
            </w:r>
          </w:p>
        </w:tc>
        <w:tc>
          <w:tcPr>
            <w:tcW w:w="709" w:type="dxa"/>
            <w:tcBorders>
              <w:top w:val="nil"/>
              <w:left w:val="nil"/>
              <w:bottom w:val="single" w:sz="18" w:space="0" w:color="auto"/>
              <w:right w:val="nil"/>
            </w:tcBorders>
            <w:shd w:val="clear" w:color="auto" w:fill="auto"/>
            <w:noWrap/>
            <w:vAlign w:val="center"/>
            <w:hideMark/>
          </w:tcPr>
          <w:p w:rsidR="00CA604C" w:rsidRPr="00980DAF" w:rsidRDefault="00CA604C" w:rsidP="00905091">
            <w:pPr>
              <w:widowControl/>
              <w:spacing w:before="60" w:after="60"/>
              <w:jc w:val="center"/>
              <w:rPr>
                <w:color w:val="000000"/>
                <w:kern w:val="0"/>
                <w:szCs w:val="21"/>
              </w:rPr>
            </w:pPr>
            <w:r w:rsidRPr="00980DAF">
              <w:rPr>
                <w:color w:val="000000"/>
                <w:kern w:val="0"/>
                <w:szCs w:val="21"/>
              </w:rPr>
              <w:t>0.9</w:t>
            </w:r>
          </w:p>
        </w:tc>
        <w:tc>
          <w:tcPr>
            <w:tcW w:w="627" w:type="dxa"/>
            <w:tcBorders>
              <w:top w:val="nil"/>
              <w:left w:val="nil"/>
              <w:bottom w:val="single" w:sz="18" w:space="0" w:color="auto"/>
              <w:right w:val="nil"/>
            </w:tcBorders>
            <w:shd w:val="clear" w:color="auto" w:fill="auto"/>
            <w:noWrap/>
            <w:vAlign w:val="center"/>
            <w:hideMark/>
          </w:tcPr>
          <w:p w:rsidR="00CA604C" w:rsidRPr="00980DAF" w:rsidRDefault="00CA604C" w:rsidP="00905091">
            <w:pPr>
              <w:widowControl/>
              <w:spacing w:before="60" w:after="60"/>
              <w:jc w:val="center"/>
              <w:rPr>
                <w:color w:val="000000"/>
                <w:kern w:val="0"/>
                <w:szCs w:val="21"/>
              </w:rPr>
            </w:pPr>
            <w:r w:rsidRPr="00980DAF">
              <w:rPr>
                <w:color w:val="000000"/>
                <w:kern w:val="0"/>
                <w:szCs w:val="21"/>
              </w:rPr>
              <w:t>0.9</w:t>
            </w:r>
          </w:p>
        </w:tc>
        <w:tc>
          <w:tcPr>
            <w:tcW w:w="993" w:type="dxa"/>
            <w:tcBorders>
              <w:top w:val="nil"/>
              <w:left w:val="nil"/>
              <w:bottom w:val="single" w:sz="18" w:space="0" w:color="auto"/>
              <w:right w:val="nil"/>
            </w:tcBorders>
            <w:shd w:val="clear" w:color="auto" w:fill="auto"/>
            <w:noWrap/>
            <w:vAlign w:val="center"/>
            <w:hideMark/>
          </w:tcPr>
          <w:p w:rsidR="00CA604C" w:rsidRPr="00980DAF" w:rsidRDefault="00CA604C" w:rsidP="00905091">
            <w:pPr>
              <w:widowControl/>
              <w:spacing w:before="60" w:after="60"/>
              <w:jc w:val="center"/>
              <w:rPr>
                <w:color w:val="000000"/>
                <w:kern w:val="0"/>
                <w:szCs w:val="21"/>
              </w:rPr>
            </w:pPr>
            <w:r w:rsidRPr="00980DAF">
              <w:rPr>
                <w:color w:val="000000"/>
                <w:kern w:val="0"/>
                <w:szCs w:val="21"/>
              </w:rPr>
              <w:t>0.85</w:t>
            </w:r>
          </w:p>
        </w:tc>
        <w:tc>
          <w:tcPr>
            <w:tcW w:w="648" w:type="dxa"/>
            <w:tcBorders>
              <w:top w:val="nil"/>
              <w:left w:val="nil"/>
              <w:bottom w:val="single" w:sz="18" w:space="0" w:color="auto"/>
            </w:tcBorders>
            <w:shd w:val="clear" w:color="auto" w:fill="auto"/>
            <w:noWrap/>
            <w:vAlign w:val="center"/>
            <w:hideMark/>
          </w:tcPr>
          <w:p w:rsidR="00CA604C" w:rsidRPr="00980DAF" w:rsidRDefault="00CA604C" w:rsidP="00905091">
            <w:pPr>
              <w:widowControl/>
              <w:spacing w:before="60" w:after="60"/>
              <w:jc w:val="center"/>
              <w:rPr>
                <w:color w:val="000000"/>
                <w:kern w:val="0"/>
                <w:szCs w:val="21"/>
              </w:rPr>
            </w:pPr>
            <w:r w:rsidRPr="00980DAF">
              <w:rPr>
                <w:color w:val="000000"/>
                <w:kern w:val="0"/>
                <w:szCs w:val="21"/>
              </w:rPr>
              <w:t>0.88</w:t>
            </w:r>
          </w:p>
        </w:tc>
      </w:tr>
    </w:tbl>
    <w:p w:rsidR="00CA604C" w:rsidRPr="005F69B8" w:rsidRDefault="00CA604C" w:rsidP="00CA604C"/>
    <w:p w:rsidR="00CA604C" w:rsidRDefault="00CA604C" w:rsidP="00CA604C">
      <w:pPr>
        <w:spacing w:line="400" w:lineRule="exact"/>
        <w:ind w:firstLineChars="177" w:firstLine="425"/>
        <w:rPr>
          <w:rFonts w:ascii="宋体" w:hAnsi="宋体"/>
          <w:sz w:val="24"/>
        </w:rPr>
      </w:pPr>
    </w:p>
    <w:p w:rsidR="00CA604C" w:rsidRDefault="00CA604C" w:rsidP="00CA604C">
      <w:pPr>
        <w:spacing w:line="400" w:lineRule="exact"/>
        <w:ind w:firstLineChars="177" w:firstLine="425"/>
        <w:rPr>
          <w:rFonts w:ascii="宋体" w:hAnsi="宋体"/>
          <w:sz w:val="24"/>
        </w:rPr>
      </w:pPr>
    </w:p>
    <w:p w:rsidR="00D9681A" w:rsidRDefault="00D9681A" w:rsidP="00D9681A">
      <w:pPr>
        <w:spacing w:line="400" w:lineRule="exact"/>
        <w:ind w:firstLineChars="177" w:firstLine="425"/>
        <w:rPr>
          <w:rFonts w:ascii="宋体" w:hAnsi="宋体"/>
          <w:sz w:val="24"/>
        </w:rPr>
      </w:pPr>
    </w:p>
    <w:p w:rsidR="003545F7" w:rsidRDefault="003545F7">
      <w:pPr>
        <w:widowControl/>
        <w:jc w:val="left"/>
        <w:rPr>
          <w:rFonts w:ascii="宋体" w:hAnsi="宋体"/>
          <w:sz w:val="24"/>
        </w:rPr>
      </w:pPr>
      <w:r>
        <w:rPr>
          <w:rFonts w:ascii="宋体" w:hAnsi="宋体"/>
          <w:sz w:val="24"/>
        </w:rPr>
        <w:br w:type="page"/>
      </w:r>
    </w:p>
    <w:p w:rsidR="00AE480C" w:rsidRPr="003545F7" w:rsidRDefault="00AE480C" w:rsidP="003545F7">
      <w:pPr>
        <w:pStyle w:val="1"/>
        <w:jc w:val="center"/>
        <w:rPr>
          <w:rFonts w:ascii="黑体" w:eastAsia="黑体" w:hAnsi="黑体"/>
          <w:b w:val="0"/>
          <w:sz w:val="32"/>
          <w:szCs w:val="32"/>
        </w:rPr>
      </w:pPr>
      <w:bookmarkStart w:id="20" w:name="_Toc36234040"/>
      <w:r w:rsidRPr="003545F7">
        <w:rPr>
          <w:rFonts w:ascii="黑体" w:eastAsia="黑体" w:hAnsi="黑体" w:hint="eastAsia"/>
          <w:b w:val="0"/>
          <w:sz w:val="32"/>
          <w:szCs w:val="32"/>
        </w:rPr>
        <w:lastRenderedPageBreak/>
        <w:t>第</w:t>
      </w:r>
      <w:r w:rsidR="002D2A4C">
        <w:rPr>
          <w:rFonts w:ascii="Times New Roman" w:eastAsia="黑体" w:hAnsi="Times New Roman" w:hint="eastAsia"/>
          <w:b w:val="0"/>
          <w:sz w:val="32"/>
          <w:szCs w:val="32"/>
        </w:rPr>
        <w:t>五</w:t>
      </w:r>
      <w:r w:rsidRPr="003545F7">
        <w:rPr>
          <w:rFonts w:ascii="黑体" w:eastAsia="黑体" w:hAnsi="黑体" w:hint="eastAsia"/>
          <w:b w:val="0"/>
          <w:sz w:val="32"/>
          <w:szCs w:val="32"/>
        </w:rPr>
        <w:t xml:space="preserve">章 </w:t>
      </w:r>
      <w:r w:rsidR="00BA3919">
        <w:rPr>
          <w:rFonts w:ascii="黑体" w:eastAsia="黑体" w:hAnsi="黑体" w:hint="eastAsia"/>
          <w:b w:val="0"/>
          <w:sz w:val="32"/>
          <w:szCs w:val="32"/>
        </w:rPr>
        <w:t xml:space="preserve"> </w:t>
      </w:r>
      <w:r w:rsidRPr="003545F7">
        <w:rPr>
          <w:rFonts w:ascii="黑体" w:eastAsia="黑体" w:hAnsi="黑体" w:hint="eastAsia"/>
          <w:b w:val="0"/>
          <w:sz w:val="32"/>
          <w:szCs w:val="32"/>
        </w:rPr>
        <w:t>结论及展望</w:t>
      </w:r>
      <w:bookmarkEnd w:id="20"/>
    </w:p>
    <w:p w:rsidR="00AE480C" w:rsidRPr="00AE480C" w:rsidRDefault="00AE480C" w:rsidP="00AE480C">
      <w:pPr>
        <w:spacing w:line="400" w:lineRule="exact"/>
        <w:ind w:firstLineChars="177" w:firstLine="425"/>
        <w:rPr>
          <w:rFonts w:ascii="宋体" w:hAnsi="宋体"/>
          <w:sz w:val="24"/>
        </w:rPr>
      </w:pPr>
    </w:p>
    <w:p w:rsidR="00AE480C" w:rsidRPr="00AE480C" w:rsidRDefault="00AE480C" w:rsidP="00AE480C">
      <w:pPr>
        <w:spacing w:line="400" w:lineRule="exact"/>
        <w:ind w:firstLineChars="177" w:firstLine="425"/>
        <w:rPr>
          <w:rFonts w:ascii="宋体" w:hAnsi="宋体"/>
          <w:sz w:val="24"/>
        </w:rPr>
      </w:pPr>
    </w:p>
    <w:p w:rsidR="00AE480C" w:rsidRPr="00AE480C" w:rsidRDefault="00AE480C" w:rsidP="00AE480C">
      <w:pPr>
        <w:spacing w:line="400" w:lineRule="exact"/>
        <w:ind w:firstLineChars="177" w:firstLine="425"/>
        <w:rPr>
          <w:rFonts w:ascii="宋体" w:hAnsi="宋体"/>
          <w:sz w:val="24"/>
        </w:rPr>
      </w:pPr>
    </w:p>
    <w:p w:rsidR="00AE480C" w:rsidRDefault="00AE480C">
      <w:pPr>
        <w:widowControl/>
        <w:jc w:val="left"/>
      </w:pPr>
      <w:r>
        <w:br w:type="page"/>
      </w:r>
    </w:p>
    <w:p w:rsidR="007D3537" w:rsidRPr="00F61750" w:rsidRDefault="00F61750" w:rsidP="00F61750">
      <w:pPr>
        <w:pStyle w:val="1"/>
        <w:jc w:val="center"/>
        <w:rPr>
          <w:rFonts w:ascii="黑体" w:eastAsia="黑体" w:hAnsi="黑体"/>
          <w:b w:val="0"/>
          <w:sz w:val="32"/>
          <w:szCs w:val="32"/>
        </w:rPr>
      </w:pPr>
      <w:bookmarkStart w:id="21" w:name="_Toc36234041"/>
      <w:r w:rsidRPr="00F61750">
        <w:rPr>
          <w:rFonts w:ascii="黑体" w:eastAsia="黑体" w:hAnsi="黑体" w:hint="eastAsia"/>
          <w:b w:val="0"/>
          <w:sz w:val="32"/>
          <w:szCs w:val="32"/>
        </w:rPr>
        <w:lastRenderedPageBreak/>
        <w:t>参考文献</w:t>
      </w:r>
      <w:r>
        <w:rPr>
          <w:rStyle w:val="af"/>
          <w:rFonts w:ascii="黑体" w:eastAsia="黑体" w:hAnsi="黑体"/>
          <w:b w:val="0"/>
          <w:sz w:val="32"/>
          <w:szCs w:val="32"/>
        </w:rPr>
        <w:footnoteReference w:id="3"/>
      </w:r>
      <w:bookmarkEnd w:id="21"/>
    </w:p>
    <w:p w:rsidR="00BB08CF" w:rsidRPr="00BB08CF" w:rsidRDefault="00BB08CF" w:rsidP="00CB4F4A">
      <w:pPr>
        <w:spacing w:before="60" w:line="320" w:lineRule="exact"/>
        <w:ind w:leftChars="33" w:left="418" w:hangingChars="166" w:hanging="349"/>
        <w:rPr>
          <w:szCs w:val="21"/>
        </w:rPr>
      </w:pPr>
      <w:r w:rsidRPr="00BB08CF">
        <w:rPr>
          <w:szCs w:val="21"/>
        </w:rPr>
        <w:t xml:space="preserve">[1] Intel </w:t>
      </w:r>
      <w:proofErr w:type="spellStart"/>
      <w:r w:rsidRPr="00BB08CF">
        <w:rPr>
          <w:szCs w:val="21"/>
        </w:rPr>
        <w:t>Corperation</w:t>
      </w:r>
      <w:proofErr w:type="spellEnd"/>
      <w:r w:rsidRPr="00BB08CF">
        <w:rPr>
          <w:szCs w:val="21"/>
        </w:rPr>
        <w:t>, http://download.intel.com/pressroom/kits/IntelProcessorHistory.pdf.</w:t>
      </w:r>
    </w:p>
    <w:p w:rsidR="00BB08CF" w:rsidRPr="00BB08CF" w:rsidRDefault="00BB08CF" w:rsidP="00CB4F4A">
      <w:pPr>
        <w:spacing w:before="60" w:line="320" w:lineRule="exact"/>
        <w:ind w:leftChars="33" w:left="418" w:hangingChars="166" w:hanging="349"/>
        <w:rPr>
          <w:szCs w:val="21"/>
        </w:rPr>
      </w:pPr>
      <w:r w:rsidRPr="00BB08CF">
        <w:rPr>
          <w:szCs w:val="21"/>
        </w:rPr>
        <w:t xml:space="preserve">[2] Intel </w:t>
      </w:r>
      <w:proofErr w:type="spellStart"/>
      <w:r w:rsidRPr="00BB08CF">
        <w:rPr>
          <w:szCs w:val="21"/>
        </w:rPr>
        <w:t>Corperation</w:t>
      </w:r>
      <w:proofErr w:type="spellEnd"/>
      <w:r w:rsidRPr="00BB08CF">
        <w:rPr>
          <w:szCs w:val="21"/>
        </w:rPr>
        <w:t>, http://www.intel.com/content/dam/www/public/us/en/documents/presentation/</w:t>
      </w:r>
      <w:r w:rsidRPr="00BB08CF">
        <w:rPr>
          <w:szCs w:val="21"/>
        </w:rPr>
        <w:br/>
        <w:t>revolutionary-22nm-transistor-technology-presentation.pdf.</w:t>
      </w:r>
    </w:p>
    <w:p w:rsidR="00BB08CF" w:rsidRPr="00BB08CF" w:rsidRDefault="00BB08CF" w:rsidP="00CB4F4A">
      <w:pPr>
        <w:spacing w:before="60" w:line="320" w:lineRule="exact"/>
        <w:ind w:leftChars="33" w:left="418" w:hangingChars="166" w:hanging="349"/>
        <w:rPr>
          <w:szCs w:val="21"/>
        </w:rPr>
      </w:pPr>
      <w:r w:rsidRPr="00BB08CF">
        <w:rPr>
          <w:szCs w:val="21"/>
        </w:rPr>
        <w:t xml:space="preserve">[3] I. </w:t>
      </w:r>
      <w:proofErr w:type="spellStart"/>
      <w:r w:rsidRPr="008C1651">
        <w:rPr>
          <w:kern w:val="0"/>
          <w:szCs w:val="21"/>
        </w:rPr>
        <w:t>Žutić</w:t>
      </w:r>
      <w:proofErr w:type="spellEnd"/>
      <w:r w:rsidRPr="00BB08CF">
        <w:rPr>
          <w:szCs w:val="21"/>
        </w:rPr>
        <w:t xml:space="preserve">, J. Fabian and S. Das </w:t>
      </w:r>
      <w:proofErr w:type="spellStart"/>
      <w:r w:rsidRPr="00BB08CF">
        <w:rPr>
          <w:szCs w:val="21"/>
        </w:rPr>
        <w:t>Sarma</w:t>
      </w:r>
      <w:proofErr w:type="spellEnd"/>
      <w:r w:rsidRPr="00BB08CF">
        <w:rPr>
          <w:szCs w:val="21"/>
        </w:rPr>
        <w:t>, Spintronics: Fundamentals and applications, Reviews of Modern Physics 76 (2), 323-410 (2004).</w:t>
      </w:r>
    </w:p>
    <w:p w:rsidR="00BB08CF" w:rsidRPr="00BB08CF" w:rsidRDefault="00BB08CF" w:rsidP="00CB4F4A">
      <w:pPr>
        <w:spacing w:before="60" w:line="320" w:lineRule="exact"/>
        <w:ind w:leftChars="33" w:left="418" w:hangingChars="166" w:hanging="349"/>
        <w:rPr>
          <w:szCs w:val="21"/>
        </w:rPr>
      </w:pPr>
      <w:r w:rsidRPr="00BB08CF">
        <w:rPr>
          <w:szCs w:val="21"/>
        </w:rPr>
        <w:t xml:space="preserve">[4] R. Hanson, L. Kouwenhoven, J. </w:t>
      </w:r>
      <w:proofErr w:type="spellStart"/>
      <w:r w:rsidRPr="00BB08CF">
        <w:rPr>
          <w:szCs w:val="21"/>
        </w:rPr>
        <w:t>Petta</w:t>
      </w:r>
      <w:proofErr w:type="spellEnd"/>
      <w:r w:rsidRPr="00BB08CF">
        <w:rPr>
          <w:szCs w:val="21"/>
        </w:rPr>
        <w:t xml:space="preserve">, S. </w:t>
      </w:r>
      <w:proofErr w:type="spellStart"/>
      <w:r w:rsidRPr="00BB08CF">
        <w:rPr>
          <w:szCs w:val="21"/>
        </w:rPr>
        <w:t>Tarucha</w:t>
      </w:r>
      <w:proofErr w:type="spellEnd"/>
      <w:r w:rsidRPr="00BB08CF">
        <w:rPr>
          <w:szCs w:val="21"/>
        </w:rPr>
        <w:t xml:space="preserve"> and L. </w:t>
      </w:r>
      <w:proofErr w:type="spellStart"/>
      <w:r w:rsidRPr="00BB08CF">
        <w:rPr>
          <w:szCs w:val="21"/>
        </w:rPr>
        <w:t>Vandersypen</w:t>
      </w:r>
      <w:proofErr w:type="spellEnd"/>
      <w:r w:rsidRPr="00BB08CF">
        <w:rPr>
          <w:szCs w:val="21"/>
        </w:rPr>
        <w:t>, Spins in few-electron quantum dots, Reviews of Modern Physics 79 (4), 1217 (2007).</w:t>
      </w:r>
    </w:p>
    <w:p w:rsidR="00F61750" w:rsidRDefault="00BB08CF" w:rsidP="00CB4F4A">
      <w:pPr>
        <w:spacing w:before="60" w:line="320" w:lineRule="exact"/>
        <w:ind w:leftChars="33" w:left="418" w:hangingChars="166" w:hanging="349"/>
        <w:rPr>
          <w:szCs w:val="21"/>
        </w:rPr>
      </w:pPr>
      <w:r w:rsidRPr="00BB08CF">
        <w:rPr>
          <w:szCs w:val="21"/>
        </w:rPr>
        <w:t xml:space="preserve">[5] D. Loss and D. P. DiVincenzo, Quantum computation with quantum </w:t>
      </w:r>
      <w:proofErr w:type="spellStart"/>
      <w:r w:rsidRPr="00BB08CF">
        <w:rPr>
          <w:szCs w:val="21"/>
        </w:rPr>
        <w:t>dots,Physical</w:t>
      </w:r>
      <w:proofErr w:type="spellEnd"/>
      <w:r w:rsidRPr="00BB08CF">
        <w:rPr>
          <w:szCs w:val="21"/>
        </w:rPr>
        <w:t xml:space="preserve"> Review A 57 (1), 120 (1998).</w:t>
      </w:r>
    </w:p>
    <w:p w:rsidR="00F24EF5" w:rsidRDefault="00F24EF5" w:rsidP="00891A8F">
      <w:pPr>
        <w:spacing w:before="60" w:line="320" w:lineRule="exact"/>
        <w:ind w:left="349" w:hangingChars="166" w:hanging="349"/>
        <w:rPr>
          <w:szCs w:val="21"/>
        </w:rPr>
      </w:pPr>
    </w:p>
    <w:p w:rsidR="00096C85" w:rsidRDefault="00096C85" w:rsidP="00891A8F">
      <w:pPr>
        <w:spacing w:before="60" w:line="320" w:lineRule="exact"/>
        <w:ind w:left="349" w:hangingChars="166" w:hanging="349"/>
        <w:rPr>
          <w:szCs w:val="21"/>
        </w:rPr>
      </w:pPr>
    </w:p>
    <w:p w:rsidR="00096C85" w:rsidRDefault="00096C85" w:rsidP="00891A8F">
      <w:pPr>
        <w:spacing w:before="60" w:line="320" w:lineRule="exact"/>
        <w:ind w:left="349" w:hangingChars="166" w:hanging="349"/>
        <w:rPr>
          <w:szCs w:val="21"/>
        </w:rPr>
      </w:pPr>
    </w:p>
    <w:p w:rsidR="00096C85" w:rsidRDefault="00096C85" w:rsidP="00891A8F">
      <w:pPr>
        <w:spacing w:before="60" w:line="320" w:lineRule="exact"/>
        <w:ind w:left="349" w:hangingChars="166" w:hanging="349"/>
        <w:rPr>
          <w:szCs w:val="21"/>
        </w:rPr>
      </w:pPr>
    </w:p>
    <w:p w:rsidR="00F24EF5" w:rsidRDefault="00F24EF5" w:rsidP="00891A8F">
      <w:pPr>
        <w:spacing w:before="60" w:line="320" w:lineRule="exact"/>
        <w:ind w:left="349" w:hangingChars="166" w:hanging="349"/>
        <w:rPr>
          <w:szCs w:val="21"/>
        </w:rPr>
      </w:pPr>
      <w:r>
        <w:rPr>
          <w:rFonts w:hint="eastAsia"/>
          <w:szCs w:val="21"/>
        </w:rPr>
        <w:t>注：以上是“顺序编码制”索引文献时参考文献著录法（对应第</w:t>
      </w:r>
      <w:r>
        <w:rPr>
          <w:rFonts w:hint="eastAsia"/>
          <w:szCs w:val="21"/>
        </w:rPr>
        <w:t>1</w:t>
      </w:r>
      <w:r>
        <w:rPr>
          <w:rFonts w:hint="eastAsia"/>
          <w:szCs w:val="21"/>
        </w:rPr>
        <w:t>章示例）。各项著录信息未核准，仅为样式参考。“著者—出版年”制索引文献著录方法如下（对应第二章示例）：</w:t>
      </w:r>
    </w:p>
    <w:p w:rsidR="00BE6C98" w:rsidRDefault="00BE6C98" w:rsidP="00891A8F">
      <w:pPr>
        <w:spacing w:before="60" w:line="320" w:lineRule="exact"/>
        <w:ind w:left="349" w:hangingChars="166" w:hanging="349"/>
        <w:rPr>
          <w:szCs w:val="21"/>
        </w:rPr>
      </w:pPr>
    </w:p>
    <w:p w:rsidR="00BE6C98" w:rsidRDefault="00BE6C98" w:rsidP="00891A8F">
      <w:pPr>
        <w:spacing w:before="60" w:line="320" w:lineRule="exact"/>
        <w:ind w:left="349" w:hangingChars="166" w:hanging="349"/>
        <w:rPr>
          <w:szCs w:val="21"/>
        </w:rPr>
      </w:pPr>
    </w:p>
    <w:p w:rsidR="00F24EF5" w:rsidRDefault="00CA604C" w:rsidP="00CB4F4A">
      <w:pPr>
        <w:spacing w:before="60" w:line="320" w:lineRule="exact"/>
        <w:ind w:left="420" w:hangingChars="200" w:hanging="420"/>
        <w:rPr>
          <w:szCs w:val="21"/>
        </w:rPr>
      </w:pPr>
      <w:r w:rsidRPr="00CA604C">
        <w:rPr>
          <w:rFonts w:hint="eastAsia"/>
          <w:szCs w:val="21"/>
        </w:rPr>
        <w:t>段凤魁</w:t>
      </w:r>
      <w:r w:rsidRPr="00CA604C">
        <w:rPr>
          <w:rFonts w:hint="eastAsia"/>
          <w:szCs w:val="21"/>
        </w:rPr>
        <w:t xml:space="preserve">, </w:t>
      </w:r>
      <w:r w:rsidRPr="00CA604C">
        <w:rPr>
          <w:rFonts w:hint="eastAsia"/>
          <w:szCs w:val="21"/>
        </w:rPr>
        <w:t>贺克斌</w:t>
      </w:r>
      <w:r w:rsidRPr="00CA604C">
        <w:rPr>
          <w:rFonts w:hint="eastAsia"/>
          <w:szCs w:val="21"/>
        </w:rPr>
        <w:t xml:space="preserve">, </w:t>
      </w:r>
      <w:r w:rsidRPr="00CA604C">
        <w:rPr>
          <w:rFonts w:hint="eastAsia"/>
          <w:szCs w:val="21"/>
        </w:rPr>
        <w:t>刘咸德</w:t>
      </w:r>
      <w:r w:rsidRPr="00CA604C">
        <w:rPr>
          <w:rFonts w:hint="eastAsia"/>
          <w:szCs w:val="21"/>
        </w:rPr>
        <w:t xml:space="preserve">, </w:t>
      </w:r>
      <w:r w:rsidRPr="00CA604C">
        <w:rPr>
          <w:rFonts w:hint="eastAsia"/>
          <w:szCs w:val="21"/>
        </w:rPr>
        <w:t>董树屏</w:t>
      </w:r>
      <w:r w:rsidRPr="00CA604C">
        <w:rPr>
          <w:rFonts w:hint="eastAsia"/>
          <w:szCs w:val="21"/>
        </w:rPr>
        <w:t xml:space="preserve">, </w:t>
      </w:r>
      <w:r w:rsidRPr="00CA604C">
        <w:rPr>
          <w:rFonts w:hint="eastAsia"/>
          <w:szCs w:val="21"/>
        </w:rPr>
        <w:t>杨复沫</w:t>
      </w:r>
      <w:r w:rsidRPr="00CA604C">
        <w:rPr>
          <w:rFonts w:hint="eastAsia"/>
          <w:szCs w:val="21"/>
        </w:rPr>
        <w:t xml:space="preserve">. 2007. </w:t>
      </w:r>
      <w:r w:rsidRPr="00CA604C">
        <w:rPr>
          <w:rFonts w:hint="eastAsia"/>
          <w:szCs w:val="21"/>
        </w:rPr>
        <w:t>含碳气溶胶研究进展：有机碳和元素碳</w:t>
      </w:r>
      <w:r w:rsidRPr="00CA604C">
        <w:rPr>
          <w:rFonts w:hint="eastAsia"/>
          <w:szCs w:val="21"/>
        </w:rPr>
        <w:t xml:space="preserve">. </w:t>
      </w:r>
      <w:r w:rsidRPr="00CA604C">
        <w:rPr>
          <w:rFonts w:hint="eastAsia"/>
          <w:szCs w:val="21"/>
        </w:rPr>
        <w:t>环境工程学报</w:t>
      </w:r>
      <w:r w:rsidRPr="00CA604C">
        <w:rPr>
          <w:rFonts w:hint="eastAsia"/>
          <w:szCs w:val="21"/>
        </w:rPr>
        <w:t>, 1: 1-8.</w:t>
      </w:r>
    </w:p>
    <w:p w:rsidR="00891A8F" w:rsidRPr="00891A8F" w:rsidRDefault="00891A8F" w:rsidP="00CB4F4A">
      <w:pPr>
        <w:spacing w:before="60" w:line="320" w:lineRule="exact"/>
        <w:ind w:left="420" w:hangingChars="200" w:hanging="420"/>
        <w:rPr>
          <w:szCs w:val="21"/>
        </w:rPr>
      </w:pPr>
      <w:r w:rsidRPr="00891A8F">
        <w:rPr>
          <w:szCs w:val="21"/>
        </w:rPr>
        <w:t>Bond T.C.; Bergstrom R.W. 2006. Light absorption by carbonaceous particles: an investigative review. Aerosol Science and Technology, 40: 27-67.</w:t>
      </w:r>
    </w:p>
    <w:p w:rsidR="00891A8F" w:rsidRPr="00891A8F" w:rsidRDefault="00891A8F" w:rsidP="00CB4F4A">
      <w:pPr>
        <w:spacing w:before="60" w:line="320" w:lineRule="exact"/>
        <w:ind w:left="420" w:hangingChars="200" w:hanging="420"/>
        <w:rPr>
          <w:szCs w:val="21"/>
        </w:rPr>
      </w:pPr>
      <w:r w:rsidRPr="00891A8F">
        <w:rPr>
          <w:szCs w:val="21"/>
        </w:rPr>
        <w:t xml:space="preserve">Bond, T. C.; Streets, D. G.; </w:t>
      </w:r>
      <w:proofErr w:type="spellStart"/>
      <w:r w:rsidRPr="00891A8F">
        <w:rPr>
          <w:szCs w:val="21"/>
        </w:rPr>
        <w:t>Yarber</w:t>
      </w:r>
      <w:proofErr w:type="spellEnd"/>
      <w:r w:rsidRPr="00891A8F">
        <w:rPr>
          <w:szCs w:val="21"/>
        </w:rPr>
        <w:t>, K. F.; et al. 2004. A technology-based global inventory of black and organic carbon emissions from combustion. Journal of Geophysical Research, 109, D14203.</w:t>
      </w:r>
    </w:p>
    <w:p w:rsidR="00891A8F" w:rsidRPr="00891A8F" w:rsidRDefault="00891A8F" w:rsidP="00CB4F4A">
      <w:pPr>
        <w:spacing w:before="60" w:line="320" w:lineRule="exact"/>
        <w:ind w:left="420" w:hangingChars="200" w:hanging="420"/>
        <w:rPr>
          <w:szCs w:val="21"/>
        </w:rPr>
      </w:pPr>
      <w:r w:rsidRPr="00891A8F">
        <w:rPr>
          <w:szCs w:val="21"/>
        </w:rPr>
        <w:t>Cao, G. L.; Zhang, X. Y.; Zheng, F. C. 2006. Inventory of black carbon and organic carbon emissions from China. Atmospheric Environment, 40: 6516-6527.</w:t>
      </w:r>
    </w:p>
    <w:p w:rsidR="00891A8F" w:rsidRPr="00891A8F" w:rsidRDefault="00891A8F" w:rsidP="00CB4F4A">
      <w:pPr>
        <w:spacing w:before="60" w:line="320" w:lineRule="exact"/>
        <w:ind w:left="420" w:hangingChars="200" w:hanging="420"/>
        <w:rPr>
          <w:szCs w:val="21"/>
        </w:rPr>
      </w:pPr>
      <w:proofErr w:type="spellStart"/>
      <w:r w:rsidRPr="00891A8F">
        <w:rPr>
          <w:szCs w:val="21"/>
        </w:rPr>
        <w:t>Klimont</w:t>
      </w:r>
      <w:proofErr w:type="spellEnd"/>
      <w:r w:rsidRPr="00891A8F">
        <w:rPr>
          <w:szCs w:val="21"/>
        </w:rPr>
        <w:t>, Z.; et al. 2009. Projections of SO2, NOx and carbonaceous aerosols emissions in Asia. Tellus, 61B, 602-617.</w:t>
      </w:r>
    </w:p>
    <w:p w:rsidR="00891A8F" w:rsidRPr="00891A8F" w:rsidRDefault="00891A8F" w:rsidP="00CB4F4A">
      <w:pPr>
        <w:spacing w:before="60" w:line="320" w:lineRule="exact"/>
        <w:ind w:left="420" w:hangingChars="200" w:hanging="420"/>
        <w:rPr>
          <w:szCs w:val="21"/>
        </w:rPr>
      </w:pPr>
      <w:r w:rsidRPr="00891A8F">
        <w:rPr>
          <w:szCs w:val="21"/>
        </w:rPr>
        <w:t>Lu, Z.; Zhang, Q.; Streets, D. G. 2011. Sulfur dioxide and primary carbonaceous aerosol emissions in China and India, 1996-2010. Atmospheric Chemistry and Physics, 11, 9839-9864.</w:t>
      </w:r>
    </w:p>
    <w:p w:rsidR="00891A8F" w:rsidRPr="00891A8F" w:rsidRDefault="00891A8F" w:rsidP="00CB4F4A">
      <w:pPr>
        <w:spacing w:before="60" w:line="320" w:lineRule="exact"/>
        <w:ind w:left="420" w:hangingChars="200" w:hanging="420"/>
        <w:rPr>
          <w:szCs w:val="21"/>
        </w:rPr>
      </w:pPr>
      <w:r w:rsidRPr="00891A8F">
        <w:rPr>
          <w:szCs w:val="21"/>
        </w:rPr>
        <w:t xml:space="preserve">Penner, J. E.; </w:t>
      </w:r>
      <w:proofErr w:type="spellStart"/>
      <w:r w:rsidRPr="00891A8F">
        <w:rPr>
          <w:szCs w:val="21"/>
        </w:rPr>
        <w:t>Eddleman</w:t>
      </w:r>
      <w:proofErr w:type="spellEnd"/>
      <w:r w:rsidRPr="00891A8F">
        <w:rPr>
          <w:szCs w:val="21"/>
        </w:rPr>
        <w:t xml:space="preserve">, H.; </w:t>
      </w:r>
      <w:proofErr w:type="spellStart"/>
      <w:r w:rsidRPr="00891A8F">
        <w:rPr>
          <w:szCs w:val="21"/>
        </w:rPr>
        <w:t>Novakov</w:t>
      </w:r>
      <w:proofErr w:type="spellEnd"/>
      <w:r w:rsidRPr="00891A8F">
        <w:rPr>
          <w:szCs w:val="21"/>
        </w:rPr>
        <w:t>, T. 1993. Towards the development of a global inventory for black carbon emissions. Atmospheric Environment, 27 (A): 1277-1295.</w:t>
      </w:r>
    </w:p>
    <w:p w:rsidR="00891A8F" w:rsidRPr="00891A8F" w:rsidRDefault="00891A8F" w:rsidP="00CB4F4A">
      <w:pPr>
        <w:spacing w:before="60" w:line="320" w:lineRule="exact"/>
        <w:ind w:left="420" w:hangingChars="200" w:hanging="420"/>
        <w:rPr>
          <w:szCs w:val="21"/>
        </w:rPr>
      </w:pPr>
      <w:r w:rsidRPr="00891A8F">
        <w:rPr>
          <w:szCs w:val="21"/>
        </w:rPr>
        <w:t>Streets, D. G.; Bond, T. C.; Carmichael, G. R.; et al. 2003. An inventory of gaseous and primary aerosol emissions in Asia in the year 2000. Journal of Geophysical Research, 108, 8809.</w:t>
      </w:r>
    </w:p>
    <w:p w:rsidR="00891A8F" w:rsidRPr="00891A8F" w:rsidRDefault="00891A8F" w:rsidP="00CB4F4A">
      <w:pPr>
        <w:spacing w:before="60" w:line="320" w:lineRule="exact"/>
        <w:ind w:left="420" w:hangingChars="200" w:hanging="420"/>
        <w:rPr>
          <w:szCs w:val="21"/>
        </w:rPr>
      </w:pPr>
      <w:r w:rsidRPr="00891A8F">
        <w:rPr>
          <w:szCs w:val="21"/>
        </w:rPr>
        <w:lastRenderedPageBreak/>
        <w:t>Streets, D. G.; Bond, T. C.; Lee, T.; Jang, C. 2004. On the future of carbonaceous aerosol emissions. Journal of Geophysical Research, 109, D24212, doi:10.1029/2004JD004902.</w:t>
      </w:r>
    </w:p>
    <w:p w:rsidR="00891A8F" w:rsidRPr="00891A8F" w:rsidRDefault="00891A8F" w:rsidP="00CB4F4A">
      <w:pPr>
        <w:spacing w:before="60" w:line="320" w:lineRule="exact"/>
        <w:ind w:left="420" w:hangingChars="200" w:hanging="420"/>
        <w:rPr>
          <w:szCs w:val="21"/>
        </w:rPr>
      </w:pPr>
      <w:r w:rsidRPr="00891A8F">
        <w:rPr>
          <w:szCs w:val="21"/>
        </w:rPr>
        <w:t xml:space="preserve">Streets, D.G.; Shalini, G.; </w:t>
      </w:r>
      <w:proofErr w:type="spellStart"/>
      <w:r w:rsidRPr="00891A8F">
        <w:rPr>
          <w:szCs w:val="21"/>
        </w:rPr>
        <w:t>Waldhoff</w:t>
      </w:r>
      <w:proofErr w:type="spellEnd"/>
      <w:r w:rsidRPr="00891A8F">
        <w:rPr>
          <w:szCs w:val="21"/>
        </w:rPr>
        <w:t xml:space="preserve">, S.T.; et al. 2001. </w:t>
      </w:r>
      <w:proofErr w:type="spellStart"/>
      <w:r w:rsidRPr="00891A8F">
        <w:rPr>
          <w:szCs w:val="21"/>
        </w:rPr>
        <w:t>Michae</w:t>
      </w:r>
      <w:proofErr w:type="spellEnd"/>
      <w:r w:rsidRPr="00891A8F">
        <w:rPr>
          <w:szCs w:val="21"/>
        </w:rPr>
        <w:t xml:space="preserve"> Black carbon emissions in China. Atmospheric Environment, 35, 4281- 4296.</w:t>
      </w:r>
    </w:p>
    <w:p w:rsidR="00BE6C98" w:rsidRDefault="00891A8F" w:rsidP="00CB4F4A">
      <w:pPr>
        <w:spacing w:before="60" w:line="320" w:lineRule="exact"/>
        <w:ind w:left="420" w:hangingChars="200" w:hanging="420"/>
        <w:rPr>
          <w:szCs w:val="21"/>
        </w:rPr>
      </w:pPr>
      <w:r w:rsidRPr="00891A8F">
        <w:rPr>
          <w:szCs w:val="21"/>
        </w:rPr>
        <w:t>Zhang, Q.; Streets, D. G.; Carmichael, G. R.; et al. 2009. Asian emissions in 2006 for the NASA INTEX-B mission. Atmospheric Chemistry Physics, 9, 4081- 4139.</w:t>
      </w:r>
    </w:p>
    <w:p w:rsidR="00BE6C98" w:rsidRDefault="00BE6C98" w:rsidP="00CA604C">
      <w:pPr>
        <w:spacing w:before="60" w:line="320" w:lineRule="exact"/>
        <w:ind w:left="349" w:hangingChars="166" w:hanging="349"/>
        <w:rPr>
          <w:szCs w:val="21"/>
        </w:rPr>
      </w:pPr>
    </w:p>
    <w:p w:rsidR="003545F7" w:rsidRDefault="003545F7" w:rsidP="00CA604C">
      <w:pPr>
        <w:spacing w:before="60" w:line="320" w:lineRule="exact"/>
        <w:ind w:left="349" w:hangingChars="166" w:hanging="349"/>
        <w:rPr>
          <w:szCs w:val="21"/>
        </w:rPr>
      </w:pPr>
      <w:r>
        <w:rPr>
          <w:szCs w:val="21"/>
        </w:rPr>
        <w:br w:type="page"/>
      </w:r>
    </w:p>
    <w:p w:rsidR="003545F7" w:rsidRPr="003545F7" w:rsidRDefault="003545F7" w:rsidP="003545F7">
      <w:pPr>
        <w:pStyle w:val="1"/>
        <w:jc w:val="center"/>
        <w:rPr>
          <w:rFonts w:ascii="黑体" w:eastAsia="黑体" w:hAnsi="黑体"/>
          <w:b w:val="0"/>
          <w:sz w:val="32"/>
          <w:szCs w:val="32"/>
        </w:rPr>
      </w:pPr>
      <w:bookmarkStart w:id="22" w:name="_Toc36234042"/>
      <w:r w:rsidRPr="003545F7">
        <w:rPr>
          <w:rFonts w:ascii="黑体" w:eastAsia="黑体" w:hAnsi="黑体" w:hint="eastAsia"/>
          <w:b w:val="0"/>
          <w:sz w:val="32"/>
          <w:szCs w:val="32"/>
        </w:rPr>
        <w:lastRenderedPageBreak/>
        <w:t xml:space="preserve">附录A </w:t>
      </w:r>
      <w:r w:rsidR="00E10AE9">
        <w:rPr>
          <w:rFonts w:ascii="黑体" w:eastAsia="黑体" w:hAnsi="黑体" w:hint="eastAsia"/>
          <w:b w:val="0"/>
          <w:sz w:val="32"/>
          <w:szCs w:val="32"/>
        </w:rPr>
        <w:t xml:space="preserve"> </w:t>
      </w:r>
      <w:r w:rsidR="00891A8F">
        <w:rPr>
          <w:rFonts w:ascii="黑体" w:eastAsia="黑体" w:hAnsi="黑体" w:hint="eastAsia"/>
          <w:b w:val="0"/>
          <w:sz w:val="32"/>
          <w:szCs w:val="32"/>
        </w:rPr>
        <w:t>附录示例</w:t>
      </w:r>
      <w:bookmarkEnd w:id="22"/>
    </w:p>
    <w:p w:rsidR="003545F7" w:rsidRPr="00891A8F" w:rsidRDefault="003545F7" w:rsidP="00891A8F">
      <w:pPr>
        <w:spacing w:line="400" w:lineRule="exact"/>
        <w:ind w:firstLineChars="177" w:firstLine="425"/>
        <w:rPr>
          <w:rFonts w:ascii="宋体" w:hAnsi="宋体"/>
          <w:sz w:val="24"/>
        </w:rPr>
      </w:pPr>
    </w:p>
    <w:p w:rsidR="003545F7" w:rsidRPr="00891A8F" w:rsidRDefault="003545F7" w:rsidP="00891A8F">
      <w:pPr>
        <w:spacing w:line="400" w:lineRule="exact"/>
        <w:ind w:firstLineChars="177" w:firstLine="425"/>
        <w:rPr>
          <w:rFonts w:ascii="宋体" w:hAnsi="宋体"/>
          <w:sz w:val="24"/>
        </w:rPr>
      </w:pPr>
    </w:p>
    <w:p w:rsidR="003545F7" w:rsidRDefault="003545F7">
      <w:pPr>
        <w:widowControl/>
        <w:jc w:val="left"/>
        <w:rPr>
          <w:szCs w:val="21"/>
        </w:rPr>
      </w:pPr>
      <w:r>
        <w:rPr>
          <w:szCs w:val="21"/>
        </w:rPr>
        <w:br w:type="page"/>
      </w:r>
    </w:p>
    <w:p w:rsidR="003545F7" w:rsidRPr="003545F7" w:rsidRDefault="003545F7" w:rsidP="003545F7">
      <w:pPr>
        <w:pStyle w:val="1"/>
        <w:jc w:val="center"/>
        <w:rPr>
          <w:rFonts w:ascii="黑体" w:eastAsia="黑体" w:hAnsi="黑体"/>
          <w:b w:val="0"/>
          <w:sz w:val="32"/>
          <w:szCs w:val="32"/>
        </w:rPr>
      </w:pPr>
      <w:bookmarkStart w:id="23" w:name="_Toc36234043"/>
      <w:r w:rsidRPr="003545F7">
        <w:rPr>
          <w:rFonts w:ascii="黑体" w:eastAsia="黑体" w:hAnsi="黑体" w:hint="eastAsia"/>
          <w:b w:val="0"/>
          <w:sz w:val="32"/>
          <w:szCs w:val="32"/>
        </w:rPr>
        <w:lastRenderedPageBreak/>
        <w:t>致谢</w:t>
      </w:r>
      <w:bookmarkEnd w:id="23"/>
    </w:p>
    <w:p w:rsidR="003545F7" w:rsidRDefault="002D2A4C" w:rsidP="00891A8F">
      <w:pPr>
        <w:spacing w:line="400" w:lineRule="exact"/>
        <w:ind w:firstLineChars="177" w:firstLine="425"/>
        <w:rPr>
          <w:rFonts w:ascii="宋体" w:hAnsi="宋体"/>
          <w:sz w:val="24"/>
        </w:rPr>
      </w:pPr>
      <w:r w:rsidRPr="002D2A4C">
        <w:rPr>
          <w:rFonts w:ascii="宋体" w:hAnsi="宋体" w:hint="eastAsia"/>
          <w:sz w:val="24"/>
        </w:rPr>
        <w:t>本论文是在xx老师的悉心指导下完成的。xx老师作为一名优秀的、经验丰富的教师，具有丰富的xx知识和xx经验，在整个论文实验和论文写作过程中，对我进行了耐心的指导和帮助，提出严格要求，引导我不断开阔思路，为我答疑解惑，鼓励我大胆创新，使我在这一段宝贵的时光中，既增长了知识、开阔了视野、锻炼了心态，又培养了良好的实验习惯和科研精神。在此，我向我的指导老师表示最诚挚的谢意！</w:t>
      </w:r>
    </w:p>
    <w:p w:rsidR="00342D7D" w:rsidRDefault="00342D7D" w:rsidP="00891A8F">
      <w:pPr>
        <w:spacing w:line="400" w:lineRule="exact"/>
        <w:ind w:firstLineChars="177" w:firstLine="425"/>
        <w:rPr>
          <w:rFonts w:ascii="宋体" w:hAnsi="宋体"/>
          <w:sz w:val="24"/>
        </w:rPr>
      </w:pPr>
      <w:r>
        <w:rPr>
          <w:rFonts w:ascii="宋体" w:hAnsi="宋体"/>
          <w:sz w:val="24"/>
        </w:rPr>
        <w:t>……</w:t>
      </w:r>
    </w:p>
    <w:p w:rsidR="00342D7D" w:rsidRPr="00891A8F" w:rsidRDefault="00342D7D" w:rsidP="00891A8F">
      <w:pPr>
        <w:spacing w:line="400" w:lineRule="exact"/>
        <w:ind w:firstLineChars="177" w:firstLine="425"/>
        <w:rPr>
          <w:rFonts w:ascii="宋体" w:hAnsi="宋体"/>
          <w:sz w:val="24"/>
        </w:rPr>
      </w:pPr>
      <w:r>
        <w:rPr>
          <w:rFonts w:ascii="宋体" w:hAnsi="宋体"/>
          <w:sz w:val="24"/>
        </w:rPr>
        <w:t>(</w:t>
      </w:r>
      <w:r w:rsidRPr="00342D7D">
        <w:rPr>
          <w:rFonts w:ascii="宋体" w:hAnsi="宋体"/>
          <w:color w:val="FF0000"/>
          <w:sz w:val="24"/>
        </w:rPr>
        <w:t>仅为网络示例</w:t>
      </w:r>
      <w:r w:rsidRPr="00342D7D">
        <w:rPr>
          <w:rFonts w:ascii="宋体" w:hAnsi="宋体" w:hint="eastAsia"/>
          <w:color w:val="FF0000"/>
          <w:sz w:val="24"/>
        </w:rPr>
        <w:t>，</w:t>
      </w:r>
      <w:r w:rsidRPr="00342D7D">
        <w:rPr>
          <w:rFonts w:ascii="宋体" w:hAnsi="宋体"/>
          <w:color w:val="FF0000"/>
          <w:sz w:val="24"/>
        </w:rPr>
        <w:t>可根据论文实际进行撰写</w:t>
      </w:r>
      <w:r w:rsidRPr="00342D7D">
        <w:rPr>
          <w:rFonts w:ascii="宋体" w:hAnsi="宋体" w:hint="eastAsia"/>
          <w:color w:val="FF0000"/>
          <w:sz w:val="24"/>
        </w:rPr>
        <w:t>，</w:t>
      </w:r>
      <w:r w:rsidRPr="00342D7D">
        <w:rPr>
          <w:rFonts w:ascii="宋体" w:hAnsi="宋体"/>
          <w:color w:val="FF0000"/>
          <w:sz w:val="24"/>
        </w:rPr>
        <w:t>使用时把模板</w:t>
      </w:r>
      <w:r>
        <w:rPr>
          <w:rFonts w:ascii="宋体" w:hAnsi="宋体"/>
          <w:color w:val="FF0000"/>
          <w:sz w:val="24"/>
        </w:rPr>
        <w:t>示例</w:t>
      </w:r>
      <w:r w:rsidRPr="00342D7D">
        <w:rPr>
          <w:rFonts w:ascii="宋体" w:hAnsi="宋体"/>
          <w:color w:val="FF0000"/>
          <w:sz w:val="24"/>
        </w:rPr>
        <w:t>内容尽皆删除即可</w:t>
      </w:r>
      <w:r>
        <w:rPr>
          <w:rFonts w:ascii="宋体" w:hAnsi="宋体"/>
          <w:sz w:val="24"/>
        </w:rPr>
        <w:t>)</w:t>
      </w:r>
    </w:p>
    <w:p w:rsidR="003545F7" w:rsidRDefault="003545F7" w:rsidP="00342D7D">
      <w:pPr>
        <w:spacing w:line="400" w:lineRule="exact"/>
        <w:ind w:firstLineChars="177" w:firstLine="372"/>
        <w:rPr>
          <w:szCs w:val="21"/>
        </w:rPr>
      </w:pPr>
      <w:r>
        <w:rPr>
          <w:szCs w:val="21"/>
        </w:rPr>
        <w:br w:type="page"/>
      </w:r>
    </w:p>
    <w:p w:rsidR="00F24EF5" w:rsidRPr="003545F7" w:rsidRDefault="00891A8F" w:rsidP="003545F7">
      <w:pPr>
        <w:pStyle w:val="1"/>
        <w:jc w:val="center"/>
        <w:rPr>
          <w:rFonts w:ascii="黑体" w:eastAsia="黑体" w:hAnsi="黑体"/>
          <w:b w:val="0"/>
          <w:sz w:val="32"/>
          <w:szCs w:val="32"/>
        </w:rPr>
      </w:pPr>
      <w:bookmarkStart w:id="24" w:name="_Toc36234044"/>
      <w:r w:rsidRPr="00891A8F">
        <w:rPr>
          <w:rFonts w:ascii="黑体" w:eastAsia="黑体" w:hAnsi="黑体" w:hint="eastAsia"/>
          <w:b w:val="0"/>
          <w:sz w:val="32"/>
          <w:szCs w:val="32"/>
        </w:rPr>
        <w:lastRenderedPageBreak/>
        <w:t>北京大学学位论文原创性声明和使用授权说明</w:t>
      </w:r>
      <w:bookmarkEnd w:id="24"/>
    </w:p>
    <w:p w:rsidR="00891A8F" w:rsidRDefault="00891A8F" w:rsidP="00891A8F">
      <w:pPr>
        <w:jc w:val="center"/>
        <w:rPr>
          <w:b/>
          <w:sz w:val="28"/>
        </w:rPr>
      </w:pPr>
      <w:r>
        <w:rPr>
          <w:rFonts w:hint="eastAsia"/>
          <w:b/>
          <w:sz w:val="28"/>
        </w:rPr>
        <w:t>原创性声明</w:t>
      </w:r>
    </w:p>
    <w:p w:rsidR="00891A8F" w:rsidRDefault="00891A8F" w:rsidP="00891A8F">
      <w:pPr>
        <w:jc w:val="center"/>
        <w:rPr>
          <w:b/>
          <w:sz w:val="18"/>
          <w:szCs w:val="18"/>
        </w:rPr>
      </w:pPr>
    </w:p>
    <w:p w:rsidR="00891A8F" w:rsidRDefault="00891A8F" w:rsidP="00891A8F">
      <w:pPr>
        <w:spacing w:line="360" w:lineRule="auto"/>
        <w:ind w:firstLineChars="200" w:firstLine="480"/>
        <w:rPr>
          <w:sz w:val="24"/>
        </w:rPr>
      </w:pPr>
      <w:r>
        <w:rPr>
          <w:rFonts w:hint="eastAsia"/>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00891A8F" w:rsidRDefault="00891A8F" w:rsidP="00891A8F">
      <w:pPr>
        <w:spacing w:line="360" w:lineRule="auto"/>
        <w:rPr>
          <w:sz w:val="24"/>
        </w:rPr>
      </w:pPr>
    </w:p>
    <w:p w:rsidR="00891A8F" w:rsidRDefault="00891A8F" w:rsidP="00891A8F">
      <w:pPr>
        <w:spacing w:line="360" w:lineRule="auto"/>
        <w:ind w:firstLineChars="1050" w:firstLine="2520"/>
        <w:rPr>
          <w:sz w:val="24"/>
        </w:rPr>
      </w:pPr>
      <w:r>
        <w:rPr>
          <w:rFonts w:hint="eastAsia"/>
          <w:sz w:val="24"/>
        </w:rPr>
        <w:t>论文作者签名：</w:t>
      </w:r>
      <w:r>
        <w:rPr>
          <w:rFonts w:hint="eastAsia"/>
          <w:sz w:val="24"/>
        </w:rPr>
        <w:t xml:space="preserve">          </w:t>
      </w:r>
      <w:r>
        <w:rPr>
          <w:rFonts w:hint="eastAsia"/>
          <w:sz w:val="24"/>
        </w:rPr>
        <w:t>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rsidR="00891A8F" w:rsidRDefault="00891A8F" w:rsidP="00891A8F">
      <w:pPr>
        <w:spacing w:line="360" w:lineRule="auto"/>
        <w:jc w:val="center"/>
        <w:rPr>
          <w:b/>
          <w:sz w:val="28"/>
          <w:szCs w:val="28"/>
        </w:rPr>
      </w:pPr>
    </w:p>
    <w:p w:rsidR="00891A8F" w:rsidRDefault="00891A8F" w:rsidP="00891A8F">
      <w:pPr>
        <w:jc w:val="center"/>
        <w:rPr>
          <w:b/>
          <w:sz w:val="28"/>
          <w:szCs w:val="28"/>
        </w:rPr>
      </w:pPr>
      <w:r>
        <w:rPr>
          <w:rFonts w:hint="eastAsia"/>
          <w:b/>
          <w:sz w:val="28"/>
          <w:szCs w:val="28"/>
        </w:rPr>
        <w:t>学位论文使用授权说明</w:t>
      </w:r>
    </w:p>
    <w:p w:rsidR="00891A8F" w:rsidRPr="005C73C2" w:rsidRDefault="00891A8F" w:rsidP="00891A8F">
      <w:pPr>
        <w:jc w:val="center"/>
        <w:rPr>
          <w:b/>
          <w:sz w:val="18"/>
          <w:szCs w:val="18"/>
        </w:rPr>
      </w:pPr>
      <w:r>
        <w:rPr>
          <w:rFonts w:hint="eastAsia"/>
          <w:sz w:val="18"/>
          <w:szCs w:val="18"/>
        </w:rPr>
        <w:t>（必须</w:t>
      </w:r>
      <w:r w:rsidRPr="005C73C2">
        <w:rPr>
          <w:rFonts w:hint="eastAsia"/>
          <w:sz w:val="18"/>
          <w:szCs w:val="18"/>
        </w:rPr>
        <w:t>装订在</w:t>
      </w:r>
      <w:r>
        <w:rPr>
          <w:rFonts w:hint="eastAsia"/>
          <w:sz w:val="18"/>
          <w:szCs w:val="18"/>
        </w:rPr>
        <w:t>提交学校图书馆的</w:t>
      </w:r>
      <w:r w:rsidRPr="005C73C2">
        <w:rPr>
          <w:rFonts w:hint="eastAsia"/>
          <w:sz w:val="18"/>
          <w:szCs w:val="18"/>
        </w:rPr>
        <w:t>印刷本</w:t>
      </w:r>
      <w:r>
        <w:rPr>
          <w:rFonts w:hint="eastAsia"/>
          <w:sz w:val="18"/>
          <w:szCs w:val="18"/>
        </w:rPr>
        <w:t>）</w:t>
      </w:r>
    </w:p>
    <w:p w:rsidR="00891A8F" w:rsidRDefault="00891A8F" w:rsidP="00891A8F">
      <w:pPr>
        <w:spacing w:line="360" w:lineRule="auto"/>
        <w:rPr>
          <w:b/>
          <w:szCs w:val="21"/>
        </w:rPr>
      </w:pPr>
    </w:p>
    <w:p w:rsidR="00891A8F" w:rsidRDefault="00891A8F" w:rsidP="00891A8F">
      <w:pPr>
        <w:spacing w:line="360" w:lineRule="auto"/>
        <w:ind w:firstLineChars="245" w:firstLine="588"/>
        <w:rPr>
          <w:sz w:val="24"/>
        </w:rPr>
      </w:pPr>
      <w:r>
        <w:rPr>
          <w:rFonts w:hint="eastAsia"/>
          <w:sz w:val="24"/>
        </w:rPr>
        <w:t>本人完全了解北京大学关于收集、保存、使用学位论文的规定，即：</w:t>
      </w:r>
    </w:p>
    <w:p w:rsidR="00891A8F" w:rsidRDefault="00891A8F" w:rsidP="00891A8F">
      <w:pPr>
        <w:numPr>
          <w:ilvl w:val="0"/>
          <w:numId w:val="6"/>
        </w:numPr>
        <w:spacing w:line="360" w:lineRule="auto"/>
        <w:rPr>
          <w:sz w:val="24"/>
        </w:rPr>
      </w:pPr>
      <w:r>
        <w:rPr>
          <w:rFonts w:hint="eastAsia"/>
          <w:sz w:val="24"/>
        </w:rPr>
        <w:t>按照学校要求提交学位论文的印刷本和电子版本；</w:t>
      </w:r>
    </w:p>
    <w:p w:rsidR="00891A8F" w:rsidRDefault="00891A8F" w:rsidP="00891A8F">
      <w:pPr>
        <w:numPr>
          <w:ilvl w:val="0"/>
          <w:numId w:val="6"/>
        </w:numPr>
        <w:spacing w:line="360" w:lineRule="auto"/>
        <w:rPr>
          <w:sz w:val="24"/>
        </w:rPr>
      </w:pPr>
      <w:r>
        <w:rPr>
          <w:rFonts w:hint="eastAsia"/>
          <w:sz w:val="24"/>
        </w:rPr>
        <w:t>学校有权保存学位论文的印刷本和电子版，并提供目录检索与阅览服务</w:t>
      </w:r>
      <w:r>
        <w:rPr>
          <w:rFonts w:hint="eastAsia"/>
          <w:szCs w:val="21"/>
        </w:rPr>
        <w:t>，</w:t>
      </w:r>
      <w:r w:rsidRPr="0056705E">
        <w:rPr>
          <w:rFonts w:hint="eastAsia"/>
          <w:sz w:val="24"/>
        </w:rPr>
        <w:t>在校园网上提供服务；</w:t>
      </w:r>
    </w:p>
    <w:p w:rsidR="00891A8F" w:rsidRDefault="00891A8F" w:rsidP="00891A8F">
      <w:pPr>
        <w:numPr>
          <w:ilvl w:val="0"/>
          <w:numId w:val="6"/>
        </w:numPr>
        <w:spacing w:line="360" w:lineRule="auto"/>
        <w:rPr>
          <w:sz w:val="24"/>
        </w:rPr>
      </w:pPr>
      <w:r>
        <w:rPr>
          <w:rFonts w:hint="eastAsia"/>
          <w:sz w:val="24"/>
        </w:rPr>
        <w:t>学校可以采用影印、缩印、数字化或其它复制手段保存论文；</w:t>
      </w:r>
    </w:p>
    <w:p w:rsidR="00891A8F" w:rsidRPr="005C73C2" w:rsidRDefault="00891A8F" w:rsidP="00891A8F">
      <w:pPr>
        <w:numPr>
          <w:ilvl w:val="0"/>
          <w:numId w:val="6"/>
        </w:numPr>
        <w:spacing w:line="360" w:lineRule="auto"/>
        <w:rPr>
          <w:sz w:val="24"/>
        </w:rPr>
      </w:pPr>
      <w:r w:rsidRPr="005C73C2">
        <w:rPr>
          <w:rFonts w:hint="eastAsia"/>
          <w:sz w:val="24"/>
        </w:rPr>
        <w:t>因某种特殊原因</w:t>
      </w:r>
      <w:r>
        <w:rPr>
          <w:rFonts w:hint="eastAsia"/>
          <w:sz w:val="24"/>
        </w:rPr>
        <w:t>需要延迟发布</w:t>
      </w:r>
      <w:r w:rsidRPr="005C73C2">
        <w:rPr>
          <w:rFonts w:hint="eastAsia"/>
          <w:sz w:val="24"/>
        </w:rPr>
        <w:t>学位论文电子版，授权</w:t>
      </w:r>
      <w:r>
        <w:rPr>
          <w:rFonts w:hint="eastAsia"/>
          <w:sz w:val="24"/>
        </w:rPr>
        <w:t>学校</w:t>
      </w:r>
      <w:r w:rsidRPr="005C73C2">
        <w:rPr>
          <w:rFonts w:hint="eastAsia"/>
          <w:sz w:val="24"/>
        </w:rPr>
        <w:t>□一年</w:t>
      </w:r>
      <w:r w:rsidRPr="005C73C2">
        <w:rPr>
          <w:rFonts w:hint="eastAsia"/>
          <w:sz w:val="24"/>
        </w:rPr>
        <w:t>/</w:t>
      </w:r>
      <w:r w:rsidRPr="005C73C2">
        <w:rPr>
          <w:rFonts w:hint="eastAsia"/>
          <w:sz w:val="24"/>
        </w:rPr>
        <w:t>□两年</w:t>
      </w:r>
      <w:r w:rsidRPr="005C73C2">
        <w:rPr>
          <w:rFonts w:hint="eastAsia"/>
          <w:sz w:val="24"/>
        </w:rPr>
        <w:t>/</w:t>
      </w:r>
      <w:r w:rsidRPr="005C73C2">
        <w:rPr>
          <w:rFonts w:hint="eastAsia"/>
          <w:sz w:val="24"/>
        </w:rPr>
        <w:t>□三年以后，在校园网上全文发布。</w:t>
      </w:r>
    </w:p>
    <w:p w:rsidR="00891A8F" w:rsidRDefault="00891A8F" w:rsidP="00891A8F">
      <w:pPr>
        <w:ind w:firstLineChars="800" w:firstLine="1920"/>
        <w:rPr>
          <w:sz w:val="24"/>
        </w:rPr>
      </w:pPr>
    </w:p>
    <w:p w:rsidR="00891A8F" w:rsidRDefault="00891A8F" w:rsidP="00891A8F">
      <w:pPr>
        <w:ind w:firstLineChars="800" w:firstLine="1920"/>
        <w:rPr>
          <w:sz w:val="24"/>
        </w:rPr>
      </w:pPr>
      <w:r>
        <w:rPr>
          <w:rFonts w:hint="eastAsia"/>
          <w:sz w:val="24"/>
        </w:rPr>
        <w:t>（保密论文在解密后遵守此规定）</w:t>
      </w:r>
    </w:p>
    <w:p w:rsidR="00891A8F" w:rsidRDefault="00891A8F" w:rsidP="00891A8F">
      <w:pPr>
        <w:ind w:firstLine="570"/>
        <w:rPr>
          <w:sz w:val="24"/>
        </w:rPr>
      </w:pPr>
    </w:p>
    <w:p w:rsidR="00891A8F" w:rsidRDefault="00891A8F" w:rsidP="00891A8F">
      <w:pPr>
        <w:ind w:firstLine="570"/>
        <w:rPr>
          <w:sz w:val="24"/>
        </w:rPr>
      </w:pPr>
    </w:p>
    <w:p w:rsidR="00891A8F" w:rsidRDefault="00891A8F" w:rsidP="00891A8F">
      <w:pPr>
        <w:ind w:firstLine="570"/>
        <w:rPr>
          <w:sz w:val="24"/>
        </w:rPr>
      </w:pPr>
    </w:p>
    <w:p w:rsidR="00891A8F" w:rsidRDefault="00891A8F" w:rsidP="00891A8F">
      <w:pPr>
        <w:spacing w:line="480" w:lineRule="auto"/>
        <w:ind w:firstLineChars="1000" w:firstLine="2400"/>
        <w:rPr>
          <w:sz w:val="24"/>
        </w:rPr>
      </w:pPr>
      <w:r>
        <w:rPr>
          <w:rFonts w:hint="eastAsia"/>
          <w:sz w:val="24"/>
        </w:rPr>
        <w:t>论文作者签名：</w:t>
      </w:r>
      <w:r>
        <w:rPr>
          <w:rFonts w:hint="eastAsia"/>
          <w:sz w:val="24"/>
        </w:rPr>
        <w:t xml:space="preserve">         </w:t>
      </w:r>
      <w:r>
        <w:rPr>
          <w:rFonts w:hint="eastAsia"/>
          <w:sz w:val="24"/>
        </w:rPr>
        <w:t>导师签名：</w:t>
      </w:r>
      <w:r>
        <w:rPr>
          <w:rFonts w:hint="eastAsia"/>
          <w:sz w:val="24"/>
        </w:rPr>
        <w:t xml:space="preserve">           </w:t>
      </w:r>
    </w:p>
    <w:p w:rsidR="003545F7" w:rsidRPr="00891A8F" w:rsidRDefault="00891A8F" w:rsidP="00891A8F">
      <w:pPr>
        <w:spacing w:line="400" w:lineRule="atLeast"/>
        <w:jc w:val="center"/>
        <w:rPr>
          <w:rFonts w:ascii="宋体" w:hAnsi="宋体"/>
          <w:sz w:val="24"/>
        </w:rPr>
      </w:pPr>
      <w:r>
        <w:rPr>
          <w:rFonts w:hint="eastAsia"/>
          <w:sz w:val="24"/>
        </w:rPr>
        <w:t>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sectPr w:rsidR="003545F7" w:rsidRPr="00891A8F" w:rsidSect="00D064C6">
      <w:footerReference w:type="default" r:id="rId23"/>
      <w:footnotePr>
        <w:numFmt w:val="decimalEnclosedCircleChinese"/>
        <w:numRestart w:val="eachPage"/>
      </w:footnotePr>
      <w:pgSz w:w="11906" w:h="16838" w:code="9"/>
      <w:pgMar w:top="1701" w:right="1474" w:bottom="1418" w:left="1474" w:header="1134"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0348" w:rsidRDefault="00600348" w:rsidP="00DF10DF">
      <w:r>
        <w:separator/>
      </w:r>
    </w:p>
  </w:endnote>
  <w:endnote w:type="continuationSeparator" w:id="0">
    <w:p w:rsidR="00600348" w:rsidRDefault="00600348" w:rsidP="00DF1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00007843" w:usb2="00000001"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DA6" w:rsidRDefault="002D0DA6">
    <w:pPr>
      <w:pStyle w:val="a9"/>
      <w:jc w:val="center"/>
    </w:pPr>
    <w:r>
      <w:fldChar w:fldCharType="begin"/>
    </w:r>
    <w:r>
      <w:instrText>PAGE   \* MERGEFORMAT</w:instrText>
    </w:r>
    <w:r>
      <w:fldChar w:fldCharType="separate"/>
    </w:r>
    <w:r w:rsidRPr="00015DDE">
      <w:rPr>
        <w:noProof/>
        <w:lang w:val="zh-CN"/>
      </w:rPr>
      <w:t>2</w:t>
    </w:r>
    <w:r>
      <w:fldChar w:fldCharType="end"/>
    </w:r>
  </w:p>
  <w:p w:rsidR="002D0DA6" w:rsidRDefault="002D0DA6">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DA6" w:rsidRDefault="002D0DA6">
    <w:pPr>
      <w:pStyle w:val="a9"/>
      <w:jc w:val="center"/>
    </w:pPr>
  </w:p>
  <w:p w:rsidR="002D0DA6" w:rsidRDefault="002D0DA6">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DA6" w:rsidRDefault="002D0DA6">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DA6" w:rsidRDefault="002D0DA6">
    <w:pPr>
      <w:pStyle w:val="a9"/>
      <w:jc w:val="center"/>
    </w:pPr>
  </w:p>
  <w:p w:rsidR="002D0DA6" w:rsidRDefault="002D0DA6">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DA6" w:rsidRDefault="002D0DA6">
    <w:pPr>
      <w:pStyle w:val="a9"/>
      <w:jc w:val="center"/>
    </w:pPr>
    <w:r>
      <w:fldChar w:fldCharType="begin"/>
    </w:r>
    <w:r>
      <w:instrText>PAGE   \* MERGEFORMAT</w:instrText>
    </w:r>
    <w:r>
      <w:fldChar w:fldCharType="separate"/>
    </w:r>
    <w:r w:rsidRPr="008C1651">
      <w:rPr>
        <w:noProof/>
        <w:lang w:val="zh-CN"/>
      </w:rPr>
      <w:t>10</w:t>
    </w:r>
    <w:r>
      <w:fldChar w:fldCharType="end"/>
    </w:r>
  </w:p>
  <w:p w:rsidR="002D0DA6" w:rsidRDefault="002D0DA6">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DA6" w:rsidRDefault="002D0DA6">
    <w:pPr>
      <w:pStyle w:val="a9"/>
      <w:jc w:val="center"/>
    </w:pPr>
    <w:r>
      <w:fldChar w:fldCharType="begin"/>
    </w:r>
    <w:r>
      <w:instrText>PAGE   \* MERGEFORMAT</w:instrText>
    </w:r>
    <w:r>
      <w:fldChar w:fldCharType="separate"/>
    </w:r>
    <w:r w:rsidRPr="008C1651">
      <w:rPr>
        <w:noProof/>
        <w:lang w:val="zh-CN"/>
      </w:rPr>
      <w:t>I</w:t>
    </w:r>
    <w:r>
      <w:fldChar w:fldCharType="end"/>
    </w:r>
  </w:p>
  <w:p w:rsidR="002D0DA6" w:rsidRDefault="002D0DA6">
    <w:pPr>
      <w:pStyle w:val="a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DA6" w:rsidRDefault="002D0DA6">
    <w:pPr>
      <w:pStyle w:val="a9"/>
      <w:jc w:val="center"/>
    </w:pPr>
    <w:r>
      <w:fldChar w:fldCharType="begin"/>
    </w:r>
    <w:r>
      <w:instrText>PAGE   \* MERGEFORMAT</w:instrText>
    </w:r>
    <w:r>
      <w:fldChar w:fldCharType="separate"/>
    </w:r>
    <w:r w:rsidRPr="008C1651">
      <w:rPr>
        <w:noProof/>
        <w:lang w:val="zh-CN"/>
      </w:rPr>
      <w:t>9</w:t>
    </w:r>
    <w:r>
      <w:fldChar w:fldCharType="end"/>
    </w:r>
  </w:p>
  <w:p w:rsidR="002D0DA6" w:rsidRDefault="002D0DA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0348" w:rsidRDefault="00600348" w:rsidP="00DF10DF">
      <w:r>
        <w:separator/>
      </w:r>
    </w:p>
  </w:footnote>
  <w:footnote w:type="continuationSeparator" w:id="0">
    <w:p w:rsidR="00600348" w:rsidRDefault="00600348" w:rsidP="00DF10DF">
      <w:r>
        <w:continuationSeparator/>
      </w:r>
    </w:p>
  </w:footnote>
  <w:footnote w:id="1">
    <w:p w:rsidR="002D0DA6" w:rsidRPr="00AA49FA" w:rsidRDefault="002D0DA6">
      <w:pPr>
        <w:pStyle w:val="ad"/>
      </w:pPr>
      <w:r w:rsidRPr="00F80742">
        <w:rPr>
          <w:rStyle w:val="af"/>
          <w:vertAlign w:val="baseline"/>
        </w:rPr>
        <w:footnoteRef/>
      </w:r>
      <w:r w:rsidRPr="00F80742">
        <w:t xml:space="preserve"> </w:t>
      </w:r>
      <w:r>
        <w:rPr>
          <w:rFonts w:hint="eastAsia"/>
        </w:rPr>
        <w:t>本章为“著者</w:t>
      </w:r>
      <w:r>
        <w:rPr>
          <w:rFonts w:hint="eastAsia"/>
        </w:rPr>
        <w:t>-</w:t>
      </w:r>
      <w:r>
        <w:rPr>
          <w:rFonts w:hint="eastAsia"/>
        </w:rPr>
        <w:t>出版年制”索引文献示例，实际写作时只能选择本章和第</w:t>
      </w:r>
      <w:r>
        <w:rPr>
          <w:rFonts w:hint="eastAsia"/>
        </w:rPr>
        <w:t>1</w:t>
      </w:r>
      <w:r>
        <w:rPr>
          <w:rFonts w:hint="eastAsia"/>
        </w:rPr>
        <w:t>章索引文献方法之一，不得混用。</w:t>
      </w:r>
    </w:p>
  </w:footnote>
  <w:footnote w:id="2">
    <w:p w:rsidR="002D0DA6" w:rsidRPr="002D2A4C" w:rsidRDefault="002D0DA6">
      <w:pPr>
        <w:pStyle w:val="ad"/>
      </w:pPr>
      <w:r w:rsidRPr="002D2A4C">
        <w:rPr>
          <w:rStyle w:val="af"/>
          <w:vertAlign w:val="baseline"/>
        </w:rPr>
        <w:footnoteRef/>
      </w:r>
      <w:r>
        <w:t xml:space="preserve"> </w:t>
      </w:r>
      <w:r>
        <w:rPr>
          <w:rFonts w:hint="eastAsia"/>
        </w:rPr>
        <w:t>图标题在图下方，表标题在表上方。图表序号分章设置，如图</w:t>
      </w:r>
      <w:r>
        <w:rPr>
          <w:rFonts w:hint="eastAsia"/>
        </w:rPr>
        <w:t>3.15</w:t>
      </w:r>
      <w:r>
        <w:rPr>
          <w:rFonts w:hint="eastAsia"/>
        </w:rPr>
        <w:t>表示第三章第</w:t>
      </w:r>
      <w:r>
        <w:rPr>
          <w:rFonts w:hint="eastAsia"/>
        </w:rPr>
        <w:t>15</w:t>
      </w:r>
      <w:r>
        <w:rPr>
          <w:rFonts w:hint="eastAsia"/>
        </w:rPr>
        <w:t>幅图。</w:t>
      </w:r>
    </w:p>
  </w:footnote>
  <w:footnote w:id="3">
    <w:p w:rsidR="002D0DA6" w:rsidRDefault="002D0DA6" w:rsidP="00F80742">
      <w:pPr>
        <w:pStyle w:val="ad"/>
        <w:ind w:left="279" w:hangingChars="155" w:hanging="279"/>
      </w:pPr>
      <w:r w:rsidRPr="00F80742">
        <w:rPr>
          <w:rStyle w:val="af"/>
          <w:vertAlign w:val="baseline"/>
        </w:rPr>
        <w:footnoteRef/>
      </w:r>
      <w:r>
        <w:t xml:space="preserve"> </w:t>
      </w:r>
      <w:r>
        <w:rPr>
          <w:rFonts w:hint="eastAsia"/>
        </w:rPr>
        <w:t>全文参考文献索引方式只能选用“顺序编码制”或“著者—出版年制”其中之一，文献列表也应选择相对应的著录方法，此处作为示例列举了两种方式，实际撰写论文时不得混用。</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DA6" w:rsidRDefault="002D0DA6">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DA6" w:rsidRDefault="002D0DA6" w:rsidP="00AA48A5">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DA6" w:rsidRDefault="002D0DA6">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DA6" w:rsidRPr="009E6929" w:rsidRDefault="002D0DA6" w:rsidP="009E692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DA6" w:rsidRPr="00CD4E4C" w:rsidRDefault="002D0DA6" w:rsidP="009C606C">
    <w:pPr>
      <w:pStyle w:val="a7"/>
      <w:rPr>
        <w:sz w:val="21"/>
        <w:szCs w:val="21"/>
      </w:rPr>
    </w:pPr>
    <w:r w:rsidRPr="00CD4E4C">
      <w:rPr>
        <w:rFonts w:hint="eastAsia"/>
        <w:sz w:val="21"/>
        <w:szCs w:val="21"/>
      </w:rPr>
      <w:t>北京大学硕士学位论文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DA6" w:rsidRPr="0066430A" w:rsidRDefault="002D0DA6" w:rsidP="009C606C">
    <w:pPr>
      <w:pStyle w:val="a7"/>
      <w:rPr>
        <w:rFonts w:ascii="宋体" w:hAnsi="宋体"/>
        <w:sz w:val="21"/>
        <w:szCs w:val="21"/>
      </w:rPr>
    </w:pPr>
    <w:r w:rsidRPr="0066430A">
      <w:rPr>
        <w:rFonts w:ascii="宋体" w:hAnsi="宋体"/>
        <w:sz w:val="21"/>
        <w:szCs w:val="21"/>
      </w:rPr>
      <w:fldChar w:fldCharType="begin"/>
    </w:r>
    <w:r w:rsidRPr="0066430A">
      <w:rPr>
        <w:rFonts w:ascii="宋体" w:hAnsi="宋体"/>
        <w:sz w:val="21"/>
        <w:szCs w:val="21"/>
      </w:rPr>
      <w:instrText xml:space="preserve"> STYLEREF  "标题 1"  \* MERGEFORMAT </w:instrText>
    </w:r>
    <w:r w:rsidRPr="0066430A">
      <w:rPr>
        <w:rFonts w:ascii="宋体" w:hAnsi="宋体"/>
        <w:sz w:val="21"/>
        <w:szCs w:val="21"/>
      </w:rPr>
      <w:fldChar w:fldCharType="separate"/>
    </w:r>
    <w:r w:rsidR="00F237C4">
      <w:rPr>
        <w:rFonts w:ascii="宋体" w:hAnsi="宋体"/>
        <w:noProof/>
        <w:sz w:val="21"/>
        <w:szCs w:val="21"/>
      </w:rPr>
      <w:t>北京大学学位论文原创性声明和使用授权说明</w:t>
    </w:r>
    <w:r w:rsidRPr="0066430A">
      <w:rPr>
        <w:rFonts w:ascii="宋体" w:hAnsi="宋体"/>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3F6067"/>
    <w:multiLevelType w:val="multilevel"/>
    <w:tmpl w:val="3EF6F5BE"/>
    <w:lvl w:ilvl="0">
      <w:start w:val="1"/>
      <w:numFmt w:val="decimal"/>
      <w:lvlText w:val="%1"/>
      <w:lvlJc w:val="left"/>
      <w:pPr>
        <w:ind w:left="525" w:hanging="525"/>
      </w:pPr>
      <w:rPr>
        <w:rFonts w:hint="default"/>
      </w:rPr>
    </w:lvl>
    <w:lvl w:ilvl="1">
      <w:start w:val="1"/>
      <w:numFmt w:val="decimal"/>
      <w:lvlText w:val="%1.%2"/>
      <w:lvlJc w:val="left"/>
      <w:pPr>
        <w:ind w:left="711" w:hanging="525"/>
      </w:pPr>
      <w:rPr>
        <w:rFonts w:hint="default"/>
      </w:rPr>
    </w:lvl>
    <w:lvl w:ilvl="2">
      <w:start w:val="1"/>
      <w:numFmt w:val="decimal"/>
      <w:lvlText w:val="%1.%2.%3"/>
      <w:lvlJc w:val="left"/>
      <w:pPr>
        <w:ind w:left="1092" w:hanging="720"/>
      </w:pPr>
      <w:rPr>
        <w:rFonts w:hint="default"/>
      </w:rPr>
    </w:lvl>
    <w:lvl w:ilvl="3">
      <w:start w:val="1"/>
      <w:numFmt w:val="decimal"/>
      <w:lvlText w:val="%1.%2.%3.%4"/>
      <w:lvlJc w:val="left"/>
      <w:pPr>
        <w:ind w:left="1278" w:hanging="720"/>
      </w:pPr>
      <w:rPr>
        <w:rFonts w:hint="default"/>
      </w:rPr>
    </w:lvl>
    <w:lvl w:ilvl="4">
      <w:start w:val="1"/>
      <w:numFmt w:val="decimal"/>
      <w:lvlText w:val="%1.%2.%3.%4.%5"/>
      <w:lvlJc w:val="left"/>
      <w:pPr>
        <w:ind w:left="1824" w:hanging="1080"/>
      </w:pPr>
      <w:rPr>
        <w:rFonts w:hint="default"/>
      </w:rPr>
    </w:lvl>
    <w:lvl w:ilvl="5">
      <w:start w:val="1"/>
      <w:numFmt w:val="decimal"/>
      <w:lvlText w:val="%1.%2.%3.%4.%5.%6"/>
      <w:lvlJc w:val="left"/>
      <w:pPr>
        <w:ind w:left="2010" w:hanging="1080"/>
      </w:pPr>
      <w:rPr>
        <w:rFonts w:hint="default"/>
      </w:rPr>
    </w:lvl>
    <w:lvl w:ilvl="6">
      <w:start w:val="1"/>
      <w:numFmt w:val="decimal"/>
      <w:lvlText w:val="%1.%2.%3.%4.%5.%6.%7"/>
      <w:lvlJc w:val="left"/>
      <w:pPr>
        <w:ind w:left="2196" w:hanging="1080"/>
      </w:pPr>
      <w:rPr>
        <w:rFonts w:hint="default"/>
      </w:rPr>
    </w:lvl>
    <w:lvl w:ilvl="7">
      <w:start w:val="1"/>
      <w:numFmt w:val="decimal"/>
      <w:lvlText w:val="%1.%2.%3.%4.%5.%6.%7.%8"/>
      <w:lvlJc w:val="left"/>
      <w:pPr>
        <w:ind w:left="2742" w:hanging="1440"/>
      </w:pPr>
      <w:rPr>
        <w:rFonts w:hint="default"/>
      </w:rPr>
    </w:lvl>
    <w:lvl w:ilvl="8">
      <w:start w:val="1"/>
      <w:numFmt w:val="decimal"/>
      <w:lvlText w:val="%1.%2.%3.%4.%5.%6.%7.%8.%9"/>
      <w:lvlJc w:val="left"/>
      <w:pPr>
        <w:ind w:left="2928" w:hanging="1440"/>
      </w:pPr>
      <w:rPr>
        <w:rFonts w:hint="default"/>
      </w:rPr>
    </w:lvl>
  </w:abstractNum>
  <w:abstractNum w:abstractNumId="1" w15:restartNumberingAfterBreak="0">
    <w:nsid w:val="56C917DC"/>
    <w:multiLevelType w:val="multilevel"/>
    <w:tmpl w:val="6AA0E586"/>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3" w15:restartNumberingAfterBreak="0">
    <w:nsid w:val="6B9634B4"/>
    <w:multiLevelType w:val="multilevel"/>
    <w:tmpl w:val="6AA0E586"/>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4" w15:restartNumberingAfterBreak="0">
    <w:nsid w:val="72543E7D"/>
    <w:multiLevelType w:val="hybridMultilevel"/>
    <w:tmpl w:val="D744F25A"/>
    <w:lvl w:ilvl="0" w:tplc="2A4CFCC0">
      <w:start w:val="1"/>
      <w:numFmt w:val="decimal"/>
      <w:lvlText w:val="第%1章"/>
      <w:lvlJc w:val="left"/>
      <w:pPr>
        <w:ind w:left="855" w:hanging="8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AD17047"/>
    <w:multiLevelType w:val="hybridMultilevel"/>
    <w:tmpl w:val="D410215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1"/>
  </w:num>
  <w:num w:numId="2">
    <w:abstractNumId w:val="5"/>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F2"/>
    <w:rsid w:val="00005391"/>
    <w:rsid w:val="00015DDE"/>
    <w:rsid w:val="00017958"/>
    <w:rsid w:val="00022371"/>
    <w:rsid w:val="000305E1"/>
    <w:rsid w:val="000416FC"/>
    <w:rsid w:val="00041977"/>
    <w:rsid w:val="00050427"/>
    <w:rsid w:val="0006588B"/>
    <w:rsid w:val="0008483A"/>
    <w:rsid w:val="000855E0"/>
    <w:rsid w:val="00096C85"/>
    <w:rsid w:val="000A3A36"/>
    <w:rsid w:val="000A76D2"/>
    <w:rsid w:val="000B2B30"/>
    <w:rsid w:val="000B30E8"/>
    <w:rsid w:val="000C2253"/>
    <w:rsid w:val="000C6400"/>
    <w:rsid w:val="000D2769"/>
    <w:rsid w:val="000D504C"/>
    <w:rsid w:val="000E23D2"/>
    <w:rsid w:val="000E4F11"/>
    <w:rsid w:val="000F4A6D"/>
    <w:rsid w:val="00111F98"/>
    <w:rsid w:val="00157418"/>
    <w:rsid w:val="00157C13"/>
    <w:rsid w:val="001611D5"/>
    <w:rsid w:val="0017775A"/>
    <w:rsid w:val="00197A77"/>
    <w:rsid w:val="001C2B16"/>
    <w:rsid w:val="001C31FE"/>
    <w:rsid w:val="001C6F42"/>
    <w:rsid w:val="001D4952"/>
    <w:rsid w:val="001D578E"/>
    <w:rsid w:val="001E2B2A"/>
    <w:rsid w:val="001E2D30"/>
    <w:rsid w:val="00206AB7"/>
    <w:rsid w:val="00213DBA"/>
    <w:rsid w:val="002171E5"/>
    <w:rsid w:val="00220D5D"/>
    <w:rsid w:val="00221E36"/>
    <w:rsid w:val="00224083"/>
    <w:rsid w:val="00226661"/>
    <w:rsid w:val="00233212"/>
    <w:rsid w:val="002562E6"/>
    <w:rsid w:val="00257934"/>
    <w:rsid w:val="002763A1"/>
    <w:rsid w:val="002833F9"/>
    <w:rsid w:val="00284D35"/>
    <w:rsid w:val="00292229"/>
    <w:rsid w:val="002A4A34"/>
    <w:rsid w:val="002A58D1"/>
    <w:rsid w:val="002B00F3"/>
    <w:rsid w:val="002B0F88"/>
    <w:rsid w:val="002B183E"/>
    <w:rsid w:val="002D0DA6"/>
    <w:rsid w:val="002D2A4C"/>
    <w:rsid w:val="002D3FF2"/>
    <w:rsid w:val="002D6356"/>
    <w:rsid w:val="002E2346"/>
    <w:rsid w:val="002E290D"/>
    <w:rsid w:val="002E29E7"/>
    <w:rsid w:val="002E57F2"/>
    <w:rsid w:val="002E5A21"/>
    <w:rsid w:val="002E776A"/>
    <w:rsid w:val="002F5978"/>
    <w:rsid w:val="00323438"/>
    <w:rsid w:val="00326799"/>
    <w:rsid w:val="003345AE"/>
    <w:rsid w:val="00336745"/>
    <w:rsid w:val="00342D7D"/>
    <w:rsid w:val="0034509D"/>
    <w:rsid w:val="003545F7"/>
    <w:rsid w:val="003554F4"/>
    <w:rsid w:val="0036714F"/>
    <w:rsid w:val="00367FDC"/>
    <w:rsid w:val="00382879"/>
    <w:rsid w:val="0038460D"/>
    <w:rsid w:val="00391E07"/>
    <w:rsid w:val="003B6FD8"/>
    <w:rsid w:val="003D0A0D"/>
    <w:rsid w:val="003F5A49"/>
    <w:rsid w:val="003F7A04"/>
    <w:rsid w:val="00405ACD"/>
    <w:rsid w:val="00405CEF"/>
    <w:rsid w:val="00417C0B"/>
    <w:rsid w:val="00425411"/>
    <w:rsid w:val="00435CBC"/>
    <w:rsid w:val="00440BE7"/>
    <w:rsid w:val="00444FE2"/>
    <w:rsid w:val="00461FCE"/>
    <w:rsid w:val="004838BC"/>
    <w:rsid w:val="00491998"/>
    <w:rsid w:val="00497AC0"/>
    <w:rsid w:val="004A13F9"/>
    <w:rsid w:val="004D09DC"/>
    <w:rsid w:val="004F2B2B"/>
    <w:rsid w:val="0051032A"/>
    <w:rsid w:val="00511A16"/>
    <w:rsid w:val="005165A3"/>
    <w:rsid w:val="00522031"/>
    <w:rsid w:val="0053042C"/>
    <w:rsid w:val="005474E4"/>
    <w:rsid w:val="00547AEE"/>
    <w:rsid w:val="00561FF1"/>
    <w:rsid w:val="00587599"/>
    <w:rsid w:val="00595714"/>
    <w:rsid w:val="005B3594"/>
    <w:rsid w:val="005B5E1C"/>
    <w:rsid w:val="005E0436"/>
    <w:rsid w:val="00600348"/>
    <w:rsid w:val="00606185"/>
    <w:rsid w:val="00613E21"/>
    <w:rsid w:val="006149E3"/>
    <w:rsid w:val="00626396"/>
    <w:rsid w:val="00657630"/>
    <w:rsid w:val="0066430A"/>
    <w:rsid w:val="00677539"/>
    <w:rsid w:val="00683497"/>
    <w:rsid w:val="006B1144"/>
    <w:rsid w:val="006C2E00"/>
    <w:rsid w:val="006C566E"/>
    <w:rsid w:val="006E0307"/>
    <w:rsid w:val="006E30BB"/>
    <w:rsid w:val="006E5292"/>
    <w:rsid w:val="006E5528"/>
    <w:rsid w:val="006E78C3"/>
    <w:rsid w:val="006F6618"/>
    <w:rsid w:val="006F684B"/>
    <w:rsid w:val="00705948"/>
    <w:rsid w:val="00714BDF"/>
    <w:rsid w:val="0072358B"/>
    <w:rsid w:val="00724160"/>
    <w:rsid w:val="007440F2"/>
    <w:rsid w:val="0075022C"/>
    <w:rsid w:val="0075461D"/>
    <w:rsid w:val="00781C7C"/>
    <w:rsid w:val="007A027C"/>
    <w:rsid w:val="007B2BC7"/>
    <w:rsid w:val="007B503B"/>
    <w:rsid w:val="007C54D4"/>
    <w:rsid w:val="007D3537"/>
    <w:rsid w:val="007D6313"/>
    <w:rsid w:val="007F5843"/>
    <w:rsid w:val="008156C9"/>
    <w:rsid w:val="008301E2"/>
    <w:rsid w:val="008431EF"/>
    <w:rsid w:val="00882CF6"/>
    <w:rsid w:val="00891A8F"/>
    <w:rsid w:val="00896186"/>
    <w:rsid w:val="00897D03"/>
    <w:rsid w:val="008A4EFA"/>
    <w:rsid w:val="008B010C"/>
    <w:rsid w:val="008C0C69"/>
    <w:rsid w:val="008C1651"/>
    <w:rsid w:val="00905091"/>
    <w:rsid w:val="00916FED"/>
    <w:rsid w:val="00930EEB"/>
    <w:rsid w:val="0095139A"/>
    <w:rsid w:val="0096239D"/>
    <w:rsid w:val="0096704C"/>
    <w:rsid w:val="0097027B"/>
    <w:rsid w:val="00970E1C"/>
    <w:rsid w:val="0097799E"/>
    <w:rsid w:val="00980DAF"/>
    <w:rsid w:val="00981E2C"/>
    <w:rsid w:val="009841D5"/>
    <w:rsid w:val="0099353D"/>
    <w:rsid w:val="009C606C"/>
    <w:rsid w:val="009C6423"/>
    <w:rsid w:val="009D0016"/>
    <w:rsid w:val="009D1351"/>
    <w:rsid w:val="009E6929"/>
    <w:rsid w:val="00A14D3B"/>
    <w:rsid w:val="00A25DDD"/>
    <w:rsid w:val="00A51810"/>
    <w:rsid w:val="00A558DD"/>
    <w:rsid w:val="00A911A5"/>
    <w:rsid w:val="00A92806"/>
    <w:rsid w:val="00A962A5"/>
    <w:rsid w:val="00AA30B9"/>
    <w:rsid w:val="00AA37FD"/>
    <w:rsid w:val="00AA48A5"/>
    <w:rsid w:val="00AA49FA"/>
    <w:rsid w:val="00AC4CCE"/>
    <w:rsid w:val="00AE480C"/>
    <w:rsid w:val="00AF20E7"/>
    <w:rsid w:val="00AF4A90"/>
    <w:rsid w:val="00B11A95"/>
    <w:rsid w:val="00B3397D"/>
    <w:rsid w:val="00B51F78"/>
    <w:rsid w:val="00B66658"/>
    <w:rsid w:val="00B706EB"/>
    <w:rsid w:val="00B715D7"/>
    <w:rsid w:val="00B92B5D"/>
    <w:rsid w:val="00B938D8"/>
    <w:rsid w:val="00BA0273"/>
    <w:rsid w:val="00BA3919"/>
    <w:rsid w:val="00BA7156"/>
    <w:rsid w:val="00BB08CF"/>
    <w:rsid w:val="00BB2CBE"/>
    <w:rsid w:val="00BB5371"/>
    <w:rsid w:val="00BE6C98"/>
    <w:rsid w:val="00BF3025"/>
    <w:rsid w:val="00BF788B"/>
    <w:rsid w:val="00C137C8"/>
    <w:rsid w:val="00C16EFE"/>
    <w:rsid w:val="00C207E1"/>
    <w:rsid w:val="00C27EA5"/>
    <w:rsid w:val="00C41819"/>
    <w:rsid w:val="00C465FF"/>
    <w:rsid w:val="00C546FC"/>
    <w:rsid w:val="00C60EC1"/>
    <w:rsid w:val="00C62A36"/>
    <w:rsid w:val="00C715A2"/>
    <w:rsid w:val="00C75960"/>
    <w:rsid w:val="00C92AE9"/>
    <w:rsid w:val="00CA604C"/>
    <w:rsid w:val="00CB4F4A"/>
    <w:rsid w:val="00CB5EE7"/>
    <w:rsid w:val="00CB7D31"/>
    <w:rsid w:val="00CD33CE"/>
    <w:rsid w:val="00CD4E4C"/>
    <w:rsid w:val="00CD7F69"/>
    <w:rsid w:val="00CE6446"/>
    <w:rsid w:val="00CE6CAC"/>
    <w:rsid w:val="00CF08D1"/>
    <w:rsid w:val="00D03CBD"/>
    <w:rsid w:val="00D03FAE"/>
    <w:rsid w:val="00D05D25"/>
    <w:rsid w:val="00D0604E"/>
    <w:rsid w:val="00D064C6"/>
    <w:rsid w:val="00D079D9"/>
    <w:rsid w:val="00D30D5C"/>
    <w:rsid w:val="00D40AF3"/>
    <w:rsid w:val="00D41C84"/>
    <w:rsid w:val="00D46D2C"/>
    <w:rsid w:val="00D47E31"/>
    <w:rsid w:val="00D52D72"/>
    <w:rsid w:val="00D5379D"/>
    <w:rsid w:val="00D6078F"/>
    <w:rsid w:val="00D64BDA"/>
    <w:rsid w:val="00D71F7A"/>
    <w:rsid w:val="00D815A8"/>
    <w:rsid w:val="00D8437C"/>
    <w:rsid w:val="00D8678C"/>
    <w:rsid w:val="00D90F3A"/>
    <w:rsid w:val="00D9681A"/>
    <w:rsid w:val="00DA5767"/>
    <w:rsid w:val="00DA740B"/>
    <w:rsid w:val="00DC0B3B"/>
    <w:rsid w:val="00DC3D19"/>
    <w:rsid w:val="00DE264C"/>
    <w:rsid w:val="00DF03C2"/>
    <w:rsid w:val="00DF10DF"/>
    <w:rsid w:val="00DF7982"/>
    <w:rsid w:val="00E009F0"/>
    <w:rsid w:val="00E021F2"/>
    <w:rsid w:val="00E04D6F"/>
    <w:rsid w:val="00E10AE9"/>
    <w:rsid w:val="00E1311A"/>
    <w:rsid w:val="00E21403"/>
    <w:rsid w:val="00E25283"/>
    <w:rsid w:val="00E41B19"/>
    <w:rsid w:val="00E41F20"/>
    <w:rsid w:val="00E44454"/>
    <w:rsid w:val="00E53A4D"/>
    <w:rsid w:val="00E6325C"/>
    <w:rsid w:val="00E726E4"/>
    <w:rsid w:val="00E727AC"/>
    <w:rsid w:val="00E97BC6"/>
    <w:rsid w:val="00EA691B"/>
    <w:rsid w:val="00EB10D9"/>
    <w:rsid w:val="00EB1E77"/>
    <w:rsid w:val="00EB5594"/>
    <w:rsid w:val="00EE0DC9"/>
    <w:rsid w:val="00EE51C8"/>
    <w:rsid w:val="00EF0ECE"/>
    <w:rsid w:val="00F119CA"/>
    <w:rsid w:val="00F141B1"/>
    <w:rsid w:val="00F16FE5"/>
    <w:rsid w:val="00F20461"/>
    <w:rsid w:val="00F2152D"/>
    <w:rsid w:val="00F237C4"/>
    <w:rsid w:val="00F24EF5"/>
    <w:rsid w:val="00F33246"/>
    <w:rsid w:val="00F55E0E"/>
    <w:rsid w:val="00F61750"/>
    <w:rsid w:val="00F67686"/>
    <w:rsid w:val="00F72083"/>
    <w:rsid w:val="00F74670"/>
    <w:rsid w:val="00F76FA5"/>
    <w:rsid w:val="00F80742"/>
    <w:rsid w:val="00F8341F"/>
    <w:rsid w:val="00F841C2"/>
    <w:rsid w:val="00F85105"/>
    <w:rsid w:val="00FA162C"/>
    <w:rsid w:val="00FB10B3"/>
    <w:rsid w:val="00FC3F29"/>
    <w:rsid w:val="00FD0671"/>
    <w:rsid w:val="00FF1608"/>
    <w:rsid w:val="00FF69CA"/>
    <w:rsid w:val="00FF7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733F87"/>
  <w15:docId w15:val="{D1A32968-F13D-402D-BBB9-6E9C033C3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1F2"/>
    <w:pPr>
      <w:widowControl w:val="0"/>
      <w:jc w:val="both"/>
    </w:pPr>
    <w:rPr>
      <w:rFonts w:ascii="Times New Roman" w:hAnsi="Times New Roman"/>
      <w:kern w:val="2"/>
      <w:sz w:val="21"/>
      <w:szCs w:val="24"/>
    </w:rPr>
  </w:style>
  <w:style w:type="paragraph" w:styleId="1">
    <w:name w:val="heading 1"/>
    <w:basedOn w:val="a"/>
    <w:next w:val="a"/>
    <w:link w:val="10"/>
    <w:qFormat/>
    <w:rsid w:val="00E021F2"/>
    <w:pPr>
      <w:keepNext/>
      <w:keepLines/>
      <w:spacing w:before="340" w:after="330" w:line="578" w:lineRule="auto"/>
      <w:outlineLvl w:val="0"/>
    </w:pPr>
    <w:rPr>
      <w:rFonts w:ascii="Arial" w:hAnsi="Arial"/>
      <w:b/>
      <w:bCs/>
      <w:color w:val="000000"/>
      <w:kern w:val="44"/>
      <w:sz w:val="44"/>
      <w:szCs w:val="44"/>
    </w:rPr>
  </w:style>
  <w:style w:type="paragraph" w:styleId="2">
    <w:name w:val="heading 2"/>
    <w:basedOn w:val="a"/>
    <w:next w:val="a"/>
    <w:link w:val="20"/>
    <w:uiPriority w:val="9"/>
    <w:unhideWhenUsed/>
    <w:qFormat/>
    <w:rsid w:val="007D3537"/>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rsid w:val="007D3537"/>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E021F2"/>
    <w:rPr>
      <w:rFonts w:ascii="Arial" w:eastAsia="宋体" w:hAnsi="Arial" w:cs="Times New Roman"/>
      <w:b/>
      <w:bCs/>
      <w:color w:val="000000"/>
      <w:kern w:val="44"/>
      <w:sz w:val="44"/>
      <w:szCs w:val="44"/>
    </w:rPr>
  </w:style>
  <w:style w:type="paragraph" w:styleId="a3">
    <w:name w:val="Plain Text"/>
    <w:basedOn w:val="a"/>
    <w:link w:val="a4"/>
    <w:rsid w:val="00E021F2"/>
    <w:rPr>
      <w:rFonts w:ascii="宋体" w:hAnsi="Courier New" w:cs="幼圆"/>
      <w:szCs w:val="21"/>
    </w:rPr>
  </w:style>
  <w:style w:type="character" w:customStyle="1" w:styleId="a4">
    <w:name w:val="纯文本 字符"/>
    <w:link w:val="a3"/>
    <w:rsid w:val="00E021F2"/>
    <w:rPr>
      <w:rFonts w:ascii="宋体" w:eastAsia="宋体" w:hAnsi="Courier New" w:cs="幼圆"/>
      <w:szCs w:val="21"/>
    </w:rPr>
  </w:style>
  <w:style w:type="paragraph" w:styleId="a5">
    <w:name w:val="Balloon Text"/>
    <w:basedOn w:val="a"/>
    <w:link w:val="a6"/>
    <w:uiPriority w:val="99"/>
    <w:semiHidden/>
    <w:unhideWhenUsed/>
    <w:rsid w:val="00E021F2"/>
    <w:rPr>
      <w:sz w:val="18"/>
      <w:szCs w:val="18"/>
    </w:rPr>
  </w:style>
  <w:style w:type="character" w:customStyle="1" w:styleId="a6">
    <w:name w:val="批注框文本 字符"/>
    <w:link w:val="a5"/>
    <w:uiPriority w:val="99"/>
    <w:semiHidden/>
    <w:rsid w:val="00E021F2"/>
    <w:rPr>
      <w:rFonts w:ascii="Times New Roman" w:eastAsia="宋体" w:hAnsi="Times New Roman" w:cs="Times New Roman"/>
      <w:sz w:val="18"/>
      <w:szCs w:val="18"/>
    </w:rPr>
  </w:style>
  <w:style w:type="paragraph" w:styleId="a7">
    <w:name w:val="header"/>
    <w:basedOn w:val="a"/>
    <w:link w:val="a8"/>
    <w:uiPriority w:val="99"/>
    <w:unhideWhenUsed/>
    <w:rsid w:val="00DF10DF"/>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F10DF"/>
    <w:rPr>
      <w:rFonts w:ascii="Times New Roman" w:eastAsia="宋体" w:hAnsi="Times New Roman" w:cs="Times New Roman"/>
      <w:sz w:val="18"/>
      <w:szCs w:val="18"/>
    </w:rPr>
  </w:style>
  <w:style w:type="paragraph" w:styleId="a9">
    <w:name w:val="footer"/>
    <w:basedOn w:val="a"/>
    <w:link w:val="aa"/>
    <w:uiPriority w:val="99"/>
    <w:unhideWhenUsed/>
    <w:rsid w:val="00DF10DF"/>
    <w:pPr>
      <w:tabs>
        <w:tab w:val="center" w:pos="4153"/>
        <w:tab w:val="right" w:pos="8306"/>
      </w:tabs>
      <w:snapToGrid w:val="0"/>
      <w:jc w:val="left"/>
    </w:pPr>
    <w:rPr>
      <w:sz w:val="18"/>
      <w:szCs w:val="18"/>
    </w:rPr>
  </w:style>
  <w:style w:type="character" w:customStyle="1" w:styleId="aa">
    <w:name w:val="页脚 字符"/>
    <w:link w:val="a9"/>
    <w:uiPriority w:val="99"/>
    <w:rsid w:val="00DF10DF"/>
    <w:rPr>
      <w:rFonts w:ascii="Times New Roman" w:eastAsia="宋体" w:hAnsi="Times New Roman" w:cs="Times New Roman"/>
      <w:sz w:val="18"/>
      <w:szCs w:val="18"/>
    </w:rPr>
  </w:style>
  <w:style w:type="paragraph" w:customStyle="1" w:styleId="Default">
    <w:name w:val="Default"/>
    <w:rsid w:val="000A76D2"/>
    <w:pPr>
      <w:widowControl w:val="0"/>
      <w:autoSpaceDE w:val="0"/>
      <w:autoSpaceDN w:val="0"/>
      <w:adjustRightInd w:val="0"/>
    </w:pPr>
    <w:rPr>
      <w:rFonts w:ascii="宋体" w:cs="宋体"/>
      <w:color w:val="000000"/>
      <w:sz w:val="24"/>
      <w:szCs w:val="24"/>
    </w:rPr>
  </w:style>
  <w:style w:type="paragraph" w:styleId="ab">
    <w:name w:val="Date"/>
    <w:basedOn w:val="a"/>
    <w:next w:val="a"/>
    <w:link w:val="ac"/>
    <w:uiPriority w:val="99"/>
    <w:semiHidden/>
    <w:unhideWhenUsed/>
    <w:rsid w:val="002B0F88"/>
    <w:pPr>
      <w:ind w:leftChars="2500" w:left="100"/>
    </w:pPr>
  </w:style>
  <w:style w:type="character" w:customStyle="1" w:styleId="ac">
    <w:name w:val="日期 字符"/>
    <w:link w:val="ab"/>
    <w:uiPriority w:val="99"/>
    <w:semiHidden/>
    <w:rsid w:val="002B0F88"/>
    <w:rPr>
      <w:rFonts w:ascii="Times New Roman" w:eastAsia="宋体" w:hAnsi="Times New Roman" w:cs="Times New Roman"/>
      <w:szCs w:val="24"/>
    </w:rPr>
  </w:style>
  <w:style w:type="paragraph" w:styleId="ad">
    <w:name w:val="footnote text"/>
    <w:basedOn w:val="a"/>
    <w:link w:val="ae"/>
    <w:uiPriority w:val="99"/>
    <w:semiHidden/>
    <w:unhideWhenUsed/>
    <w:rsid w:val="00DE264C"/>
    <w:pPr>
      <w:snapToGrid w:val="0"/>
      <w:jc w:val="left"/>
    </w:pPr>
    <w:rPr>
      <w:sz w:val="18"/>
      <w:szCs w:val="18"/>
    </w:rPr>
  </w:style>
  <w:style w:type="character" w:customStyle="1" w:styleId="ae">
    <w:name w:val="脚注文本 字符"/>
    <w:link w:val="ad"/>
    <w:uiPriority w:val="99"/>
    <w:semiHidden/>
    <w:rsid w:val="00DE264C"/>
    <w:rPr>
      <w:rFonts w:ascii="Times New Roman" w:eastAsia="宋体" w:hAnsi="Times New Roman" w:cs="Times New Roman"/>
      <w:sz w:val="18"/>
      <w:szCs w:val="18"/>
    </w:rPr>
  </w:style>
  <w:style w:type="character" w:styleId="af">
    <w:name w:val="footnote reference"/>
    <w:uiPriority w:val="99"/>
    <w:semiHidden/>
    <w:unhideWhenUsed/>
    <w:rsid w:val="00DE264C"/>
    <w:rPr>
      <w:vertAlign w:val="superscript"/>
    </w:rPr>
  </w:style>
  <w:style w:type="table" w:styleId="af0">
    <w:name w:val="Table Grid"/>
    <w:basedOn w:val="a1"/>
    <w:uiPriority w:val="59"/>
    <w:rsid w:val="00E214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列出段落"/>
    <w:basedOn w:val="a"/>
    <w:uiPriority w:val="34"/>
    <w:qFormat/>
    <w:rsid w:val="00417C0B"/>
    <w:pPr>
      <w:ind w:firstLineChars="200" w:firstLine="420"/>
    </w:pPr>
  </w:style>
  <w:style w:type="character" w:customStyle="1" w:styleId="20">
    <w:name w:val="标题 2 字符"/>
    <w:link w:val="2"/>
    <w:uiPriority w:val="9"/>
    <w:rsid w:val="007D3537"/>
    <w:rPr>
      <w:rFonts w:ascii="Cambria" w:eastAsia="宋体" w:hAnsi="Cambria" w:cs="Times New Roman"/>
      <w:b/>
      <w:bCs/>
      <w:sz w:val="32"/>
      <w:szCs w:val="32"/>
    </w:rPr>
  </w:style>
  <w:style w:type="character" w:customStyle="1" w:styleId="30">
    <w:name w:val="标题 3 字符"/>
    <w:link w:val="3"/>
    <w:uiPriority w:val="9"/>
    <w:rsid w:val="007D3537"/>
    <w:rPr>
      <w:rFonts w:ascii="Times New Roman" w:eastAsia="宋体" w:hAnsi="Times New Roman" w:cs="Times New Roman"/>
      <w:b/>
      <w:bCs/>
      <w:sz w:val="32"/>
      <w:szCs w:val="32"/>
    </w:rPr>
  </w:style>
  <w:style w:type="character" w:styleId="af2">
    <w:name w:val="Hyperlink"/>
    <w:uiPriority w:val="99"/>
    <w:unhideWhenUsed/>
    <w:rsid w:val="00BB08CF"/>
    <w:rPr>
      <w:color w:val="0000FF"/>
      <w:u w:val="single"/>
    </w:rPr>
  </w:style>
  <w:style w:type="paragraph" w:styleId="TOC">
    <w:name w:val="TOC Heading"/>
    <w:basedOn w:val="1"/>
    <w:next w:val="a"/>
    <w:uiPriority w:val="39"/>
    <w:unhideWhenUsed/>
    <w:qFormat/>
    <w:rsid w:val="00C92AE9"/>
    <w:pPr>
      <w:widowControl/>
      <w:spacing w:before="480" w:after="0" w:line="276" w:lineRule="auto"/>
      <w:jc w:val="left"/>
      <w:outlineLvl w:val="9"/>
    </w:pPr>
    <w:rPr>
      <w:rFonts w:ascii="Cambria" w:hAnsi="Cambria"/>
      <w:color w:val="365F91"/>
      <w:kern w:val="0"/>
      <w:sz w:val="28"/>
      <w:szCs w:val="28"/>
    </w:rPr>
  </w:style>
  <w:style w:type="paragraph" w:customStyle="1" w:styleId="11">
    <w:name w:val="目录 1"/>
    <w:basedOn w:val="a"/>
    <w:next w:val="a"/>
    <w:autoRedefine/>
    <w:uiPriority w:val="39"/>
    <w:unhideWhenUsed/>
    <w:rsid w:val="00FF70B1"/>
    <w:pPr>
      <w:tabs>
        <w:tab w:val="right" w:leader="dot" w:pos="8948"/>
      </w:tabs>
      <w:spacing w:before="120" w:line="400" w:lineRule="exact"/>
    </w:pPr>
    <w:rPr>
      <w:rFonts w:ascii="黑体" w:eastAsia="黑体" w:hAnsi="黑体"/>
      <w:noProof/>
    </w:rPr>
  </w:style>
  <w:style w:type="paragraph" w:customStyle="1" w:styleId="21">
    <w:name w:val="目录 2"/>
    <w:basedOn w:val="a"/>
    <w:next w:val="a"/>
    <w:autoRedefine/>
    <w:uiPriority w:val="39"/>
    <w:unhideWhenUsed/>
    <w:rsid w:val="00FF70B1"/>
    <w:pPr>
      <w:tabs>
        <w:tab w:val="right" w:leader="dot" w:pos="8948"/>
      </w:tabs>
      <w:spacing w:line="400" w:lineRule="exact"/>
      <w:ind w:leftChars="134" w:left="281" w:firstLine="2"/>
    </w:pPr>
  </w:style>
  <w:style w:type="paragraph" w:customStyle="1" w:styleId="31">
    <w:name w:val="目录 3"/>
    <w:basedOn w:val="a"/>
    <w:next w:val="a"/>
    <w:autoRedefine/>
    <w:uiPriority w:val="39"/>
    <w:unhideWhenUsed/>
    <w:rsid w:val="00FF70B1"/>
    <w:pPr>
      <w:tabs>
        <w:tab w:val="right" w:leader="dot" w:pos="8948"/>
      </w:tabs>
      <w:spacing w:line="400" w:lineRule="exact"/>
      <w:ind w:leftChars="232" w:left="488" w:hanging="1"/>
    </w:pPr>
  </w:style>
  <w:style w:type="paragraph" w:styleId="TOC1">
    <w:name w:val="toc 1"/>
    <w:basedOn w:val="a"/>
    <w:next w:val="a"/>
    <w:autoRedefine/>
    <w:uiPriority w:val="39"/>
    <w:unhideWhenUsed/>
    <w:rsid w:val="002833F9"/>
  </w:style>
  <w:style w:type="paragraph" w:styleId="TOC2">
    <w:name w:val="toc 2"/>
    <w:basedOn w:val="a"/>
    <w:next w:val="a"/>
    <w:autoRedefine/>
    <w:uiPriority w:val="39"/>
    <w:unhideWhenUsed/>
    <w:rsid w:val="002833F9"/>
    <w:pPr>
      <w:ind w:leftChars="200" w:left="420"/>
    </w:pPr>
  </w:style>
  <w:style w:type="paragraph" w:styleId="TOC3">
    <w:name w:val="toc 3"/>
    <w:basedOn w:val="a"/>
    <w:next w:val="a"/>
    <w:autoRedefine/>
    <w:uiPriority w:val="39"/>
    <w:unhideWhenUsed/>
    <w:rsid w:val="002833F9"/>
    <w:pPr>
      <w:ind w:leftChars="400" w:left="840"/>
    </w:pPr>
  </w:style>
  <w:style w:type="paragraph" w:styleId="af3">
    <w:name w:val="caption"/>
    <w:basedOn w:val="a"/>
    <w:next w:val="a"/>
    <w:uiPriority w:val="35"/>
    <w:unhideWhenUsed/>
    <w:qFormat/>
    <w:rsid w:val="00FC3F29"/>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742913">
      <w:bodyDiv w:val="1"/>
      <w:marLeft w:val="0"/>
      <w:marRight w:val="0"/>
      <w:marTop w:val="0"/>
      <w:marBottom w:val="0"/>
      <w:divBdr>
        <w:top w:val="none" w:sz="0" w:space="0" w:color="auto"/>
        <w:left w:val="none" w:sz="0" w:space="0" w:color="auto"/>
        <w:bottom w:val="none" w:sz="0" w:space="0" w:color="auto"/>
        <w:right w:val="none" w:sz="0" w:space="0" w:color="auto"/>
      </w:divBdr>
    </w:div>
    <w:div w:id="782965570">
      <w:bodyDiv w:val="1"/>
      <w:marLeft w:val="0"/>
      <w:marRight w:val="0"/>
      <w:marTop w:val="0"/>
      <w:marBottom w:val="0"/>
      <w:divBdr>
        <w:top w:val="none" w:sz="0" w:space="0" w:color="auto"/>
        <w:left w:val="none" w:sz="0" w:space="0" w:color="auto"/>
        <w:bottom w:val="none" w:sz="0" w:space="0" w:color="auto"/>
        <w:right w:val="none" w:sz="0" w:space="0" w:color="auto"/>
      </w:divBdr>
      <w:divsChild>
        <w:div w:id="103154326">
          <w:marLeft w:val="0"/>
          <w:marRight w:val="0"/>
          <w:marTop w:val="0"/>
          <w:marBottom w:val="0"/>
          <w:divBdr>
            <w:top w:val="none" w:sz="0" w:space="0" w:color="auto"/>
            <w:left w:val="none" w:sz="0" w:space="0" w:color="auto"/>
            <w:bottom w:val="none" w:sz="0" w:space="0" w:color="auto"/>
            <w:right w:val="none" w:sz="0" w:space="0" w:color="auto"/>
          </w:divBdr>
          <w:divsChild>
            <w:div w:id="8311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D10AB9-EF84-415C-9BCE-71ADFD866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809</TotalTime>
  <Pages>19</Pages>
  <Words>1892</Words>
  <Characters>10787</Characters>
  <Application>Microsoft Office Word</Application>
  <DocSecurity>0</DocSecurity>
  <Lines>89</Lines>
  <Paragraphs>25</Paragraphs>
  <ScaleCrop>false</ScaleCrop>
  <Company/>
  <LinksUpToDate>false</LinksUpToDate>
  <CharactersWithSpaces>12654</CharactersWithSpaces>
  <SharedDoc>false</SharedDoc>
  <HLinks>
    <vt:vector size="84" baseType="variant">
      <vt:variant>
        <vt:i4>1376313</vt:i4>
      </vt:variant>
      <vt:variant>
        <vt:i4>80</vt:i4>
      </vt:variant>
      <vt:variant>
        <vt:i4>0</vt:i4>
      </vt:variant>
      <vt:variant>
        <vt:i4>5</vt:i4>
      </vt:variant>
      <vt:variant>
        <vt:lpwstr/>
      </vt:variant>
      <vt:variant>
        <vt:lpwstr>_Toc398804279</vt:lpwstr>
      </vt:variant>
      <vt:variant>
        <vt:i4>1376313</vt:i4>
      </vt:variant>
      <vt:variant>
        <vt:i4>74</vt:i4>
      </vt:variant>
      <vt:variant>
        <vt:i4>0</vt:i4>
      </vt:variant>
      <vt:variant>
        <vt:i4>5</vt:i4>
      </vt:variant>
      <vt:variant>
        <vt:lpwstr/>
      </vt:variant>
      <vt:variant>
        <vt:lpwstr>_Toc398804278</vt:lpwstr>
      </vt:variant>
      <vt:variant>
        <vt:i4>1376313</vt:i4>
      </vt:variant>
      <vt:variant>
        <vt:i4>68</vt:i4>
      </vt:variant>
      <vt:variant>
        <vt:i4>0</vt:i4>
      </vt:variant>
      <vt:variant>
        <vt:i4>5</vt:i4>
      </vt:variant>
      <vt:variant>
        <vt:lpwstr/>
      </vt:variant>
      <vt:variant>
        <vt:lpwstr>_Toc398804277</vt:lpwstr>
      </vt:variant>
      <vt:variant>
        <vt:i4>1376313</vt:i4>
      </vt:variant>
      <vt:variant>
        <vt:i4>62</vt:i4>
      </vt:variant>
      <vt:variant>
        <vt:i4>0</vt:i4>
      </vt:variant>
      <vt:variant>
        <vt:i4>5</vt:i4>
      </vt:variant>
      <vt:variant>
        <vt:lpwstr/>
      </vt:variant>
      <vt:variant>
        <vt:lpwstr>_Toc398804276</vt:lpwstr>
      </vt:variant>
      <vt:variant>
        <vt:i4>1376313</vt:i4>
      </vt:variant>
      <vt:variant>
        <vt:i4>56</vt:i4>
      </vt:variant>
      <vt:variant>
        <vt:i4>0</vt:i4>
      </vt:variant>
      <vt:variant>
        <vt:i4>5</vt:i4>
      </vt:variant>
      <vt:variant>
        <vt:lpwstr/>
      </vt:variant>
      <vt:variant>
        <vt:lpwstr>_Toc398804275</vt:lpwstr>
      </vt:variant>
      <vt:variant>
        <vt:i4>1376313</vt:i4>
      </vt:variant>
      <vt:variant>
        <vt:i4>50</vt:i4>
      </vt:variant>
      <vt:variant>
        <vt:i4>0</vt:i4>
      </vt:variant>
      <vt:variant>
        <vt:i4>5</vt:i4>
      </vt:variant>
      <vt:variant>
        <vt:lpwstr/>
      </vt:variant>
      <vt:variant>
        <vt:lpwstr>_Toc398804274</vt:lpwstr>
      </vt:variant>
      <vt:variant>
        <vt:i4>1376313</vt:i4>
      </vt:variant>
      <vt:variant>
        <vt:i4>44</vt:i4>
      </vt:variant>
      <vt:variant>
        <vt:i4>0</vt:i4>
      </vt:variant>
      <vt:variant>
        <vt:i4>5</vt:i4>
      </vt:variant>
      <vt:variant>
        <vt:lpwstr/>
      </vt:variant>
      <vt:variant>
        <vt:lpwstr>_Toc398804273</vt:lpwstr>
      </vt:variant>
      <vt:variant>
        <vt:i4>1376313</vt:i4>
      </vt:variant>
      <vt:variant>
        <vt:i4>38</vt:i4>
      </vt:variant>
      <vt:variant>
        <vt:i4>0</vt:i4>
      </vt:variant>
      <vt:variant>
        <vt:i4>5</vt:i4>
      </vt:variant>
      <vt:variant>
        <vt:lpwstr/>
      </vt:variant>
      <vt:variant>
        <vt:lpwstr>_Toc398804272</vt:lpwstr>
      </vt:variant>
      <vt:variant>
        <vt:i4>1376313</vt:i4>
      </vt:variant>
      <vt:variant>
        <vt:i4>32</vt:i4>
      </vt:variant>
      <vt:variant>
        <vt:i4>0</vt:i4>
      </vt:variant>
      <vt:variant>
        <vt:i4>5</vt:i4>
      </vt:variant>
      <vt:variant>
        <vt:lpwstr/>
      </vt:variant>
      <vt:variant>
        <vt:lpwstr>_Toc398804271</vt:lpwstr>
      </vt:variant>
      <vt:variant>
        <vt:i4>1376313</vt:i4>
      </vt:variant>
      <vt:variant>
        <vt:i4>26</vt:i4>
      </vt:variant>
      <vt:variant>
        <vt:i4>0</vt:i4>
      </vt:variant>
      <vt:variant>
        <vt:i4>5</vt:i4>
      </vt:variant>
      <vt:variant>
        <vt:lpwstr/>
      </vt:variant>
      <vt:variant>
        <vt:lpwstr>_Toc398804270</vt:lpwstr>
      </vt:variant>
      <vt:variant>
        <vt:i4>1310777</vt:i4>
      </vt:variant>
      <vt:variant>
        <vt:i4>20</vt:i4>
      </vt:variant>
      <vt:variant>
        <vt:i4>0</vt:i4>
      </vt:variant>
      <vt:variant>
        <vt:i4>5</vt:i4>
      </vt:variant>
      <vt:variant>
        <vt:lpwstr/>
      </vt:variant>
      <vt:variant>
        <vt:lpwstr>_Toc398804269</vt:lpwstr>
      </vt:variant>
      <vt:variant>
        <vt:i4>1310777</vt:i4>
      </vt:variant>
      <vt:variant>
        <vt:i4>14</vt:i4>
      </vt:variant>
      <vt:variant>
        <vt:i4>0</vt:i4>
      </vt:variant>
      <vt:variant>
        <vt:i4>5</vt:i4>
      </vt:variant>
      <vt:variant>
        <vt:lpwstr/>
      </vt:variant>
      <vt:variant>
        <vt:lpwstr>_Toc398804268</vt:lpwstr>
      </vt:variant>
      <vt:variant>
        <vt:i4>1310777</vt:i4>
      </vt:variant>
      <vt:variant>
        <vt:i4>8</vt:i4>
      </vt:variant>
      <vt:variant>
        <vt:i4>0</vt:i4>
      </vt:variant>
      <vt:variant>
        <vt:i4>5</vt:i4>
      </vt:variant>
      <vt:variant>
        <vt:lpwstr/>
      </vt:variant>
      <vt:variant>
        <vt:lpwstr>_Toc398804267</vt:lpwstr>
      </vt:variant>
      <vt:variant>
        <vt:i4>1310777</vt:i4>
      </vt:variant>
      <vt:variant>
        <vt:i4>2</vt:i4>
      </vt:variant>
      <vt:variant>
        <vt:i4>0</vt:i4>
      </vt:variant>
      <vt:variant>
        <vt:i4>5</vt:i4>
      </vt:variant>
      <vt:variant>
        <vt:lpwstr/>
      </vt:variant>
      <vt:variant>
        <vt:lpwstr>_Toc398804266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矢量中文字库的自动生成与压缩</dc:title>
  <dc:subject/>
  <dc:creator>高宜琛</dc:creator>
  <cp:keywords>北京大学硕士研究生学位论文</cp:keywords>
  <dc:description>姓名：高宜琛
学号：1701214047</dc:description>
  <cp:lastModifiedBy>高 宜琛</cp:lastModifiedBy>
  <cp:revision>32</cp:revision>
  <cp:lastPrinted>2014-05-12T08:56:00Z</cp:lastPrinted>
  <dcterms:created xsi:type="dcterms:W3CDTF">2020-03-22T09:33:00Z</dcterms:created>
  <dcterms:modified xsi:type="dcterms:W3CDTF">2020-03-27T13:52:00Z</dcterms:modified>
</cp:coreProperties>
</file>