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u w:val="single"/>
        </w:rPr>
        <w:t>Calibration Certificate</w:t>
      </w:r>
    </w:p>
    <w:p>
      <w:pPr>
        <w:jc w:val="center"/>
      </w:pPr>
      <w:r>
        <w:rPr>
          <w:sz w:val="22"/>
        </w:rPr>
        <w:t>We certify that</w:t>
      </w:r>
    </w:p>
    <w:p>
      <w:pPr>
        <w:jc w:val="center"/>
      </w:pPr>
      <w:r>
        <w:rPr>
          <w:b/>
          <w:sz w:val="26"/>
          <w:u w:val="single"/>
        </w:rPr>
        <w:t>Ultrasonic Flow Meter</w:t>
      </w:r>
    </w:p>
    <w:p>
      <w:pPr>
        <w:jc w:val="center"/>
      </w:pPr>
      <w:r>
        <w:rPr>
          <w:i/>
          <w:sz w:val="20"/>
        </w:rPr>
        <w:t>With the following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Model:</w:t>
            </w:r>
          </w:p>
        </w:tc>
        <w:tc>
          <w:tcPr>
            <w:tcW w:type="dxa" w:w="7650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Aquagen Clampon USM</w:t>
            </w:r>
          </w:p>
        </w:tc>
      </w:tr>
      <w:tr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Sl. No.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230127-Fn-21956536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Max Pressure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1.6MPa</w:t>
            </w:r>
          </w:p>
        </w:tc>
      </w:tr>
      <w:tr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M2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Accuracy Class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±1%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Max Fluid Temp.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10°C</w:t>
            </w:r>
          </w:p>
        </w:tc>
      </w:tr>
    </w:tbl>
    <w:p>
      <w:r>
        <w:rPr>
          <w:sz w:val="20"/>
        </w:rPr>
        <w:t xml:space="preserve">Has been tested and verified on this date: </w:t>
      </w:r>
      <w:r>
        <w:rPr>
          <w:b/>
          <w:sz w:val="20"/>
          <w:u w:val="single"/>
        </w:rPr>
        <w:t>2024.11.06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Flow</w:t>
              <w:br/>
              <w:t>velocity</w:t>
            </w:r>
          </w:p>
        </w:tc>
        <w:tc>
          <w:tcPr>
            <w:tcW w:type="dxa" w:w="2781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Reference Reading (m³/h)</w:t>
            </w:r>
          </w:p>
        </w:tc>
        <w:tc>
          <w:tcPr>
            <w:tcW w:type="dxa" w:w="2781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Meter Reading (m³/h)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Error (%)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K₁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K₂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K₃</w:t>
            </w:r>
          </w:p>
        </w:tc>
      </w:tr>
      <w:tr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revised error</w:t>
              <w:br/>
              <w:t>(%)</w:t>
            </w:r>
          </w:p>
        </w:tc>
      </w:tr>
      <w:tr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23.74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26.14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34.79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21.54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23.89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32.66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0.0927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0.0861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0.0612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0.0800</w:t>
            </w:r>
          </w:p>
        </w:tc>
      </w:tr>
      <w:tr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Middle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36.99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49.39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49.04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39.80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43.14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40.91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-0.0760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0.1265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0.1658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0.0721</w:t>
            </w:r>
          </w:p>
        </w:tc>
      </w:tr>
      <w:tr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52.33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51.73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63.38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53.14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51.48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66.25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-0.0155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0.0048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-0.0453</w:t>
            </w:r>
          </w:p>
        </w:tc>
        <w:tc>
          <w:tcPr>
            <w:tcW w:type="dxa" w:w="927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vAlign w:val="center"/>
          </w:tcPr>
          <w:p>
            <w:pPr>
              <w:jc w:val="center"/>
            </w:pPr>
            <w:r>
              <w:rPr>
                <w:sz w:val="18"/>
              </w:rPr>
              <w:t>-0.0186</w:t>
            </w:r>
          </w:p>
        </w:tc>
      </w:tr>
    </w:tbl>
    <w:p>
      <w:r>
        <w:rPr>
          <w:b/>
          <w:sz w:val="20"/>
        </w:rPr>
        <w:t>Conclusion:</w:t>
      </w:r>
      <w:r>
        <w:rPr>
          <w:sz w:val="20"/>
        </w:rPr>
        <w:t xml:space="preserve"> It complies with the factory origin standards.  measuring range 100-5000m³/h.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Actual Accuracy:</w:t>
            </w:r>
          </w:p>
        </w:tc>
        <w:tc>
          <w:tcPr>
            <w:tcW w:type="dxa" w:w="510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1</w:t>
            </w:r>
          </w:p>
        </w:tc>
      </w:tr>
    </w:tbl>
    <w:p>
      <w:r>
        <w:rPr>
          <w:b/>
          <w:sz w:val="20"/>
        </w:rPr>
        <w:t>Operating Conditions at the Flow laboratory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Water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Medium Temp.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10°C</w:t>
            </w:r>
          </w:p>
        </w:tc>
      </w:tr>
      <w:tr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Operation Pressure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1.6MPa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Ambient Temp.</w:t>
            </w:r>
          </w:p>
        </w:tc>
        <w:tc>
          <w:tcPr>
            <w:tcW w:type="dxa" w:w="255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r>
              <w:rPr>
                <w:sz w:val="20"/>
              </w:rPr>
              <w:t>15°C</w:t>
            </w:r>
          </w:p>
        </w:tc>
      </w:tr>
    </w:tbl>
    <w:p>
      <w:r>
        <w:rPr>
          <w:b/>
          <w:sz w:val="20"/>
        </w:rPr>
        <w:t xml:space="preserve">Location: </w:t>
      </w:r>
      <w:r>
        <w:rPr>
          <w:sz w:val="20"/>
        </w:rPr>
        <w:t>________________________________</w:t>
      </w:r>
    </w:p>
    <w:p/>
    <w:p>
      <w:r>
        <w:rPr>
          <w:b/>
          <w:sz w:val="20"/>
        </w:rPr>
        <w:t xml:space="preserve">Calibrating date: </w:t>
      </w:r>
      <w:r>
        <w:rPr>
          <w:sz w:val="20"/>
          <w:u w:val="single"/>
        </w:rPr>
        <w:t>2024.11.06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