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Inconsolata" w:hAnsi="Inconsolata" w:cs="Inconsolata"/>
          <w:sz w:val="32"/>
          <w:szCs w:val="32"/>
          <w:lang w:val="en-US" w:eastAsia="zh-CN"/>
        </w:rPr>
      </w:pPr>
      <w:r>
        <w:rPr>
          <w:rFonts w:hint="eastAsia" w:ascii="Inconsolata" w:hAnsi="Inconsolata" w:cs="Inconsolata"/>
          <w:sz w:val="32"/>
          <w:szCs w:val="32"/>
          <w:lang w:val="en-US" w:eastAsia="zh-CN"/>
        </w:rPr>
        <w:t>模式(Pattern)是在特定环境下人们解决某类重复出现问题的一套成功或有效的解决方案。</w:t>
      </w:r>
    </w:p>
    <w:p>
      <w:pPr>
        <w:rPr>
          <w:rFonts w:hint="eastAsia" w:ascii="Inconsolata" w:hAnsi="Inconsolata" w:cs="Inconsolata"/>
          <w:sz w:val="32"/>
          <w:szCs w:val="32"/>
          <w:lang w:val="en-US" w:eastAsia="zh-CN"/>
        </w:rPr>
      </w:pPr>
    </w:p>
    <w:p>
      <w:pPr>
        <w:rPr>
          <w:rFonts w:hint="eastAsia" w:ascii="Inconsolata" w:hAnsi="Inconsolata" w:cs="Inconsolata"/>
          <w:sz w:val="32"/>
          <w:szCs w:val="32"/>
          <w:lang w:val="en-US" w:eastAsia="zh-CN"/>
        </w:rPr>
      </w:pPr>
      <w:r>
        <w:rPr>
          <w:rFonts w:hint="eastAsia" w:ascii="Inconsolata" w:hAnsi="Inconsolata" w:cs="Inconsolata"/>
          <w:sz w:val="32"/>
          <w:szCs w:val="32"/>
          <w:lang w:val="en-US" w:eastAsia="zh-CN"/>
        </w:rPr>
        <w:t>设计模式(Design Pattern)是一套被反复使用、多数人知晓的、经过分类编目的、代码设计经验的总结，使用设计模式是为了可重用代码、让代码更容易被他人理解并且保证代码可靠性。</w:t>
      </w:r>
    </w:p>
    <w:p>
      <w:pPr>
        <w:rPr>
          <w:rFonts w:hint="eastAsia" w:ascii="Inconsolata" w:hAnsi="Inconsolata" w:cs="Inconsolata"/>
          <w:sz w:val="32"/>
          <w:szCs w:val="32"/>
          <w:lang w:val="en-US" w:eastAsia="zh-CN"/>
        </w:rPr>
      </w:pPr>
    </w:p>
    <w:p>
      <w:pPr>
        <w:rPr>
          <w:rFonts w:hint="eastAsia" w:ascii="Inconsolata" w:hAnsi="Inconsolata" w:eastAsia="宋体" w:cs="Inconsolata"/>
          <w:sz w:val="32"/>
          <w:szCs w:val="32"/>
          <w:u w:val="none"/>
          <w:lang w:val="en-US" w:eastAsia="zh-CN"/>
        </w:rPr>
      </w:pPr>
      <w:r>
        <w:rPr>
          <w:rFonts w:hint="eastAsia" w:ascii="Inconsolata" w:hAnsi="Inconsolata" w:cs="Inconsolata"/>
          <w:sz w:val="32"/>
          <w:szCs w:val="32"/>
          <w:lang w:val="en-US" w:eastAsia="zh-CN"/>
        </w:rPr>
        <w:t>主要人物：</w:t>
      </w:r>
      <w:r>
        <w:rPr>
          <w:rFonts w:hint="default" w:ascii="Times New Roman" w:hAnsi="Times New Roman" w:eastAsia="宋体" w:cs="Times New Roman"/>
          <w:b w:val="0"/>
          <w:i w:val="0"/>
          <w:caps w:val="0"/>
          <w:color w:val="0000FF"/>
          <w:spacing w:val="0"/>
          <w:sz w:val="28"/>
          <w:szCs w:val="28"/>
          <w:u w:val="none"/>
          <w:shd w:val="clear" w:fill="FFFFFF"/>
        </w:rPr>
        <w:fldChar w:fldCharType="begin"/>
      </w:r>
      <w:r>
        <w:rPr>
          <w:rFonts w:hint="default" w:ascii="Times New Roman" w:hAnsi="Times New Roman" w:eastAsia="宋体" w:cs="Times New Roman"/>
          <w:b w:val="0"/>
          <w:i w:val="0"/>
          <w:caps w:val="0"/>
          <w:color w:val="0000FF"/>
          <w:spacing w:val="0"/>
          <w:sz w:val="28"/>
          <w:szCs w:val="28"/>
          <w:u w:val="none"/>
          <w:shd w:val="clear" w:fill="FFFFFF"/>
        </w:rPr>
        <w:instrText xml:space="preserve"> HYPERLINK "http://www.doc88.com/p-0087414591972.html" </w:instrText>
      </w:r>
      <w:r>
        <w:rPr>
          <w:rFonts w:hint="default" w:ascii="Times New Roman" w:hAnsi="Times New Roman" w:eastAsia="宋体" w:cs="Times New Roman"/>
          <w:b w:val="0"/>
          <w:i w:val="0"/>
          <w:caps w:val="0"/>
          <w:color w:val="0000FF"/>
          <w:spacing w:val="0"/>
          <w:sz w:val="28"/>
          <w:szCs w:val="28"/>
          <w:u w:val="none"/>
          <w:shd w:val="clear" w:fill="FFFFFF"/>
        </w:rPr>
        <w:fldChar w:fldCharType="separate"/>
      </w:r>
      <w:r>
        <w:rPr>
          <w:rStyle w:val="6"/>
          <w:rFonts w:hint="default" w:ascii="Times New Roman" w:hAnsi="Times New Roman" w:eastAsia="宋体" w:cs="Times New Roman"/>
          <w:b w:val="0"/>
          <w:i w:val="0"/>
          <w:caps w:val="0"/>
          <w:color w:val="0000FF"/>
          <w:spacing w:val="0"/>
          <w:sz w:val="28"/>
          <w:szCs w:val="28"/>
          <w:u w:val="none"/>
          <w:shd w:val="clear" w:fill="FFFFFF"/>
        </w:rPr>
        <w:t>Christopher Alexander</w:t>
      </w:r>
      <w:r>
        <w:rPr>
          <w:rFonts w:hint="default" w:ascii="Times New Roman" w:hAnsi="Times New Roman" w:eastAsia="宋体" w:cs="Times New Roman"/>
          <w:b w:val="0"/>
          <w:i w:val="0"/>
          <w:caps w:val="0"/>
          <w:color w:val="0000FF"/>
          <w:spacing w:val="0"/>
          <w:sz w:val="28"/>
          <w:szCs w:val="28"/>
          <w:u w:val="none"/>
          <w:shd w:val="clear" w:fill="FFFFFF"/>
        </w:rPr>
        <w:fldChar w:fldCharType="end"/>
      </w:r>
      <w:r>
        <w:rPr>
          <w:rFonts w:hint="eastAsia" w:ascii="Times New Roman" w:hAnsi="Times New Roman" w:eastAsia="宋体" w:cs="Times New Roman"/>
          <w:b w:val="0"/>
          <w:i w:val="0"/>
          <w:caps w:val="0"/>
          <w:color w:val="4F4F4F"/>
          <w:spacing w:val="0"/>
          <w:sz w:val="28"/>
          <w:szCs w:val="28"/>
          <w:shd w:val="clear" w:fill="FFFFFF"/>
          <w:lang w:eastAsia="zh-CN"/>
        </w:rPr>
        <w:t>、</w:t>
      </w:r>
      <w:r>
        <w:rPr>
          <w:rFonts w:hint="default" w:ascii="Times New Roman" w:hAnsi="Times New Roman" w:eastAsia="宋体" w:cs="Times New Roman"/>
          <w:b w:val="0"/>
          <w:i w:val="0"/>
          <w:caps w:val="0"/>
          <w:color w:val="0000FF"/>
          <w:spacing w:val="0"/>
          <w:sz w:val="28"/>
          <w:szCs w:val="28"/>
          <w:u w:val="none"/>
          <w:shd w:val="clear" w:fill="FFFFFF"/>
        </w:rPr>
        <w:fldChar w:fldCharType="begin"/>
      </w:r>
      <w:r>
        <w:rPr>
          <w:rFonts w:hint="default" w:ascii="Times New Roman" w:hAnsi="Times New Roman" w:eastAsia="宋体" w:cs="Times New Roman"/>
          <w:b w:val="0"/>
          <w:i w:val="0"/>
          <w:caps w:val="0"/>
          <w:color w:val="0000FF"/>
          <w:spacing w:val="0"/>
          <w:sz w:val="28"/>
          <w:szCs w:val="28"/>
          <w:u w:val="none"/>
          <w:shd w:val="clear" w:fill="FFFFFF"/>
        </w:rPr>
        <w:instrText xml:space="preserve"> HYPERLINK "https://baike.baidu.com/item/GoF/6406151?fr=aladdin" </w:instrText>
      </w:r>
      <w:r>
        <w:rPr>
          <w:rFonts w:hint="default" w:ascii="Times New Roman" w:hAnsi="Times New Roman" w:eastAsia="宋体" w:cs="Times New Roman"/>
          <w:b w:val="0"/>
          <w:i w:val="0"/>
          <w:caps w:val="0"/>
          <w:color w:val="0000FF"/>
          <w:spacing w:val="0"/>
          <w:sz w:val="28"/>
          <w:szCs w:val="28"/>
          <w:u w:val="none"/>
          <w:shd w:val="clear" w:fill="FFFFFF"/>
        </w:rPr>
        <w:fldChar w:fldCharType="separate"/>
      </w:r>
      <w:r>
        <w:rPr>
          <w:rStyle w:val="6"/>
          <w:rFonts w:hint="default" w:ascii="Times New Roman" w:hAnsi="Times New Roman" w:eastAsia="宋体" w:cs="Times New Roman"/>
          <w:b w:val="0"/>
          <w:i w:val="0"/>
          <w:caps w:val="0"/>
          <w:color w:val="0000FF"/>
          <w:spacing w:val="0"/>
          <w:sz w:val="28"/>
          <w:szCs w:val="28"/>
          <w:u w:val="none"/>
          <w:shd w:val="clear" w:fill="FFFFFF"/>
        </w:rPr>
        <w:t>GoF</w:t>
      </w:r>
      <w:r>
        <w:rPr>
          <w:rFonts w:hint="default" w:ascii="Times New Roman" w:hAnsi="Times New Roman" w:eastAsia="宋体" w:cs="Times New Roman"/>
          <w:b w:val="0"/>
          <w:i w:val="0"/>
          <w:caps w:val="0"/>
          <w:color w:val="0000FF"/>
          <w:spacing w:val="0"/>
          <w:sz w:val="28"/>
          <w:szCs w:val="28"/>
          <w:u w:val="none"/>
          <w:shd w:val="clear" w:fill="FFFFFF"/>
        </w:rPr>
        <w:fldChar w:fldCharType="end"/>
      </w:r>
    </w:p>
    <w:p>
      <w:pPr>
        <w:rPr>
          <w:rFonts w:hint="eastAsia" w:ascii="Inconsolata" w:hAnsi="Inconsolata" w:cs="Inconsolata"/>
          <w:sz w:val="32"/>
          <w:szCs w:val="32"/>
          <w:lang w:val="en-US" w:eastAsia="zh-CN"/>
        </w:rPr>
      </w:pPr>
    </w:p>
    <w:p>
      <w:pPr>
        <w:rPr>
          <w:rFonts w:hint="eastAsia" w:ascii="Inconsolata" w:hAnsi="Inconsolata" w:cs="Inconsolata"/>
          <w:sz w:val="32"/>
          <w:szCs w:val="32"/>
          <w:lang w:val="en-US" w:eastAsia="zh-CN"/>
        </w:rPr>
      </w:pPr>
      <w:r>
        <w:rPr>
          <w:rFonts w:hint="eastAsia" w:ascii="Inconsolata" w:hAnsi="Inconsolata" w:cs="Inconsolata"/>
          <w:sz w:val="32"/>
          <w:szCs w:val="32"/>
          <w:lang w:val="en-US" w:eastAsia="zh-CN"/>
        </w:rPr>
        <w:t>GoF设计模式共23个，但都各具特色，根据用途划分为</w:t>
      </w:r>
      <w:r>
        <w:rPr>
          <w:rFonts w:hint="eastAsia" w:ascii="Inconsolata" w:hAnsi="Inconsolata" w:cs="Inconsolata"/>
          <w:sz w:val="32"/>
          <w:szCs w:val="32"/>
          <w:u w:val="single"/>
          <w:lang w:val="en-US" w:eastAsia="zh-CN"/>
        </w:rPr>
        <w:t>创建型、结构型以及行为型</w:t>
      </w:r>
      <w:r>
        <w:rPr>
          <w:rFonts w:hint="eastAsia" w:ascii="Inconsolata" w:hAnsi="Inconsolata" w:cs="Inconsolata"/>
          <w:sz w:val="32"/>
          <w:szCs w:val="32"/>
          <w:lang w:val="en-US" w:eastAsia="zh-CN"/>
        </w:rPr>
        <w:t>。</w:t>
      </w:r>
    </w:p>
    <w:p>
      <w:pPr>
        <w:rPr>
          <w:rFonts w:hint="eastAsia" w:ascii="Inconsolata" w:hAnsi="Inconsolata" w:cs="Inconsolata"/>
          <w:sz w:val="32"/>
          <w:szCs w:val="32"/>
          <w:lang w:val="en-US" w:eastAsia="zh-CN"/>
        </w:rPr>
      </w:pPr>
    </w:p>
    <w:p>
      <w:pPr>
        <w:rPr>
          <w:rFonts w:hint="eastAsia" w:ascii="Inconsolata" w:hAnsi="Inconsolata" w:cs="Inconsolata"/>
          <w:sz w:val="32"/>
          <w:szCs w:val="32"/>
          <w:lang w:val="en-US" w:eastAsia="zh-CN"/>
        </w:rPr>
      </w:pPr>
      <w:r>
        <w:rPr>
          <w:rFonts w:hint="eastAsia" w:ascii="Inconsolata" w:hAnsi="Inconsolata" w:cs="Inconsolata" w:eastAsiaTheme="minorEastAsia"/>
          <w:sz w:val="32"/>
          <w:szCs w:val="32"/>
          <w:lang w:val="en-US" w:eastAsia="zh-CN"/>
        </w:rPr>
        <w:t>创建型</w:t>
      </w:r>
      <w:r>
        <w:rPr>
          <w:rFonts w:hint="eastAsia" w:ascii="Inconsolata" w:hAnsi="Inconsolata" w:cs="Inconsolata"/>
          <w:sz w:val="32"/>
          <w:szCs w:val="32"/>
          <w:lang w:val="en-US" w:eastAsia="zh-CN"/>
        </w:rPr>
        <w:t>：主要用于描述</w:t>
      </w:r>
      <w:r>
        <w:rPr>
          <w:rFonts w:hint="eastAsia" w:ascii="Inconsolata" w:hAnsi="Inconsolata" w:cs="Inconsolata"/>
          <w:sz w:val="32"/>
          <w:szCs w:val="32"/>
          <w:u w:val="single"/>
          <w:lang w:val="en-US" w:eastAsia="zh-CN"/>
        </w:rPr>
        <w:t>如何创建对象</w:t>
      </w:r>
      <w:r>
        <w:rPr>
          <w:rFonts w:hint="eastAsia" w:ascii="Inconsolata" w:hAnsi="Inconsolata" w:cs="Inconsolata"/>
          <w:sz w:val="32"/>
          <w:szCs w:val="32"/>
          <w:lang w:val="en-US" w:eastAsia="zh-CN"/>
        </w:rPr>
        <w:t>；</w:t>
      </w:r>
      <w:bookmarkStart w:id="0" w:name="_GoBack"/>
      <w:bookmarkEnd w:id="0"/>
    </w:p>
    <w:p>
      <w:pPr>
        <w:rPr>
          <w:rFonts w:hint="eastAsia" w:ascii="Inconsolata" w:hAnsi="Inconsolata" w:cs="Inconsolata"/>
          <w:sz w:val="32"/>
          <w:szCs w:val="32"/>
          <w:lang w:val="en-US" w:eastAsia="zh-CN"/>
        </w:rPr>
      </w:pPr>
      <w:r>
        <w:rPr>
          <w:rFonts w:hint="eastAsia" w:ascii="Inconsolata" w:hAnsi="Inconsolata" w:cs="Inconsolata" w:eastAsiaTheme="minorEastAsia"/>
          <w:sz w:val="32"/>
          <w:szCs w:val="32"/>
          <w:lang w:val="en-US" w:eastAsia="zh-CN"/>
        </w:rPr>
        <w:t>结构型</w:t>
      </w:r>
      <w:r>
        <w:rPr>
          <w:rFonts w:hint="eastAsia" w:ascii="Inconsolata" w:hAnsi="Inconsolata" w:cs="Inconsolata"/>
          <w:sz w:val="32"/>
          <w:szCs w:val="32"/>
          <w:lang w:val="en-US" w:eastAsia="zh-CN"/>
        </w:rPr>
        <w:t>：主要用于描述</w:t>
      </w:r>
      <w:r>
        <w:rPr>
          <w:rFonts w:hint="eastAsia" w:ascii="Inconsolata" w:hAnsi="Inconsolata" w:cs="Inconsolata"/>
          <w:sz w:val="32"/>
          <w:szCs w:val="32"/>
          <w:u w:val="single"/>
          <w:lang w:val="en-US" w:eastAsia="zh-CN"/>
        </w:rPr>
        <w:t>如何实现类或对象的组合</w:t>
      </w:r>
      <w:r>
        <w:rPr>
          <w:rFonts w:hint="eastAsia" w:ascii="Inconsolata" w:hAnsi="Inconsolata" w:cs="Inconsolata"/>
          <w:sz w:val="32"/>
          <w:szCs w:val="32"/>
          <w:lang w:val="en-US" w:eastAsia="zh-CN"/>
        </w:rPr>
        <w:t>；</w:t>
      </w:r>
    </w:p>
    <w:p>
      <w:pPr>
        <w:rPr>
          <w:rFonts w:hint="eastAsia" w:ascii="Inconsolata" w:hAnsi="Inconsolata" w:cs="Inconsolata"/>
          <w:sz w:val="32"/>
          <w:szCs w:val="32"/>
          <w:lang w:val="en-US" w:eastAsia="zh-CN"/>
        </w:rPr>
      </w:pPr>
      <w:r>
        <w:rPr>
          <w:rFonts w:hint="eastAsia" w:ascii="Inconsolata" w:hAnsi="Inconsolata" w:cs="Inconsolata" w:eastAsiaTheme="minorEastAsia"/>
          <w:sz w:val="32"/>
          <w:szCs w:val="32"/>
          <w:lang w:val="en-US" w:eastAsia="zh-CN"/>
        </w:rPr>
        <w:t>行为型</w:t>
      </w:r>
      <w:r>
        <w:rPr>
          <w:rFonts w:hint="eastAsia" w:ascii="Inconsolata" w:hAnsi="Inconsolata" w:cs="Inconsolata"/>
          <w:sz w:val="32"/>
          <w:szCs w:val="32"/>
          <w:lang w:val="en-US" w:eastAsia="zh-CN"/>
        </w:rPr>
        <w:t>：主要用于描述</w:t>
      </w:r>
      <w:r>
        <w:rPr>
          <w:rFonts w:hint="eastAsia" w:ascii="Inconsolata" w:hAnsi="Inconsolata" w:cs="Inconsolata"/>
          <w:sz w:val="32"/>
          <w:szCs w:val="32"/>
          <w:u w:val="single"/>
          <w:lang w:val="en-US" w:eastAsia="zh-CN"/>
        </w:rPr>
        <w:t>类或对象怎样交互以及怎样分配职责</w:t>
      </w:r>
      <w:r>
        <w:rPr>
          <w:rFonts w:hint="eastAsia" w:ascii="Inconsolata" w:hAnsi="Inconsolata" w:cs="Inconsolata"/>
          <w:sz w:val="32"/>
          <w:szCs w:val="32"/>
          <w:lang w:val="en-US" w:eastAsia="zh-CN"/>
        </w:rPr>
        <w:t>。</w:t>
      </w:r>
    </w:p>
    <w:p>
      <w:pPr>
        <w:rPr>
          <w:rFonts w:hint="eastAsia" w:ascii="Inconsolata" w:hAnsi="Inconsolata" w:cs="Inconsolata"/>
          <w:sz w:val="32"/>
          <w:szCs w:val="32"/>
          <w:lang w:val="en-US" w:eastAsia="zh-CN"/>
        </w:rPr>
      </w:pPr>
    </w:p>
    <w:p>
      <w:pPr>
        <w:rPr>
          <w:rFonts w:hint="eastAsia" w:ascii="Inconsolata" w:hAnsi="Inconsolata" w:cs="Inconsolata"/>
          <w:sz w:val="32"/>
          <w:szCs w:val="32"/>
          <w:lang w:val="en-US" w:eastAsia="zh-CN"/>
        </w:rPr>
      </w:pPr>
      <w:r>
        <w:rPr>
          <w:rFonts w:hint="eastAsia" w:ascii="Inconsolata" w:hAnsi="Inconsolata" w:cs="Inconsolata"/>
          <w:sz w:val="32"/>
          <w:szCs w:val="32"/>
          <w:lang w:val="en-US" w:eastAsia="zh-CN"/>
        </w:rPr>
        <w:t>在GoF的23种设计模式中包含</w:t>
      </w:r>
      <w:r>
        <w:rPr>
          <w:rFonts w:hint="eastAsia" w:ascii="Inconsolata" w:hAnsi="Inconsolata" w:cs="Inconsolata"/>
          <w:b/>
          <w:bCs/>
          <w:sz w:val="32"/>
          <w:szCs w:val="32"/>
          <w:lang w:val="en-US" w:eastAsia="zh-CN"/>
        </w:rPr>
        <w:t>5</w:t>
      </w:r>
      <w:r>
        <w:rPr>
          <w:rFonts w:hint="eastAsia" w:ascii="Inconsolata" w:hAnsi="Inconsolata" w:cs="Inconsolata"/>
          <w:sz w:val="32"/>
          <w:szCs w:val="32"/>
          <w:lang w:val="en-US" w:eastAsia="zh-CN"/>
        </w:rPr>
        <w:t>种创建型设计模式、</w:t>
      </w:r>
      <w:r>
        <w:rPr>
          <w:rFonts w:hint="eastAsia" w:ascii="Inconsolata" w:hAnsi="Inconsolata" w:cs="Inconsolata"/>
          <w:b/>
          <w:bCs/>
          <w:sz w:val="32"/>
          <w:szCs w:val="32"/>
          <w:lang w:val="en-US" w:eastAsia="zh-CN"/>
        </w:rPr>
        <w:t>7</w:t>
      </w:r>
      <w:r>
        <w:rPr>
          <w:rFonts w:hint="eastAsia" w:ascii="Inconsolata" w:hAnsi="Inconsolata" w:cs="Inconsolata"/>
          <w:sz w:val="32"/>
          <w:szCs w:val="32"/>
          <w:lang w:val="en-US" w:eastAsia="zh-CN"/>
        </w:rPr>
        <w:t>种结构型设计模式和</w:t>
      </w:r>
      <w:r>
        <w:rPr>
          <w:rFonts w:hint="eastAsia" w:ascii="Inconsolata" w:hAnsi="Inconsolata" w:cs="Inconsolata"/>
          <w:b/>
          <w:bCs/>
          <w:sz w:val="32"/>
          <w:szCs w:val="32"/>
          <w:lang w:val="en-US" w:eastAsia="zh-CN"/>
        </w:rPr>
        <w:t>11</w:t>
      </w:r>
      <w:r>
        <w:rPr>
          <w:rFonts w:hint="eastAsia" w:ascii="Inconsolata" w:hAnsi="Inconsolata" w:cs="Inconsolata"/>
          <w:sz w:val="32"/>
          <w:szCs w:val="32"/>
          <w:lang w:val="en-US" w:eastAsia="zh-CN"/>
        </w:rPr>
        <w:t>种行为型设计模式。此外，根据某个模式主要是用于处理</w:t>
      </w:r>
      <w:r>
        <w:rPr>
          <w:rFonts w:hint="eastAsia" w:ascii="Inconsolata" w:hAnsi="Inconsolata" w:cs="Inconsolata"/>
          <w:sz w:val="32"/>
          <w:szCs w:val="32"/>
          <w:u w:val="single"/>
          <w:lang w:val="en-US" w:eastAsia="zh-CN"/>
        </w:rPr>
        <w:t>类之间的关系</w:t>
      </w:r>
      <w:r>
        <w:rPr>
          <w:rFonts w:hint="eastAsia" w:ascii="Inconsolata" w:hAnsi="Inconsolata" w:cs="Inconsolata"/>
          <w:sz w:val="32"/>
          <w:szCs w:val="32"/>
          <w:lang w:val="en-US" w:eastAsia="zh-CN"/>
        </w:rPr>
        <w:t>还是</w:t>
      </w:r>
      <w:r>
        <w:rPr>
          <w:rFonts w:hint="eastAsia" w:ascii="Inconsolata" w:hAnsi="Inconsolata" w:cs="Inconsolata"/>
          <w:sz w:val="32"/>
          <w:szCs w:val="32"/>
          <w:u w:val="single"/>
          <w:lang w:val="en-US" w:eastAsia="zh-CN"/>
        </w:rPr>
        <w:t>对象之间的关系</w:t>
      </w:r>
      <w:r>
        <w:rPr>
          <w:rFonts w:hint="eastAsia" w:ascii="Inconsolata" w:hAnsi="Inconsolata" w:cs="Inconsolata"/>
          <w:sz w:val="32"/>
          <w:szCs w:val="32"/>
          <w:lang w:val="en-US" w:eastAsia="zh-CN"/>
        </w:rPr>
        <w:t>，设计模式还可以分为</w:t>
      </w:r>
      <w:r>
        <w:rPr>
          <w:rFonts w:hint="eastAsia" w:ascii="Inconsolata" w:hAnsi="Inconsolata" w:cs="Inconsolata"/>
          <w:sz w:val="32"/>
          <w:szCs w:val="32"/>
          <w:u w:val="single"/>
          <w:lang w:val="en-US" w:eastAsia="zh-CN"/>
        </w:rPr>
        <w:t>类模式</w:t>
      </w:r>
      <w:r>
        <w:rPr>
          <w:rFonts w:hint="eastAsia" w:ascii="Inconsolata" w:hAnsi="Inconsolata" w:cs="Inconsolata"/>
          <w:sz w:val="32"/>
          <w:szCs w:val="32"/>
          <w:lang w:val="en-US" w:eastAsia="zh-CN"/>
        </w:rPr>
        <w:t>和</w:t>
      </w:r>
      <w:r>
        <w:rPr>
          <w:rFonts w:hint="eastAsia" w:ascii="Inconsolata" w:hAnsi="Inconsolata" w:cs="Inconsolata"/>
          <w:sz w:val="32"/>
          <w:szCs w:val="32"/>
          <w:u w:val="single"/>
          <w:lang w:val="en-US" w:eastAsia="zh-CN"/>
        </w:rPr>
        <w:t>对象模式</w:t>
      </w:r>
      <w:r>
        <w:rPr>
          <w:rFonts w:hint="eastAsia" w:ascii="Inconsolata" w:hAnsi="Inconsolata" w:cs="Inconsolata"/>
          <w:sz w:val="32"/>
          <w:szCs w:val="32"/>
          <w:lang w:val="en-US" w:eastAsia="zh-CN"/>
        </w:rPr>
        <w:t>。我们经常将两种分类方式</w:t>
      </w:r>
      <w:r>
        <w:rPr>
          <w:rFonts w:hint="eastAsia" w:ascii="Inconsolata" w:hAnsi="Inconsolata" w:cs="Inconsolata"/>
          <w:b/>
          <w:bCs/>
          <w:sz w:val="32"/>
          <w:szCs w:val="32"/>
          <w:lang w:val="en-US" w:eastAsia="zh-CN"/>
        </w:rPr>
        <w:t>结合使用</w:t>
      </w:r>
      <w:r>
        <w:rPr>
          <w:rFonts w:hint="eastAsia" w:ascii="Inconsolata" w:hAnsi="Inconsolata" w:cs="Inconsolata"/>
          <w:sz w:val="32"/>
          <w:szCs w:val="32"/>
          <w:lang w:val="en-US" w:eastAsia="zh-CN"/>
        </w:rPr>
        <w:t>，如单例模式是对象创建型模式，模板方法模式是类行为型模式。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0000FF"/>
          <w:spacing w:val="0"/>
          <w:sz w:val="36"/>
          <w:szCs w:val="36"/>
          <w:u w:val="none"/>
          <w:shd w:val="clear" w:fill="FFFFFF"/>
        </w:rPr>
      </w:pPr>
      <w:r>
        <w:rPr>
          <w:rFonts w:hint="eastAsia" w:ascii="微软雅黑" w:hAnsi="微软雅黑" w:eastAsia="微软雅黑" w:cs="微软雅黑"/>
          <w:b/>
          <w:i w:val="0"/>
          <w:caps w:val="0"/>
          <w:color w:val="0000FF"/>
          <w:spacing w:val="0"/>
          <w:sz w:val="36"/>
          <w:szCs w:val="36"/>
          <w:u w:val="none"/>
          <w:shd w:val="clear" w:fill="FFFFFF"/>
        </w:rPr>
        <w:fldChar w:fldCharType="begin"/>
      </w:r>
      <w:r>
        <w:rPr>
          <w:rFonts w:hint="eastAsia" w:ascii="微软雅黑" w:hAnsi="微软雅黑" w:eastAsia="微软雅黑" w:cs="微软雅黑"/>
          <w:b/>
          <w:i w:val="0"/>
          <w:caps w:val="0"/>
          <w:color w:val="0000FF"/>
          <w:spacing w:val="0"/>
          <w:sz w:val="36"/>
          <w:szCs w:val="36"/>
          <w:u w:val="none"/>
          <w:shd w:val="clear" w:fill="FFFFFF"/>
        </w:rPr>
        <w:instrText xml:space="preserve"> HYPERLINK "https://blog.csdn.net/lovelion/article/details/7417668" </w:instrText>
      </w:r>
      <w:r>
        <w:rPr>
          <w:rFonts w:hint="eastAsia" w:ascii="微软雅黑" w:hAnsi="微软雅黑" w:eastAsia="微软雅黑" w:cs="微软雅黑"/>
          <w:b/>
          <w:i w:val="0"/>
          <w:caps w:val="0"/>
          <w:color w:val="0000FF"/>
          <w:spacing w:val="0"/>
          <w:sz w:val="36"/>
          <w:szCs w:val="36"/>
          <w:u w:val="none"/>
          <w:shd w:val="clear" w:fill="FFFFFF"/>
        </w:rPr>
        <w:fldChar w:fldCharType="separate"/>
      </w:r>
      <w:r>
        <w:rPr>
          <w:rStyle w:val="6"/>
          <w:rFonts w:hint="eastAsia" w:ascii="微软雅黑" w:hAnsi="微软雅黑" w:eastAsia="微软雅黑" w:cs="微软雅黑"/>
          <w:b/>
          <w:i w:val="0"/>
          <w:caps w:val="0"/>
          <w:color w:val="0000FF"/>
          <w:spacing w:val="0"/>
          <w:sz w:val="36"/>
          <w:szCs w:val="36"/>
          <w:u w:val="none"/>
          <w:shd w:val="clear" w:fill="FFFFFF"/>
        </w:rPr>
        <w:t>设计模式从何而来</w:t>
      </w:r>
      <w:r>
        <w:rPr>
          <w:rFonts w:hint="eastAsia" w:ascii="微软雅黑" w:hAnsi="微软雅黑" w:eastAsia="微软雅黑" w:cs="微软雅黑"/>
          <w:b/>
          <w:i w:val="0"/>
          <w:caps w:val="0"/>
          <w:color w:val="0000FF"/>
          <w:spacing w:val="0"/>
          <w:sz w:val="36"/>
          <w:szCs w:val="36"/>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Arial" w:hAnsi="Arial" w:eastAsia="微软雅黑" w:cs="Arial"/>
          <w:b/>
          <w:i w:val="0"/>
          <w:caps w:val="0"/>
          <w:color w:val="4F4F4F"/>
          <w:spacing w:val="0"/>
          <w:sz w:val="36"/>
          <w:szCs w:val="36"/>
          <w:u w:val="none"/>
          <w:shd w:val="clear" w:fill="FFFFFF"/>
        </w:rPr>
      </w:pPr>
      <w:r>
        <w:rPr>
          <w:rFonts w:ascii="Arial" w:hAnsi="Arial" w:eastAsia="微软雅黑" w:cs="Arial"/>
          <w:b/>
          <w:i w:val="0"/>
          <w:caps w:val="0"/>
          <w:color w:val="4F4F4F"/>
          <w:spacing w:val="0"/>
          <w:sz w:val="36"/>
          <w:szCs w:val="36"/>
          <w:u w:val="none"/>
          <w:shd w:val="clear" w:fill="FFFFFF"/>
        </w:rPr>
        <w:fldChar w:fldCharType="begin"/>
      </w:r>
      <w:r>
        <w:rPr>
          <w:rFonts w:ascii="Arial" w:hAnsi="Arial" w:eastAsia="微软雅黑" w:cs="Arial"/>
          <w:b/>
          <w:i w:val="0"/>
          <w:caps w:val="0"/>
          <w:color w:val="4F4F4F"/>
          <w:spacing w:val="0"/>
          <w:sz w:val="36"/>
          <w:szCs w:val="36"/>
          <w:u w:val="none"/>
          <w:shd w:val="clear" w:fill="FFFFFF"/>
        </w:rPr>
        <w:instrText xml:space="preserve"> HYPERLINK "https://blog.csdn.net/lovelion/article/details/7420863" </w:instrText>
      </w:r>
      <w:r>
        <w:rPr>
          <w:rFonts w:ascii="Arial" w:hAnsi="Arial" w:eastAsia="微软雅黑" w:cs="Arial"/>
          <w:b/>
          <w:i w:val="0"/>
          <w:caps w:val="0"/>
          <w:color w:val="4F4F4F"/>
          <w:spacing w:val="0"/>
          <w:sz w:val="36"/>
          <w:szCs w:val="36"/>
          <w:u w:val="none"/>
          <w:shd w:val="clear" w:fill="FFFFFF"/>
        </w:rPr>
        <w:fldChar w:fldCharType="separate"/>
      </w:r>
      <w:r>
        <w:rPr>
          <w:rStyle w:val="7"/>
          <w:rFonts w:ascii="Arial" w:hAnsi="Arial" w:eastAsia="微软雅黑" w:cs="Arial"/>
          <w:b/>
          <w:i w:val="0"/>
          <w:caps w:val="0"/>
          <w:spacing w:val="0"/>
          <w:sz w:val="36"/>
          <w:szCs w:val="36"/>
          <w:u w:val="none"/>
          <w:shd w:val="clear" w:fill="FFFFFF"/>
        </w:rPr>
        <w:t>设计模式是什么</w:t>
      </w:r>
      <w:r>
        <w:rPr>
          <w:rFonts w:ascii="Arial" w:hAnsi="Arial" w:eastAsia="微软雅黑" w:cs="Arial"/>
          <w:b/>
          <w:i w:val="0"/>
          <w:caps w:val="0"/>
          <w:color w:val="4F4F4F"/>
          <w:spacing w:val="0"/>
          <w:sz w:val="36"/>
          <w:szCs w:val="36"/>
          <w:u w:val="none"/>
          <w:shd w:val="clear" w:fill="FFFFFF"/>
        </w:rPr>
        <w:fldChar w:fldCharType="end"/>
      </w:r>
    </w:p>
    <w:p>
      <w:pPr>
        <w:rPr>
          <w:rFonts w:ascii="Arial" w:hAnsi="Arial" w:eastAsia="微软雅黑" w:cs="Arial"/>
          <w:b/>
          <w:i w:val="0"/>
          <w:caps w:val="0"/>
          <w:color w:val="4F4F4F"/>
          <w:spacing w:val="0"/>
          <w:sz w:val="36"/>
          <w:szCs w:val="36"/>
          <w:shd w:val="clear" w:fill="FFFFFF"/>
        </w:rPr>
      </w:pPr>
    </w:p>
    <w:p>
      <w:pPr>
        <w:rPr>
          <w:rFonts w:hint="eastAsia" w:ascii="Arial" w:hAnsi="Arial" w:eastAsia="微软雅黑" w:cs="Arial"/>
          <w:b/>
          <w:i w:val="0"/>
          <w:caps w:val="0"/>
          <w:color w:val="4F4F4F"/>
          <w:spacing w:val="0"/>
          <w:sz w:val="28"/>
          <w:szCs w:val="28"/>
          <w:shd w:val="clear" w:fill="FFFFFF"/>
          <w:lang w:eastAsia="zh-CN"/>
        </w:rPr>
      </w:pPr>
      <w:r>
        <w:rPr>
          <w:rStyle w:val="5"/>
          <w:rFonts w:ascii="微软雅黑" w:hAnsi="微软雅黑" w:eastAsia="微软雅黑" w:cs="微软雅黑"/>
          <w:b/>
          <w:i w:val="0"/>
          <w:caps w:val="0"/>
          <w:color w:val="4F4F4F"/>
          <w:spacing w:val="0"/>
          <w:sz w:val="28"/>
          <w:szCs w:val="28"/>
          <w:shd w:val="clear" w:fill="FFFFFF"/>
        </w:rPr>
        <w:t>常用设计模式一览表</w:t>
      </w:r>
      <w:r>
        <w:rPr>
          <w:rStyle w:val="5"/>
          <w:rFonts w:hint="eastAsia" w:ascii="微软雅黑" w:hAnsi="微软雅黑" w:eastAsia="微软雅黑" w:cs="微软雅黑"/>
          <w:b/>
          <w:i w:val="0"/>
          <w:caps w:val="0"/>
          <w:color w:val="4F4F4F"/>
          <w:spacing w:val="0"/>
          <w:sz w:val="28"/>
          <w:szCs w:val="28"/>
          <w:shd w:val="clear" w:fill="FFFFFF"/>
          <w:lang w:eastAsia="zh-CN"/>
        </w:rPr>
        <w:t>（参考）</w:t>
      </w:r>
    </w:p>
    <w:p>
      <w:pPr>
        <w:rPr>
          <w:rFonts w:hint="eastAsia"/>
          <w:lang w:val="en-US" w:eastAsia="zh-CN"/>
        </w:rPr>
      </w:pPr>
      <w:r>
        <w:drawing>
          <wp:inline distT="0" distB="0" distL="114300" distR="114300">
            <wp:extent cx="6410325" cy="4048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410325" cy="4048125"/>
                    </a:xfrm>
                    <a:prstGeom prst="rect">
                      <a:avLst/>
                    </a:prstGeom>
                    <a:noFill/>
                    <a:ln>
                      <a:noFill/>
                    </a:ln>
                  </pic:spPr>
                </pic:pic>
              </a:graphicData>
            </a:graphic>
          </wp:inline>
        </w:drawing>
      </w:r>
      <w:r>
        <w:drawing>
          <wp:inline distT="0" distB="0" distL="114300" distR="114300">
            <wp:extent cx="6410325" cy="4276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410325" cy="4276725"/>
                    </a:xfrm>
                    <a:prstGeom prst="rect">
                      <a:avLst/>
                    </a:prstGeom>
                    <a:noFill/>
                    <a:ln>
                      <a:noFill/>
                    </a:ln>
                  </pic:spPr>
                </pic:pic>
              </a:graphicData>
            </a:graphic>
          </wp:inline>
        </w:drawing>
      </w:r>
      <w:r>
        <w:drawing>
          <wp:inline distT="0" distB="0" distL="114300" distR="114300">
            <wp:extent cx="6419850" cy="52705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419850" cy="5270500"/>
                    </a:xfrm>
                    <a:prstGeom prst="rect">
                      <a:avLst/>
                    </a:prstGeom>
                    <a:noFill/>
                    <a:ln>
                      <a:noFill/>
                    </a:ln>
                  </pic:spPr>
                </pic:pic>
              </a:graphicData>
            </a:graphic>
          </wp:inline>
        </w:drawing>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Inconsolata">
    <w:panose1 w:val="020B0609030003000000"/>
    <w:charset w:val="00"/>
    <w:family w:val="auto"/>
    <w:pitch w:val="default"/>
    <w:sig w:usb0="8000002F" w:usb1="0000016B" w:usb2="00000000" w:usb3="00000000" w:csb0="00000013"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B4B7E"/>
    <w:rsid w:val="023B4967"/>
    <w:rsid w:val="033D4741"/>
    <w:rsid w:val="0D0E2858"/>
    <w:rsid w:val="0EFD2E9F"/>
    <w:rsid w:val="10352571"/>
    <w:rsid w:val="123B131F"/>
    <w:rsid w:val="137C5758"/>
    <w:rsid w:val="160511E9"/>
    <w:rsid w:val="193C70B4"/>
    <w:rsid w:val="1A030730"/>
    <w:rsid w:val="1ADE3FFB"/>
    <w:rsid w:val="1C23716C"/>
    <w:rsid w:val="1CDF310D"/>
    <w:rsid w:val="1DC256F5"/>
    <w:rsid w:val="20255358"/>
    <w:rsid w:val="2082365E"/>
    <w:rsid w:val="208C4AB2"/>
    <w:rsid w:val="22DB64B4"/>
    <w:rsid w:val="22E22D10"/>
    <w:rsid w:val="24AF1621"/>
    <w:rsid w:val="282A4E32"/>
    <w:rsid w:val="292A6AD5"/>
    <w:rsid w:val="293F5620"/>
    <w:rsid w:val="2A1A5401"/>
    <w:rsid w:val="2B0232A6"/>
    <w:rsid w:val="2C5B0D5C"/>
    <w:rsid w:val="2DC52E31"/>
    <w:rsid w:val="2E2F5C61"/>
    <w:rsid w:val="32F82C38"/>
    <w:rsid w:val="343C210C"/>
    <w:rsid w:val="35276B31"/>
    <w:rsid w:val="35801301"/>
    <w:rsid w:val="38EE296D"/>
    <w:rsid w:val="39666DFA"/>
    <w:rsid w:val="3B987F19"/>
    <w:rsid w:val="3CCE67D4"/>
    <w:rsid w:val="3F3D38E3"/>
    <w:rsid w:val="3F8521A6"/>
    <w:rsid w:val="40D624C6"/>
    <w:rsid w:val="41176BA2"/>
    <w:rsid w:val="44306F3A"/>
    <w:rsid w:val="4608556B"/>
    <w:rsid w:val="472E7C96"/>
    <w:rsid w:val="47A26207"/>
    <w:rsid w:val="4A0D3616"/>
    <w:rsid w:val="4B2657B8"/>
    <w:rsid w:val="4B566BA5"/>
    <w:rsid w:val="4C85181C"/>
    <w:rsid w:val="53316F76"/>
    <w:rsid w:val="544A15DD"/>
    <w:rsid w:val="54C3209E"/>
    <w:rsid w:val="56155D7F"/>
    <w:rsid w:val="568A3654"/>
    <w:rsid w:val="5C5013D1"/>
    <w:rsid w:val="5FCF3874"/>
    <w:rsid w:val="68A8171A"/>
    <w:rsid w:val="6A45374A"/>
    <w:rsid w:val="6A6B6D08"/>
    <w:rsid w:val="6AB16558"/>
    <w:rsid w:val="6E893281"/>
    <w:rsid w:val="6FB92029"/>
    <w:rsid w:val="70577D33"/>
    <w:rsid w:val="7120449D"/>
    <w:rsid w:val="71935EE8"/>
    <w:rsid w:val="738622DB"/>
    <w:rsid w:val="739C7026"/>
    <w:rsid w:val="73A11EEE"/>
    <w:rsid w:val="7A7935A4"/>
    <w:rsid w:val="7A8D3D21"/>
    <w:rsid w:val="7AB541CE"/>
    <w:rsid w:val="7F782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2019-05-08T03:59:00Z</dcterms:created>
  <dc:creator>Administrator</dc:creator>
  <cp:lastModifiedBy>Administrator</cp:lastModifiedBy>
  <dcterms:modified xsi:type="dcterms:W3CDTF">2019-05-10T09:50:31Z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