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6CC15">
      <w:pPr>
        <w:pStyle w:val="2"/>
        <w:rPr>
          <w:lang w:eastAsia="zh-CN"/>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0</wp:posOffset>
                </wp:positionV>
                <wp:extent cx="549910" cy="10692130"/>
                <wp:effectExtent l="0" t="0" r="2540" b="4445"/>
                <wp:wrapNone/>
                <wp:docPr id="562333138" name="Rectangle 2"/>
                <wp:cNvGraphicFramePr/>
                <a:graphic xmlns:a="http://schemas.openxmlformats.org/drawingml/2006/main">
                  <a:graphicData uri="http://schemas.microsoft.com/office/word/2010/wordprocessingShape">
                    <wps:wsp>
                      <wps:cNvSpPr>
                        <a:spLocks noChangeArrowheads="1"/>
                      </wps:cNvSpPr>
                      <wps:spPr bwMode="auto">
                        <a:xfrm>
                          <a:off x="0" y="0"/>
                          <a:ext cx="549910" cy="10692130"/>
                        </a:xfrm>
                        <a:prstGeom prst="rect">
                          <a:avLst/>
                        </a:prstGeom>
                        <a:solidFill>
                          <a:srgbClr val="1FB0DD"/>
                        </a:solidFill>
                        <a:ln>
                          <a:noFill/>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0pt;margin-top:0pt;height:841.9pt;width:43.3pt;mso-position-horizontal-relative:page;mso-position-vertical-relative:page;z-index:251659264;mso-width-relative:page;mso-height-relative:page;" fillcolor="#1FB0DD" filled="t" stroked="f" coordsize="21600,21600" o:allowincell="f" o:gfxdata="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hfeujTAAAABQEAAA8A&#10;AAAAAAAAAQAgAAAAIgAAAGRycy9kb3ducmV2LnhtbFBLAQIUABQAAAAIAIdO4kD4D5D+HAIAADIE&#10;AAAOAAAAAAAAAAEAIAAAACIBAABkcnMvZTJvRG9jLnhtbFBLBQYAAAAABgAGAFkBAACwBQAAAAA=&#10;">
                <v:fill on="t" focussize="0,0"/>
                <v:stroke on="f"/>
                <v:imagedata o:title=""/>
                <o:lock v:ext="edit" aspectratio="f"/>
              </v:rect>
            </w:pict>
          </mc:Fallback>
        </mc:AlternateContent>
      </w:r>
      <w:r>
        <w:drawing>
          <wp:anchor distT="0" distB="0" distL="0" distR="0" simplePos="0" relativeHeight="251660288" behindDoc="0" locked="0" layoutInCell="0" allowOverlap="1">
            <wp:simplePos x="0" y="0"/>
            <wp:positionH relativeFrom="page">
              <wp:posOffset>931545</wp:posOffset>
            </wp:positionH>
            <wp:positionV relativeFrom="page">
              <wp:posOffset>9996170</wp:posOffset>
            </wp:positionV>
            <wp:extent cx="949960" cy="13398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950009" cy="133705"/>
                    </a:xfrm>
                    <a:prstGeom prst="rect">
                      <a:avLst/>
                    </a:prstGeom>
                  </pic:spPr>
                </pic:pic>
              </a:graphicData>
            </a:graphic>
          </wp:anchor>
        </w:drawing>
      </w:r>
    </w:p>
    <w:p w14:paraId="0AE028A9">
      <w:pPr>
        <w:pStyle w:val="2"/>
        <w:rPr>
          <w:lang w:eastAsia="zh-CN"/>
        </w:rPr>
      </w:pPr>
    </w:p>
    <w:p w14:paraId="54848581">
      <w:pPr>
        <w:pStyle w:val="2"/>
        <w:rPr>
          <w:lang w:eastAsia="zh-CN"/>
        </w:rPr>
      </w:pPr>
    </w:p>
    <w:p w14:paraId="7B0282D9">
      <w:pPr>
        <w:pStyle w:val="2"/>
        <w:rPr>
          <w:lang w:eastAsia="zh-CN"/>
        </w:rPr>
      </w:pPr>
    </w:p>
    <w:p w14:paraId="2A62A8A2">
      <w:pPr>
        <w:pStyle w:val="2"/>
        <w:rPr>
          <w:lang w:eastAsia="zh-CN"/>
        </w:rPr>
      </w:pPr>
    </w:p>
    <w:p w14:paraId="25EC149D">
      <w:pPr>
        <w:pStyle w:val="2"/>
        <w:rPr>
          <w:lang w:eastAsia="zh-CN"/>
        </w:rPr>
      </w:pPr>
    </w:p>
    <w:p w14:paraId="6CDF82A1">
      <w:pPr>
        <w:pStyle w:val="2"/>
        <w:rPr>
          <w:lang w:eastAsia="zh-CN"/>
        </w:rPr>
      </w:pPr>
    </w:p>
    <w:p w14:paraId="55A35226">
      <w:pPr>
        <w:pStyle w:val="2"/>
        <w:rPr>
          <w:lang w:eastAsia="zh-CN"/>
        </w:rPr>
      </w:pPr>
      <w:r>
        <mc:AlternateContent>
          <mc:Choice Requires="wps">
            <w:drawing>
              <wp:anchor distT="0" distB="0" distL="114300" distR="114300" simplePos="0" relativeHeight="251665408" behindDoc="0" locked="0" layoutInCell="1" allowOverlap="1">
                <wp:simplePos x="0" y="0"/>
                <wp:positionH relativeFrom="column">
                  <wp:posOffset>2054225</wp:posOffset>
                </wp:positionH>
                <wp:positionV relativeFrom="paragraph">
                  <wp:posOffset>6985</wp:posOffset>
                </wp:positionV>
                <wp:extent cx="3983355" cy="1131570"/>
                <wp:effectExtent l="0" t="0" r="4445" b="11430"/>
                <wp:wrapNone/>
                <wp:docPr id="3" name="文本框 3"/>
                <wp:cNvGraphicFramePr/>
                <a:graphic xmlns:a="http://schemas.openxmlformats.org/drawingml/2006/main">
                  <a:graphicData uri="http://schemas.microsoft.com/office/word/2010/wordprocessingShape">
                    <wps:wsp>
                      <wps:cNvSpPr txBox="1"/>
                      <wps:spPr>
                        <a:xfrm>
                          <a:off x="2054225" y="1517015"/>
                          <a:ext cx="3983355" cy="1131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72E0EE">
                            <w:pPr>
                              <w:jc w:val="center"/>
                              <w:rPr>
                                <w:rFonts w:eastAsia="宋体"/>
                                <w:lang w:eastAsia="zh-CN"/>
                              </w:rPr>
                            </w:pPr>
                            <w:r>
                              <w:rPr>
                                <w:rFonts w:hint="eastAsia" w:eastAsia="宋体"/>
                                <w:lang w:eastAsia="zh-CN"/>
                              </w:rPr>
                              <w:drawing>
                                <wp:inline distT="0" distB="0" distL="114300" distR="114300">
                                  <wp:extent cx="2713355" cy="1033145"/>
                                  <wp:effectExtent l="0" t="0" r="4445" b="8255"/>
                                  <wp:docPr id="5" name="图片 5"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新"/>
                                          <pic:cNvPicPr>
                                            <a:picLocks noChangeAspect="1"/>
                                          </pic:cNvPicPr>
                                        </pic:nvPicPr>
                                        <pic:blipFill>
                                          <a:blip r:embed="rId7"/>
                                          <a:stretch>
                                            <a:fillRect/>
                                          </a:stretch>
                                        </pic:blipFill>
                                        <pic:spPr>
                                          <a:xfrm>
                                            <a:off x="0" y="0"/>
                                            <a:ext cx="2713355" cy="1033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75pt;margin-top:0.55pt;height:89.1pt;width:313.65pt;z-index:251665408;mso-width-relative:page;mso-height-relative:page;" fillcolor="#FFFFFF [3201]" filled="t" stroked="f" coordsize="21600,21600" o:gfxdata="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WsOqTT&#10;AAAACQEAAA8AAAAAAAAAAQAgAAAAIgAAAGRycy9kb3ducmV2LnhtbFBLAQIUABQAAAAIAIdO4kDi&#10;1LPNXgIAAJwEAAAOAAAAAAAAAAEAIAAAACIBAABkcnMvZTJvRG9jLnhtbFBLBQYAAAAABgAGAFkB&#10;AADyBQAAAAA=&#10;">
                <v:fill on="t" focussize="0,0"/>
                <v:stroke on="f" weight="0.5pt"/>
                <v:imagedata o:title=""/>
                <o:lock v:ext="edit" aspectratio="f"/>
                <v:textbox>
                  <w:txbxContent>
                    <w:p w14:paraId="1572E0EE">
                      <w:pPr>
                        <w:jc w:val="center"/>
                        <w:rPr>
                          <w:rFonts w:eastAsia="宋体"/>
                          <w:lang w:eastAsia="zh-CN"/>
                        </w:rPr>
                      </w:pPr>
                      <w:r>
                        <w:rPr>
                          <w:rFonts w:hint="eastAsia" w:eastAsia="宋体"/>
                          <w:lang w:eastAsia="zh-CN"/>
                        </w:rPr>
                        <w:drawing>
                          <wp:inline distT="0" distB="0" distL="114300" distR="114300">
                            <wp:extent cx="2713355" cy="1033145"/>
                            <wp:effectExtent l="0" t="0" r="4445" b="8255"/>
                            <wp:docPr id="5" name="图片 5"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新"/>
                                    <pic:cNvPicPr>
                                      <a:picLocks noChangeAspect="1"/>
                                    </pic:cNvPicPr>
                                  </pic:nvPicPr>
                                  <pic:blipFill>
                                    <a:blip r:embed="rId7"/>
                                    <a:stretch>
                                      <a:fillRect/>
                                    </a:stretch>
                                  </pic:blipFill>
                                  <pic:spPr>
                                    <a:xfrm>
                                      <a:off x="0" y="0"/>
                                      <a:ext cx="2713355" cy="1033145"/>
                                    </a:xfrm>
                                    <a:prstGeom prst="rect">
                                      <a:avLst/>
                                    </a:prstGeom>
                                  </pic:spPr>
                                </pic:pic>
                              </a:graphicData>
                            </a:graphic>
                          </wp:inline>
                        </w:drawing>
                      </w:r>
                    </w:p>
                  </w:txbxContent>
                </v:textbox>
              </v:shape>
            </w:pict>
          </mc:Fallback>
        </mc:AlternateContent>
      </w:r>
    </w:p>
    <w:p w14:paraId="759358CA">
      <w:pPr>
        <w:spacing w:line="1120" w:lineRule="exact"/>
        <w:ind w:left="4414"/>
        <w:rPr>
          <w:lang w:eastAsia="zh-CN"/>
        </w:rPr>
      </w:pPr>
    </w:p>
    <w:p w14:paraId="30C2272F">
      <w:pPr>
        <w:pStyle w:val="2"/>
        <w:spacing w:line="243" w:lineRule="auto"/>
        <w:rPr>
          <w:lang w:eastAsia="zh-CN"/>
        </w:rPr>
      </w:pPr>
    </w:p>
    <w:p w14:paraId="2365FBD6">
      <w:pPr>
        <w:pStyle w:val="2"/>
        <w:spacing w:line="243" w:lineRule="auto"/>
        <w:rPr>
          <w:lang w:eastAsia="zh-CN"/>
        </w:rPr>
      </w:pPr>
    </w:p>
    <w:p w14:paraId="1A7AF857">
      <w:pPr>
        <w:pStyle w:val="2"/>
        <w:spacing w:line="265" w:lineRule="auto"/>
        <w:rPr>
          <w:lang w:eastAsia="zh-CN"/>
        </w:rPr>
      </w:pPr>
    </w:p>
    <w:p w14:paraId="7A95F2E6">
      <w:pPr>
        <w:pStyle w:val="2"/>
        <w:spacing w:line="265" w:lineRule="auto"/>
        <w:rPr>
          <w:lang w:eastAsia="zh-CN"/>
        </w:rPr>
      </w:pPr>
    </w:p>
    <w:p w14:paraId="659464D4">
      <w:pPr>
        <w:pStyle w:val="2"/>
        <w:spacing w:line="266" w:lineRule="auto"/>
        <w:rPr>
          <w:lang w:eastAsia="zh-CN"/>
        </w:rPr>
      </w:pPr>
      <w:r>
        <mc:AlternateContent>
          <mc:Choice Requires="wps">
            <w:drawing>
              <wp:anchor distT="0" distB="0" distL="114300" distR="114300" simplePos="0" relativeHeight="251666432" behindDoc="0" locked="0" layoutInCell="1" allowOverlap="1">
                <wp:simplePos x="0" y="0"/>
                <wp:positionH relativeFrom="column">
                  <wp:posOffset>1673860</wp:posOffset>
                </wp:positionH>
                <wp:positionV relativeFrom="paragraph">
                  <wp:posOffset>151765</wp:posOffset>
                </wp:positionV>
                <wp:extent cx="4433570" cy="1408430"/>
                <wp:effectExtent l="0" t="0" r="11430" b="13970"/>
                <wp:wrapNone/>
                <wp:docPr id="6" name="文本框 6"/>
                <wp:cNvGraphicFramePr/>
                <a:graphic xmlns:a="http://schemas.openxmlformats.org/drawingml/2006/main">
                  <a:graphicData uri="http://schemas.microsoft.com/office/word/2010/wordprocessingShape">
                    <wps:wsp>
                      <wps:cNvSpPr txBox="1"/>
                      <wps:spPr>
                        <a:xfrm>
                          <a:off x="1858010" y="3129915"/>
                          <a:ext cx="4433570" cy="14084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1F0F75">
                            <w:pPr>
                              <w:spacing w:before="510" w:line="181" w:lineRule="auto"/>
                              <w:jc w:val="center"/>
                              <w:outlineLvl w:val="0"/>
                              <w:rPr>
                                <w:rFonts w:hint="eastAsia" w:ascii="微软雅黑" w:hAnsi="微软雅黑" w:eastAsia="微软雅黑" w:cs="微软雅黑"/>
                                <w:sz w:val="119"/>
                                <w:szCs w:val="119"/>
                              </w:rPr>
                            </w:pPr>
                            <w:r>
                              <w:rPr>
                                <w:rFonts w:ascii="微软雅黑" w:hAnsi="微软雅黑" w:eastAsia="微软雅黑" w:cs="微软雅黑"/>
                                <w:b/>
                                <w:bCs/>
                                <w:color w:val="264085"/>
                                <w:spacing w:val="198"/>
                                <w:kern w:val="0"/>
                                <w:sz w:val="119"/>
                                <w:szCs w:val="119"/>
                                <w:fitText w:val="5355" w:id="-843890587"/>
                              </w:rPr>
                              <w:t>查新报</w:t>
                            </w:r>
                            <w:r>
                              <w:rPr>
                                <w:rFonts w:ascii="微软雅黑" w:hAnsi="微软雅黑" w:eastAsia="微软雅黑" w:cs="微软雅黑"/>
                                <w:b/>
                                <w:bCs/>
                                <w:color w:val="264085"/>
                                <w:spacing w:val="1"/>
                                <w:kern w:val="0"/>
                                <w:sz w:val="119"/>
                                <w:szCs w:val="119"/>
                                <w:fitText w:val="5355" w:id="-843890587"/>
                              </w:rPr>
                              <w:t>告</w:t>
                            </w:r>
                          </w:p>
                          <w:p w14:paraId="09A0E5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8pt;margin-top:11.95pt;height:110.9pt;width:349.1pt;z-index:251666432;mso-width-relative:page;mso-height-relative:page;" fillcolor="#FFFFFF [3201]" filled="t" stroked="f" coordsize="21600,21600" o:gfxdata="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HM&#10;YDnWAAAACgEAAA8AAAAAAAAAAQAgAAAAIgAAAGRycy9kb3ducmV2LnhtbFBLAQIUABQAAAAIAIdO&#10;4kDA7TzmXgIAAJwEAAAOAAAAAAAAAAEAIAAAACUBAABkcnMvZTJvRG9jLnhtbFBLBQYAAAAABgAG&#10;AFkBAAD1BQAAAAA=&#10;">
                <v:fill on="t" focussize="0,0"/>
                <v:stroke on="f" weight="0.5pt"/>
                <v:imagedata o:title=""/>
                <o:lock v:ext="edit" aspectratio="f"/>
                <v:textbox>
                  <w:txbxContent>
                    <w:p w14:paraId="731F0F75">
                      <w:pPr>
                        <w:spacing w:before="510" w:line="181" w:lineRule="auto"/>
                        <w:jc w:val="center"/>
                        <w:outlineLvl w:val="0"/>
                        <w:rPr>
                          <w:rFonts w:hint="eastAsia" w:ascii="微软雅黑" w:hAnsi="微软雅黑" w:eastAsia="微软雅黑" w:cs="微软雅黑"/>
                          <w:sz w:val="119"/>
                          <w:szCs w:val="119"/>
                        </w:rPr>
                      </w:pPr>
                      <w:r>
                        <w:rPr>
                          <w:rFonts w:ascii="微软雅黑" w:hAnsi="微软雅黑" w:eastAsia="微软雅黑" w:cs="微软雅黑"/>
                          <w:b/>
                          <w:bCs/>
                          <w:color w:val="264085"/>
                          <w:spacing w:val="198"/>
                          <w:kern w:val="0"/>
                          <w:sz w:val="119"/>
                          <w:szCs w:val="119"/>
                          <w:fitText w:val="5355" w:id="-843890587"/>
                        </w:rPr>
                        <w:t>查新报</w:t>
                      </w:r>
                      <w:r>
                        <w:rPr>
                          <w:rFonts w:ascii="微软雅黑" w:hAnsi="微软雅黑" w:eastAsia="微软雅黑" w:cs="微软雅黑"/>
                          <w:b/>
                          <w:bCs/>
                          <w:color w:val="264085"/>
                          <w:spacing w:val="1"/>
                          <w:kern w:val="0"/>
                          <w:sz w:val="119"/>
                          <w:szCs w:val="119"/>
                          <w:fitText w:val="5355" w:id="-843890587"/>
                        </w:rPr>
                        <w:t>告</w:t>
                      </w:r>
                    </w:p>
                    <w:p w14:paraId="09A0E53B"/>
                  </w:txbxContent>
                </v:textbox>
              </v:shape>
            </w:pict>
          </mc:Fallback>
        </mc:AlternateContent>
      </w:r>
    </w:p>
    <w:p w14:paraId="08ECFBDA">
      <w:pPr>
        <w:pStyle w:val="2"/>
        <w:spacing w:line="266" w:lineRule="auto"/>
        <w:rPr>
          <w:lang w:eastAsia="zh-CN"/>
        </w:rPr>
      </w:pPr>
    </w:p>
    <w:p w14:paraId="06867DB7">
      <w:pPr>
        <w:pStyle w:val="2"/>
        <w:spacing w:line="266" w:lineRule="auto"/>
        <w:rPr>
          <w:lang w:eastAsia="zh-CN"/>
        </w:rPr>
      </w:pPr>
    </w:p>
    <w:p w14:paraId="70918CB3">
      <w:pPr>
        <w:pStyle w:val="2"/>
        <w:spacing w:line="266" w:lineRule="auto"/>
        <w:rPr>
          <w:lang w:eastAsia="zh-CN"/>
        </w:rPr>
      </w:pPr>
    </w:p>
    <w:p w14:paraId="1ACFAA36">
      <w:pPr>
        <w:pStyle w:val="2"/>
        <w:spacing w:line="266" w:lineRule="auto"/>
        <w:rPr>
          <w:lang w:eastAsia="zh-CN"/>
        </w:rPr>
      </w:pPr>
    </w:p>
    <w:p w14:paraId="2BC1A4C6">
      <w:pPr>
        <w:pStyle w:val="2"/>
        <w:spacing w:line="266" w:lineRule="auto"/>
        <w:rPr>
          <w:lang w:eastAsia="zh-CN"/>
        </w:rPr>
      </w:pPr>
    </w:p>
    <w:p w14:paraId="3EDAFA86">
      <w:pPr>
        <w:pStyle w:val="2"/>
        <w:spacing w:line="266" w:lineRule="auto"/>
        <w:rPr>
          <w:lang w:eastAsia="zh-CN"/>
        </w:rPr>
      </w:pPr>
    </w:p>
    <w:p w14:paraId="71C9C22A">
      <w:pPr>
        <w:pStyle w:val="2"/>
        <w:spacing w:line="266" w:lineRule="auto"/>
        <w:rPr>
          <w:lang w:eastAsia="zh-CN"/>
        </w:rPr>
      </w:pPr>
    </w:p>
    <w:p w14:paraId="642ABD24">
      <w:pPr>
        <w:pStyle w:val="2"/>
        <w:spacing w:line="266" w:lineRule="auto"/>
        <w:rPr>
          <w:lang w:eastAsia="zh-CN"/>
        </w:rPr>
      </w:pPr>
    </w:p>
    <w:p w14:paraId="56A6FFE5">
      <w:pPr>
        <w:pStyle w:val="2"/>
        <w:spacing w:line="266" w:lineRule="auto"/>
        <w:rPr>
          <w:lang w:eastAsia="zh-CN"/>
        </w:rPr>
      </w:pPr>
    </w:p>
    <w:p w14:paraId="5FB3CAA8">
      <w:pPr>
        <w:pStyle w:val="2"/>
        <w:spacing w:line="266" w:lineRule="auto"/>
        <w:rPr>
          <w:lang w:eastAsia="zh-CN"/>
        </w:rPr>
      </w:pPr>
    </w:p>
    <w:p w14:paraId="0F728067">
      <w:pPr>
        <w:pStyle w:val="2"/>
        <w:spacing w:line="266" w:lineRule="auto"/>
        <w:rPr>
          <w:lang w:eastAsia="zh-CN"/>
        </w:rPr>
      </w:pPr>
    </w:p>
    <w:p w14:paraId="36B49C13">
      <w:pPr>
        <w:tabs>
          <w:tab w:val="left" w:pos="2100"/>
        </w:tabs>
        <w:spacing w:before="214" w:line="370" w:lineRule="auto"/>
        <w:ind w:left="2767"/>
        <w:rPr>
          <w:rFonts w:hint="eastAsia" w:ascii="微软雅黑" w:hAnsi="微软雅黑" w:eastAsia="微软雅黑" w:cs="微软雅黑"/>
          <w:b/>
          <w:bCs/>
          <w:color w:val="231F20"/>
          <w:sz w:val="40"/>
          <w:szCs w:val="40"/>
          <w:u w:val="single"/>
          <w:lang w:eastAsia="zh-CN"/>
        </w:rPr>
      </w:pPr>
      <w:r>
        <w:rPr>
          <w:rFonts w:ascii="微软雅黑" w:hAnsi="微软雅黑" w:eastAsia="微软雅黑" w:cs="微软雅黑"/>
          <w:b/>
          <w:bCs/>
          <w:color w:val="231F20"/>
          <w:spacing w:val="112"/>
          <w:kern w:val="0"/>
          <w:sz w:val="40"/>
          <w:szCs w:val="40"/>
          <w:fitText w:val="2450" w:id="-1078987837"/>
          <w:lang w:eastAsia="zh-CN"/>
        </w:rPr>
        <w:t>项目名称</w:t>
      </w:r>
      <w:r>
        <w:rPr>
          <w:rFonts w:ascii="微软雅黑" w:hAnsi="微软雅黑" w:eastAsia="微软雅黑" w:cs="微软雅黑"/>
          <w:b/>
          <w:bCs/>
          <w:color w:val="231F20"/>
          <w:spacing w:val="2"/>
          <w:kern w:val="0"/>
          <w:sz w:val="40"/>
          <w:szCs w:val="40"/>
          <w:fitText w:val="2450" w:id="-1078987837"/>
          <w:lang w:eastAsia="zh-CN"/>
        </w:rPr>
        <w:t>：</w:t>
      </w:r>
      <w:r>
        <w:rPr>
          <w:rFonts w:ascii="微软雅黑" w:hAnsi="微软雅黑" w:eastAsia="微软雅黑" w:cs="微软雅黑"/>
          <w:b/>
          <w:bCs/>
          <w:color w:val="231F20"/>
          <w:spacing w:val="-72"/>
          <w:sz w:val="40"/>
          <w:szCs w:val="40"/>
          <w:lang w:eastAsia="zh-CN"/>
        </w:rPr>
        <w:t xml:space="preserve"> </w:t>
      </w:r>
      <w:r>
        <w:rPr>
          <w:rFonts w:ascii="微软雅黑" w:hAnsi="微软雅黑" w:eastAsia="微软雅黑" w:cs="微软雅黑"/>
          <w:b/>
          <w:bCs/>
          <w:color w:val="231F20"/>
          <w:sz w:val="40"/>
          <w:szCs w:val="40"/>
          <w:u w:val="single"/>
          <w:lang w:eastAsia="zh-CN"/>
        </w:rPr>
        <w:t xml:space="preserve"> </w:t>
      </w:r>
      <w:r>
        <w:rPr>
          <w:rFonts w:hint="eastAsia" w:ascii="微软雅黑" w:hAnsi="微软雅黑" w:eastAsia="微软雅黑" w:cs="微软雅黑"/>
          <w:b/>
          <w:bCs/>
          <w:color w:val="231F20"/>
          <w:sz w:val="40"/>
          <w:szCs w:val="40"/>
          <w:u w:val="single"/>
          <w:lang w:eastAsia="zh-CN"/>
        </w:rPr>
        <w:t>冠影守望者——智能</w:t>
      </w:r>
      <w:r>
        <w:rPr>
          <w:rFonts w:ascii="微软雅黑" w:hAnsi="微软雅黑" w:eastAsia="微软雅黑" w:cs="微软雅黑"/>
          <w:b/>
          <w:bCs/>
          <w:color w:val="231F20"/>
          <w:sz w:val="40"/>
          <w:szCs w:val="40"/>
          <w:u w:val="single"/>
          <w:lang w:eastAsia="zh-CN"/>
        </w:rPr>
        <w:t xml:space="preserve">泳池安全防护系统                        </w:t>
      </w:r>
    </w:p>
    <w:p w14:paraId="49D468A2">
      <w:pPr>
        <w:tabs>
          <w:tab w:val="left" w:pos="2100"/>
        </w:tabs>
        <w:spacing w:before="214" w:line="370" w:lineRule="auto"/>
        <w:ind w:left="2767"/>
        <w:rPr>
          <w:rFonts w:hint="eastAsia" w:ascii="微软雅黑" w:hAnsi="微软雅黑" w:eastAsia="微软雅黑" w:cs="微软雅黑"/>
          <w:b/>
          <w:bCs/>
          <w:color w:val="231F20"/>
          <w:sz w:val="40"/>
          <w:szCs w:val="40"/>
          <w:u w:val="single"/>
          <w:lang w:eastAsia="zh-CN"/>
        </w:rPr>
      </w:pPr>
      <w:r>
        <w:rPr>
          <w:rFonts w:hint="eastAsia" w:ascii="微软雅黑" w:hAnsi="微软雅黑" w:eastAsia="微软雅黑" w:cs="微软雅黑"/>
          <w:b/>
          <w:bCs/>
          <w:color w:val="231F20"/>
          <w:spacing w:val="112"/>
          <w:kern w:val="0"/>
          <w:sz w:val="40"/>
          <w:szCs w:val="40"/>
          <w:fitText w:val="2450" w:id="-1078987837"/>
          <w:lang w:eastAsia="zh-CN"/>
        </w:rPr>
        <w:t>团队</w:t>
      </w:r>
      <w:r>
        <w:rPr>
          <w:rFonts w:ascii="微软雅黑" w:hAnsi="微软雅黑" w:eastAsia="微软雅黑" w:cs="微软雅黑"/>
          <w:b/>
          <w:bCs/>
          <w:color w:val="231F20"/>
          <w:spacing w:val="112"/>
          <w:kern w:val="0"/>
          <w:sz w:val="40"/>
          <w:szCs w:val="40"/>
          <w:fitText w:val="2450" w:id="-1078987837"/>
          <w:lang w:eastAsia="zh-CN"/>
        </w:rPr>
        <w:t>名称</w:t>
      </w:r>
      <w:r>
        <w:rPr>
          <w:rFonts w:ascii="微软雅黑" w:hAnsi="微软雅黑" w:eastAsia="微软雅黑" w:cs="微软雅黑"/>
          <w:b/>
          <w:bCs/>
          <w:color w:val="231F20"/>
          <w:spacing w:val="2"/>
          <w:kern w:val="0"/>
          <w:sz w:val="40"/>
          <w:szCs w:val="40"/>
          <w:fitText w:val="2450" w:id="-1078987837"/>
          <w:lang w:eastAsia="zh-CN"/>
        </w:rPr>
        <w:t>：</w:t>
      </w:r>
      <w:r>
        <w:rPr>
          <w:rFonts w:ascii="微软雅黑" w:hAnsi="微软雅黑" w:eastAsia="微软雅黑" w:cs="微软雅黑"/>
          <w:b/>
          <w:bCs/>
          <w:color w:val="231F20"/>
          <w:sz w:val="40"/>
          <w:szCs w:val="40"/>
          <w:u w:val="single"/>
          <w:lang w:eastAsia="zh-CN"/>
        </w:rPr>
        <w:t xml:space="preserve">  </w:t>
      </w:r>
      <w:r>
        <w:rPr>
          <w:rFonts w:hint="eastAsia" w:ascii="微软雅黑" w:hAnsi="微软雅黑" w:eastAsia="微软雅黑" w:cs="微软雅黑"/>
          <w:b/>
          <w:bCs/>
          <w:color w:val="231F20"/>
          <w:sz w:val="40"/>
          <w:szCs w:val="40"/>
          <w:u w:val="single"/>
          <w:lang w:eastAsia="zh-CN"/>
        </w:rPr>
        <w:t>冠影守望者</w:t>
      </w:r>
      <w:r>
        <w:rPr>
          <w:rFonts w:ascii="微软雅黑" w:hAnsi="微软雅黑" w:eastAsia="微软雅黑" w:cs="微软雅黑"/>
          <w:b/>
          <w:bCs/>
          <w:color w:val="231F20"/>
          <w:sz w:val="40"/>
          <w:szCs w:val="40"/>
          <w:u w:val="single"/>
          <w:lang w:eastAsia="zh-CN"/>
        </w:rPr>
        <w:t xml:space="preserve">              </w:t>
      </w:r>
    </w:p>
    <w:p w14:paraId="74BEDF9F">
      <w:pPr>
        <w:tabs>
          <w:tab w:val="left" w:pos="2100"/>
        </w:tabs>
        <w:spacing w:before="214" w:line="370" w:lineRule="auto"/>
        <w:ind w:left="2767"/>
        <w:rPr>
          <w:rFonts w:hint="eastAsia" w:ascii="微软雅黑" w:hAnsi="微软雅黑" w:eastAsia="微软雅黑" w:cs="微软雅黑"/>
          <w:b/>
          <w:bCs/>
          <w:color w:val="231F20"/>
          <w:sz w:val="40"/>
          <w:szCs w:val="40"/>
          <w:u w:val="single"/>
          <w:lang w:eastAsia="zh-CN"/>
        </w:rPr>
      </w:pPr>
      <w:r>
        <w:rPr>
          <w:rFonts w:hint="eastAsia" w:ascii="微软雅黑" w:hAnsi="微软雅黑" w:eastAsia="微软雅黑" w:cs="微软雅黑"/>
          <w:b/>
          <w:bCs/>
          <w:color w:val="231F20"/>
          <w:sz w:val="40"/>
          <w:szCs w:val="40"/>
          <w:u w:val="single"/>
          <w:lang w:eastAsia="zh-CN"/>
        </w:rPr>
        <w:t>团队成员</w:t>
      </w:r>
      <w:r>
        <w:rPr>
          <w:rFonts w:ascii="微软雅黑" w:hAnsi="微软雅黑" w:eastAsia="微软雅黑" w:cs="微软雅黑"/>
          <w:b/>
          <w:bCs/>
          <w:color w:val="231F20"/>
          <w:sz w:val="40"/>
          <w:szCs w:val="40"/>
          <w:u w:val="single"/>
          <w:lang w:eastAsia="zh-CN"/>
        </w:rPr>
        <w:t>：李昊祺、陈香凝</w:t>
      </w:r>
      <w:r>
        <w:rPr>
          <w:rFonts w:hint="eastAsia" w:ascii="微软雅黑" w:hAnsi="微软雅黑" w:eastAsia="微软雅黑" w:cs="微软雅黑"/>
          <w:b/>
          <w:bCs/>
          <w:color w:val="231F20"/>
          <w:sz w:val="40"/>
          <w:szCs w:val="40"/>
          <w:u w:val="single"/>
          <w:lang w:eastAsia="zh-CN"/>
        </w:rPr>
        <w:t>、董陈蓓</w:t>
      </w:r>
      <w:r>
        <w:rPr>
          <w:rFonts w:ascii="微软雅黑" w:hAnsi="微软雅黑" w:eastAsia="微软雅黑" w:cs="微软雅黑"/>
          <w:b/>
          <w:bCs/>
          <w:color w:val="231F20"/>
          <w:sz w:val="40"/>
          <w:szCs w:val="40"/>
          <w:u w:val="single"/>
          <w:lang w:eastAsia="zh-CN"/>
        </w:rPr>
        <w:t xml:space="preserve">             </w:t>
      </w:r>
    </w:p>
    <w:p w14:paraId="5995CF9F">
      <w:pPr>
        <w:tabs>
          <w:tab w:val="left" w:pos="2100"/>
        </w:tabs>
        <w:spacing w:before="214" w:line="370" w:lineRule="auto"/>
        <w:ind w:left="2767"/>
        <w:rPr>
          <w:rFonts w:hint="eastAsia" w:ascii="微软雅黑" w:hAnsi="微软雅黑" w:eastAsia="微软雅黑" w:cs="微软雅黑"/>
          <w:b/>
          <w:bCs/>
          <w:color w:val="231F20"/>
          <w:sz w:val="50"/>
          <w:szCs w:val="50"/>
          <w:u w:val="single"/>
          <w:lang w:eastAsia="zh-CN"/>
        </w:rPr>
      </w:pPr>
      <w:r>
        <w:rPr>
          <w:rFonts w:hint="eastAsia" w:ascii="微软雅黑" w:hAnsi="微软雅黑" w:eastAsia="微软雅黑" w:cs="微软雅黑"/>
          <w:b/>
          <w:bCs/>
          <w:color w:val="231F20"/>
          <w:sz w:val="40"/>
          <w:szCs w:val="40"/>
          <w:u w:val="single"/>
          <w:lang w:eastAsia="zh-CN"/>
        </w:rPr>
        <w:t>查新完成日期：</w:t>
      </w:r>
      <w:r>
        <w:rPr>
          <w:rFonts w:ascii="微软雅黑" w:hAnsi="微软雅黑" w:eastAsia="微软雅黑" w:cs="微软雅黑"/>
          <w:b/>
          <w:bCs/>
          <w:color w:val="231F20"/>
          <w:sz w:val="40"/>
          <w:szCs w:val="40"/>
          <w:u w:val="single"/>
          <w:lang w:eastAsia="zh-CN"/>
        </w:rPr>
        <w:t>202</w:t>
      </w:r>
      <w:r>
        <w:rPr>
          <w:rFonts w:hint="eastAsia" w:ascii="微软雅黑" w:hAnsi="微软雅黑" w:eastAsia="微软雅黑" w:cs="微软雅黑"/>
          <w:b/>
          <w:bCs/>
          <w:color w:val="231F20"/>
          <w:sz w:val="40"/>
          <w:szCs w:val="40"/>
          <w:u w:val="single"/>
          <w:lang w:val="en-US" w:eastAsia="zh-CN"/>
        </w:rPr>
        <w:t>6</w:t>
      </w:r>
      <w:r>
        <w:rPr>
          <w:rFonts w:ascii="微软雅黑" w:hAnsi="微软雅黑" w:eastAsia="微软雅黑" w:cs="微软雅黑"/>
          <w:b/>
          <w:bCs/>
          <w:color w:val="231F20"/>
          <w:sz w:val="40"/>
          <w:szCs w:val="40"/>
          <w:u w:val="single"/>
          <w:lang w:eastAsia="zh-CN"/>
        </w:rPr>
        <w:t>年</w:t>
      </w:r>
      <w:r>
        <w:rPr>
          <w:rFonts w:hint="eastAsia" w:ascii="微软雅黑" w:hAnsi="微软雅黑" w:eastAsia="微软雅黑" w:cs="微软雅黑"/>
          <w:b/>
          <w:bCs/>
          <w:color w:val="231F20"/>
          <w:sz w:val="40"/>
          <w:szCs w:val="40"/>
          <w:u w:val="single"/>
          <w:lang w:val="en-US" w:eastAsia="zh-CN"/>
        </w:rPr>
        <w:t>5</w:t>
      </w:r>
      <w:r>
        <w:rPr>
          <w:rFonts w:ascii="微软雅黑" w:hAnsi="微软雅黑" w:eastAsia="微软雅黑" w:cs="微软雅黑"/>
          <w:b/>
          <w:bCs/>
          <w:color w:val="231F20"/>
          <w:sz w:val="40"/>
          <w:szCs w:val="40"/>
          <w:u w:val="single"/>
          <w:lang w:eastAsia="zh-CN"/>
        </w:rPr>
        <w:t>月1日</w:t>
      </w:r>
      <w:r>
        <w:rPr>
          <w:rFonts w:hint="eastAsia" w:ascii="微软雅黑" w:hAnsi="微软雅黑" w:eastAsia="微软雅黑" w:cs="微软雅黑"/>
          <w:b/>
          <w:bCs/>
          <w:color w:val="231F20"/>
          <w:sz w:val="40"/>
          <w:szCs w:val="40"/>
          <w:u w:val="single"/>
          <w:lang w:eastAsia="zh-CN"/>
        </w:rPr>
        <w:t xml:space="preserve">      </w:t>
      </w:r>
      <w:r>
        <w:rPr>
          <w:rFonts w:hint="eastAsia" w:ascii="微软雅黑" w:hAnsi="微软雅黑" w:eastAsia="微软雅黑" w:cs="微软雅黑"/>
          <w:b/>
          <w:bCs/>
          <w:color w:val="231F20"/>
          <w:sz w:val="50"/>
          <w:szCs w:val="50"/>
          <w:u w:val="single"/>
          <w:lang w:eastAsia="zh-CN"/>
        </w:rPr>
        <w:t xml:space="preserve"> </w:t>
      </w:r>
    </w:p>
    <w:p w14:paraId="634AE026">
      <w:pPr>
        <w:pStyle w:val="2"/>
        <w:spacing w:line="249" w:lineRule="auto"/>
        <w:rPr>
          <w:lang w:eastAsia="zh-CN"/>
        </w:rPr>
      </w:pPr>
    </w:p>
    <w:p w14:paraId="4A860665">
      <w:pPr>
        <w:pStyle w:val="2"/>
        <w:spacing w:line="249" w:lineRule="auto"/>
        <w:rPr>
          <w:lang w:eastAsia="zh-CN"/>
        </w:rPr>
      </w:pPr>
    </w:p>
    <w:p w14:paraId="12B01C72">
      <w:pPr>
        <w:pStyle w:val="2"/>
        <w:spacing w:line="249" w:lineRule="auto"/>
        <w:rPr>
          <w:lang w:eastAsia="zh-CN"/>
        </w:rPr>
      </w:pPr>
    </w:p>
    <w:p w14:paraId="09400D65">
      <w:pPr>
        <w:pStyle w:val="2"/>
        <w:spacing w:line="249" w:lineRule="auto"/>
        <w:rPr>
          <w:lang w:eastAsia="zh-CN"/>
        </w:rPr>
      </w:pPr>
    </w:p>
    <w:p w14:paraId="794E9635">
      <w:pPr>
        <w:pStyle w:val="2"/>
        <w:spacing w:line="249" w:lineRule="auto"/>
        <w:rPr>
          <w:lang w:eastAsia="zh-CN"/>
        </w:rPr>
      </w:pPr>
    </w:p>
    <w:p w14:paraId="56E56A23">
      <w:pPr>
        <w:spacing w:before="155" w:line="169" w:lineRule="auto"/>
        <w:ind w:left="3707"/>
        <w:rPr>
          <w:rFonts w:hint="eastAsia" w:ascii="微软雅黑" w:hAnsi="微软雅黑" w:eastAsia="微软雅黑" w:cs="微软雅黑"/>
          <w:sz w:val="36"/>
          <w:szCs w:val="36"/>
          <w:lang w:eastAsia="zh-CN"/>
        </w:rPr>
      </w:pPr>
      <w:r>
        <w:rPr>
          <w:rFonts w:ascii="微软雅黑" w:hAnsi="微软雅黑" w:eastAsia="微软雅黑" w:cs="微软雅黑"/>
          <w:color w:val="231F20"/>
          <w:spacing w:val="-1"/>
          <w:sz w:val="36"/>
          <w:szCs w:val="36"/>
          <w:lang w:eastAsia="zh-CN"/>
        </w:rPr>
        <w:t>全球发明大会中国区组委会</w:t>
      </w:r>
    </w:p>
    <w:p w14:paraId="3A25965C">
      <w:pPr>
        <w:pStyle w:val="2"/>
        <w:spacing w:line="256" w:lineRule="auto"/>
        <w:rPr>
          <w:lang w:eastAsia="zh-CN"/>
        </w:rPr>
      </w:pPr>
    </w:p>
    <w:p w14:paraId="4F061280">
      <w:pPr>
        <w:spacing w:line="211" w:lineRule="exact"/>
        <w:ind w:left="3487"/>
      </w:pPr>
      <w:r>
        <w:rPr>
          <w:position w:val="-4"/>
        </w:rPr>
        <w:drawing>
          <wp:inline distT="0" distB="0" distL="0" distR="0">
            <wp:extent cx="3512820" cy="133350"/>
            <wp:effectExtent l="0" t="0" r="17780" b="1905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
                    <a:stretch>
                      <a:fillRect/>
                    </a:stretch>
                  </pic:blipFill>
                  <pic:spPr>
                    <a:xfrm>
                      <a:off x="0" y="0"/>
                      <a:ext cx="3512952" cy="133705"/>
                    </a:xfrm>
                    <a:prstGeom prst="rect">
                      <a:avLst/>
                    </a:prstGeom>
                  </pic:spPr>
                </pic:pic>
              </a:graphicData>
            </a:graphic>
          </wp:inline>
        </w:drawing>
      </w:r>
    </w:p>
    <w:p w14:paraId="1B34B974">
      <w:pPr>
        <w:spacing w:line="211" w:lineRule="exact"/>
        <w:sectPr>
          <w:headerReference r:id="rId3" w:type="default"/>
          <w:pgSz w:w="11906" w:h="16838"/>
          <w:pgMar w:top="400" w:right="939" w:bottom="0" w:left="0" w:header="0" w:footer="0" w:gutter="0"/>
          <w:cols w:space="720" w:num="1"/>
        </w:sectPr>
      </w:pPr>
      <w:r>
        <w:drawing>
          <wp:anchor distT="0" distB="0" distL="0" distR="0" simplePos="0" relativeHeight="251661312" behindDoc="0" locked="0" layoutInCell="0" allowOverlap="1">
            <wp:simplePos x="0" y="0"/>
            <wp:positionH relativeFrom="page">
              <wp:posOffset>6013450</wp:posOffset>
            </wp:positionH>
            <wp:positionV relativeFrom="page">
              <wp:posOffset>9984740</wp:posOffset>
            </wp:positionV>
            <wp:extent cx="949960" cy="13398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950009" cy="133705"/>
                    </a:xfrm>
                    <a:prstGeom prst="rect">
                      <a:avLst/>
                    </a:prstGeom>
                  </pic:spPr>
                </pic:pic>
              </a:graphicData>
            </a:graphic>
          </wp:anchor>
        </w:drawing>
      </w:r>
    </w:p>
    <w:p w14:paraId="2C00A505">
      <w:pPr>
        <w:pStyle w:val="2"/>
        <w:spacing w:line="322" w:lineRule="auto"/>
      </w:pPr>
      <w:r>
        <mc:AlternateContent>
          <mc:Choice Requires="wps">
            <w:drawing>
              <wp:anchor distT="0" distB="0" distL="114300" distR="114300" simplePos="0" relativeHeight="251667456" behindDoc="0" locked="0" layoutInCell="1" allowOverlap="1">
                <wp:simplePos x="0" y="0"/>
                <wp:positionH relativeFrom="column">
                  <wp:posOffset>2300605</wp:posOffset>
                </wp:positionH>
                <wp:positionV relativeFrom="paragraph">
                  <wp:posOffset>63500</wp:posOffset>
                </wp:positionV>
                <wp:extent cx="1893570" cy="589280"/>
                <wp:effectExtent l="0" t="0" r="11430" b="20320"/>
                <wp:wrapNone/>
                <wp:docPr id="7" name="文本框 7"/>
                <wp:cNvGraphicFramePr/>
                <a:graphic xmlns:a="http://schemas.openxmlformats.org/drawingml/2006/main">
                  <a:graphicData uri="http://schemas.microsoft.com/office/word/2010/wordprocessingShape">
                    <wps:wsp>
                      <wps:cNvSpPr txBox="1"/>
                      <wps:spPr>
                        <a:xfrm>
                          <a:off x="2989580" y="31750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9897A8">
                            <w:pPr>
                              <w:jc w:val="center"/>
                              <w:rPr>
                                <w:rFonts w:eastAsia="宋体"/>
                                <w:lang w:eastAsia="zh-CN"/>
                              </w:rPr>
                            </w:pPr>
                            <w:r>
                              <w:rPr>
                                <w:rFonts w:hint="eastAsia" w:eastAsia="宋体"/>
                                <w:lang w:eastAsia="zh-CN"/>
                              </w:rPr>
                              <w:drawing>
                                <wp:inline distT="0" distB="0" distL="114300" distR="114300">
                                  <wp:extent cx="1287780" cy="490220"/>
                                  <wp:effectExtent l="0" t="0" r="7620" b="17780"/>
                                  <wp:docPr id="8" name="图片 8"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15pt;margin-top:5pt;height:46.4pt;width:149.1pt;z-index:251667456;mso-width-relative:page;mso-height-relative:page;" fillcolor="#FFFFFF [3201]" filled="t" stroked="f" coordsize="21600,21600" o:gfxdata="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g43hG1AAA&#10;AAoBAAAPAAAAAAAAAAEAIAAAACIAAABkcnMvZG93bnJldi54bWxQSwECFAAUAAAACACHTuJAUcFe&#10;XlsCAACaBAAADgAAAAAAAAABACAAAAAjAQAAZHJzL2Uyb0RvYy54bWxQSwUGAAAAAAYABgBZAQAA&#10;8AUAAAAA&#10;">
                <v:fill on="t" focussize="0,0"/>
                <v:stroke on="f" weight="0.5pt"/>
                <v:imagedata o:title=""/>
                <o:lock v:ext="edit" aspectratio="f"/>
                <v:textbox>
                  <w:txbxContent>
                    <w:p w14:paraId="599897A8">
                      <w:pPr>
                        <w:jc w:val="center"/>
                        <w:rPr>
                          <w:rFonts w:eastAsia="宋体"/>
                          <w:lang w:eastAsia="zh-CN"/>
                        </w:rPr>
                      </w:pPr>
                      <w:r>
                        <w:rPr>
                          <w:rFonts w:hint="eastAsia" w:eastAsia="宋体"/>
                          <w:lang w:eastAsia="zh-CN"/>
                        </w:rPr>
                        <w:drawing>
                          <wp:inline distT="0" distB="0" distL="114300" distR="114300">
                            <wp:extent cx="1287780" cy="490220"/>
                            <wp:effectExtent l="0" t="0" r="7620" b="17780"/>
                            <wp:docPr id="8" name="图片 8"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62336" behindDoc="0" locked="0" layoutInCell="0" allowOverlap="1">
                <wp:simplePos x="0" y="0"/>
                <wp:positionH relativeFrom="page">
                  <wp:posOffset>3239135</wp:posOffset>
                </wp:positionH>
                <wp:positionV relativeFrom="page">
                  <wp:posOffset>461645</wp:posOffset>
                </wp:positionV>
                <wp:extent cx="372110" cy="215900"/>
                <wp:effectExtent l="635" t="4445" r="0" b="0"/>
                <wp:wrapNone/>
                <wp:docPr id="889285066" name="Text Box 4"/>
                <wp:cNvGraphicFramePr/>
                <a:graphic xmlns:a="http://schemas.openxmlformats.org/drawingml/2006/main">
                  <a:graphicData uri="http://schemas.microsoft.com/office/word/2010/wordprocessingShape">
                    <wps:wsp>
                      <wps:cNvSpPr txBox="1">
                        <a:spLocks noChangeArrowheads="1"/>
                      </wps:cNvSpPr>
                      <wps:spPr bwMode="auto">
                        <a:xfrm>
                          <a:off x="0" y="0"/>
                          <a:ext cx="372110" cy="215900"/>
                        </a:xfrm>
                        <a:prstGeom prst="rect">
                          <a:avLst/>
                        </a:prstGeom>
                        <a:noFill/>
                        <a:ln>
                          <a:noFill/>
                        </a:ln>
                      </wps:spPr>
                      <wps:txbx>
                        <w:txbxContent>
                          <w:p w14:paraId="49FD4DB6">
                            <w:pPr>
                              <w:pStyle w:val="2"/>
                              <w:spacing w:before="36" w:line="197" w:lineRule="auto"/>
                              <w:ind w:left="310"/>
                              <w:rPr>
                                <w:sz w:val="8"/>
                                <w:szCs w:val="8"/>
                              </w:rPr>
                            </w:pP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255.05pt;margin-top:36.35pt;height:17pt;width:29.3pt;mso-position-horizontal-relative:page;mso-position-vertical-relative:page;z-index:251662336;mso-width-relative:page;mso-height-relative:page;" filled="f" stroked="f" coordsize="21600,21600" o:allowincell="f" o:gfxdata="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BoH3dgAAAAKAQAADwAAAAAAAAABACAAAAAiAAAAZHJz&#10;L2Rvd25yZXYueG1sUEsBAhQAFAAAAAgAh07iQILEqogEAgAACwQAAA4AAAAAAAAAAQAgAAAAJwEA&#10;AGRycy9lMm9Eb2MueG1sUEsFBgAAAAAGAAYAWQEAAJ0FAAAAAA==&#10;">
                <v:fill on="f" focussize="0,0"/>
                <v:stroke on="f"/>
                <v:imagedata o:title=""/>
                <o:lock v:ext="edit" aspectratio="f"/>
                <v:textbox inset="0mm,0mm,0mm,0mm">
                  <w:txbxContent>
                    <w:p w14:paraId="49FD4DB6">
                      <w:pPr>
                        <w:pStyle w:val="2"/>
                        <w:spacing w:before="36" w:line="197" w:lineRule="auto"/>
                        <w:ind w:left="310"/>
                        <w:rPr>
                          <w:sz w:val="8"/>
                          <w:szCs w:val="8"/>
                        </w:rPr>
                      </w:pPr>
                    </w:p>
                  </w:txbxContent>
                </v:textbox>
              </v:shape>
            </w:pict>
          </mc:Fallback>
        </mc:AlternateContent>
      </w:r>
    </w:p>
    <w:p w14:paraId="2FC781F7">
      <w:pPr>
        <w:pStyle w:val="2"/>
        <w:spacing w:line="322" w:lineRule="auto"/>
      </w:pPr>
    </w:p>
    <w:p w14:paraId="13D1AFB5">
      <w:pPr>
        <w:spacing w:line="213" w:lineRule="exact"/>
        <w:ind w:left="5313"/>
      </w:pPr>
    </w:p>
    <w:p w14:paraId="6E4E7776">
      <w:pPr>
        <w:spacing w:before="88"/>
      </w:pPr>
    </w:p>
    <w:tbl>
      <w:tblPr>
        <w:tblStyle w:val="5"/>
        <w:tblW w:w="9724" w:type="dxa"/>
        <w:tblInd w:w="10" w:type="dxa"/>
        <w:tblBorders>
          <w:top w:val="single" w:color="25C0F1" w:sz="8" w:space="0"/>
          <w:left w:val="single" w:color="25C0F1" w:sz="8" w:space="0"/>
          <w:bottom w:val="single" w:color="25C0F1" w:sz="8" w:space="0"/>
          <w:right w:val="single" w:color="25C0F1" w:sz="8" w:space="0"/>
          <w:insideH w:val="single" w:color="25C0F1" w:sz="8" w:space="0"/>
          <w:insideV w:val="single" w:color="25C0F1" w:sz="8" w:space="0"/>
        </w:tblBorders>
        <w:tblLayout w:type="fixed"/>
        <w:tblCellMar>
          <w:top w:w="0" w:type="dxa"/>
          <w:left w:w="0" w:type="dxa"/>
          <w:bottom w:w="0" w:type="dxa"/>
          <w:right w:w="0" w:type="dxa"/>
        </w:tblCellMar>
      </w:tblPr>
      <w:tblGrid>
        <w:gridCol w:w="9724"/>
      </w:tblGrid>
      <w:tr w14:paraId="5324830D">
        <w:tblPrEx>
          <w:tblBorders>
            <w:top w:val="single" w:color="25C0F1" w:sz="8" w:space="0"/>
            <w:left w:val="single" w:color="25C0F1" w:sz="8" w:space="0"/>
            <w:bottom w:val="single" w:color="25C0F1" w:sz="8" w:space="0"/>
            <w:right w:val="single" w:color="25C0F1" w:sz="8" w:space="0"/>
            <w:insideH w:val="single" w:color="25C0F1" w:sz="8" w:space="0"/>
            <w:insideV w:val="single" w:color="25C0F1" w:sz="8" w:space="0"/>
          </w:tblBorders>
          <w:tblCellMar>
            <w:top w:w="0" w:type="dxa"/>
            <w:left w:w="0" w:type="dxa"/>
            <w:bottom w:w="0" w:type="dxa"/>
            <w:right w:w="0" w:type="dxa"/>
          </w:tblCellMar>
        </w:tblPrEx>
        <w:trPr>
          <w:trHeight w:val="649" w:hRule="atLeast"/>
        </w:trPr>
        <w:tc>
          <w:tcPr>
            <w:tcW w:w="9724" w:type="dxa"/>
            <w:tcBorders>
              <w:top w:val="nil"/>
              <w:bottom w:val="nil"/>
            </w:tcBorders>
            <w:shd w:val="clear" w:color="auto" w:fill="15C0F2"/>
          </w:tcPr>
          <w:p w14:paraId="5349D95C"/>
        </w:tc>
      </w:tr>
      <w:tr w14:paraId="1AD900BD">
        <w:tblPrEx>
          <w:tblBorders>
            <w:top w:val="single" w:color="25C0F1" w:sz="8" w:space="0"/>
            <w:left w:val="single" w:color="25C0F1" w:sz="8" w:space="0"/>
            <w:bottom w:val="single" w:color="25C0F1" w:sz="8" w:space="0"/>
            <w:right w:val="single" w:color="25C0F1" w:sz="8" w:space="0"/>
            <w:insideH w:val="single" w:color="25C0F1" w:sz="8" w:space="0"/>
            <w:insideV w:val="single" w:color="25C0F1" w:sz="8" w:space="0"/>
          </w:tblBorders>
          <w:tblCellMar>
            <w:top w:w="0" w:type="dxa"/>
            <w:left w:w="0" w:type="dxa"/>
            <w:bottom w:w="0" w:type="dxa"/>
            <w:right w:w="0" w:type="dxa"/>
          </w:tblCellMar>
        </w:tblPrEx>
        <w:trPr>
          <w:trHeight w:val="1245" w:hRule="atLeast"/>
        </w:trPr>
        <w:tc>
          <w:tcPr>
            <w:tcW w:w="9724" w:type="dxa"/>
            <w:tcBorders>
              <w:top w:val="nil"/>
            </w:tcBorders>
          </w:tcPr>
          <w:p w14:paraId="3AC46164">
            <w:pPr>
              <w:spacing w:before="367" w:line="180" w:lineRule="auto"/>
              <w:ind w:left="3726"/>
              <w:rPr>
                <w:rFonts w:hint="eastAsia" w:ascii="微软雅黑" w:hAnsi="微软雅黑" w:eastAsia="微软雅黑" w:cs="微软雅黑"/>
                <w:sz w:val="56"/>
                <w:szCs w:val="56"/>
              </w:rPr>
            </w:pPr>
            <w:r>
              <w:rPr>
                <w:rFonts w:ascii="微软雅黑" w:hAnsi="微软雅黑" w:eastAsia="微软雅黑" w:cs="微软雅黑"/>
                <w:b/>
                <w:bCs/>
                <w:color w:val="1FB0DD"/>
                <w:spacing w:val="1"/>
                <w:sz w:val="56"/>
                <w:szCs w:val="56"/>
              </w:rPr>
              <w:t>填写说明</w:t>
            </w:r>
          </w:p>
        </w:tc>
      </w:tr>
    </w:tbl>
    <w:p w14:paraId="11FE0A1C">
      <w:pPr>
        <w:pStyle w:val="2"/>
        <w:spacing w:line="267" w:lineRule="auto"/>
      </w:pPr>
    </w:p>
    <w:p w14:paraId="59D69788">
      <w:pPr>
        <w:pStyle w:val="2"/>
        <w:spacing w:line="268" w:lineRule="auto"/>
      </w:pPr>
    </w:p>
    <w:p w14:paraId="18802190">
      <w:pPr>
        <w:spacing w:before="137" w:line="360" w:lineRule="exact"/>
        <w:ind w:left="74"/>
        <w:outlineLvl w:val="0"/>
        <w:rPr>
          <w:rFonts w:hint="eastAsia" w:ascii="微软雅黑" w:hAnsi="微软雅黑" w:eastAsia="微软雅黑" w:cs="微软雅黑"/>
          <w:sz w:val="32"/>
          <w:szCs w:val="32"/>
        </w:rPr>
      </w:pPr>
      <w:r>
        <w:rPr>
          <w:rFonts w:ascii="微软雅黑" w:hAnsi="微软雅黑" w:eastAsia="微软雅黑" w:cs="微软雅黑"/>
          <w:b/>
          <w:bCs/>
          <w:color w:val="1FB0DD"/>
          <w:spacing w:val="-11"/>
          <w:w w:val="97"/>
          <w:sz w:val="32"/>
          <w:szCs w:val="32"/>
        </w:rPr>
        <w:t>一、查新报告格式说明</w:t>
      </w:r>
    </w:p>
    <w:p w14:paraId="06944D09">
      <w:pPr>
        <w:spacing w:before="232" w:line="360" w:lineRule="exact"/>
        <w:ind w:left="82" w:right="1059" w:firstLine="3"/>
        <w:rPr>
          <w:rFonts w:hint="eastAsia" w:ascii="微软雅黑" w:hAnsi="微软雅黑" w:eastAsia="微软雅黑" w:cs="微软雅黑"/>
          <w:sz w:val="24"/>
          <w:szCs w:val="24"/>
          <w:lang w:eastAsia="zh-CN"/>
        </w:rPr>
      </w:pPr>
      <w:r>
        <w:rPr>
          <w:rFonts w:hint="eastAsia" w:ascii="微软雅黑" w:hAnsi="微软雅黑" w:eastAsia="微软雅黑" w:cs="微软雅黑"/>
          <w:color w:val="030303"/>
          <w:sz w:val="24"/>
          <w:szCs w:val="24"/>
          <w:lang w:eastAsia="zh-CN"/>
        </w:rPr>
        <w:t>本报告每栏的大小可随内容需要进行调整，团队成员以手</w:t>
      </w:r>
      <w:r>
        <w:rPr>
          <w:rFonts w:hint="eastAsia" w:ascii="微软雅黑" w:hAnsi="微软雅黑" w:eastAsia="微软雅黑" w:cs="微软雅黑"/>
          <w:color w:val="030303"/>
          <w:spacing w:val="-1"/>
          <w:sz w:val="24"/>
          <w:szCs w:val="24"/>
          <w:lang w:eastAsia="zh-CN"/>
        </w:rPr>
        <w:t>写形式签署查新声明后进行扫</w:t>
      </w:r>
      <w:r>
        <w:rPr>
          <w:rFonts w:hint="eastAsia" w:ascii="微软雅黑" w:hAnsi="微软雅黑" w:eastAsia="微软雅黑" w:cs="微软雅黑"/>
          <w:color w:val="030303"/>
          <w:sz w:val="24"/>
          <w:szCs w:val="24"/>
          <w:lang w:eastAsia="zh-CN"/>
        </w:rPr>
        <w:t xml:space="preserve"> </w:t>
      </w:r>
      <w:r>
        <w:rPr>
          <w:rFonts w:hint="eastAsia" w:ascii="微软雅黑" w:hAnsi="微软雅黑" w:eastAsia="微软雅黑" w:cs="微软雅黑"/>
          <w:color w:val="030303"/>
          <w:spacing w:val="-6"/>
          <w:sz w:val="24"/>
          <w:szCs w:val="24"/>
          <w:lang w:eastAsia="zh-CN"/>
        </w:rPr>
        <w:t>描，以 PDF 文件格式上传到 ICC 官网。</w:t>
      </w:r>
    </w:p>
    <w:p w14:paraId="025BFCD5">
      <w:pPr>
        <w:pStyle w:val="2"/>
        <w:spacing w:line="360" w:lineRule="exact"/>
        <w:rPr>
          <w:lang w:eastAsia="zh-CN"/>
        </w:rPr>
      </w:pPr>
    </w:p>
    <w:p w14:paraId="1DFF3173">
      <w:pPr>
        <w:spacing w:before="137" w:line="360" w:lineRule="exact"/>
        <w:ind w:left="80"/>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11"/>
          <w:w w:val="92"/>
          <w:sz w:val="32"/>
          <w:szCs w:val="32"/>
          <w:lang w:eastAsia="zh-CN"/>
        </w:rPr>
        <w:t>二、查新点</w:t>
      </w:r>
    </w:p>
    <w:p w14:paraId="6218D9DA">
      <w:pPr>
        <w:spacing w:before="233" w:line="360" w:lineRule="exact"/>
        <w:ind w:left="82"/>
        <w:rPr>
          <w:rFonts w:hint="eastAsia" w:ascii="微软雅黑" w:hAnsi="微软雅黑" w:eastAsia="微软雅黑" w:cs="微软雅黑"/>
          <w:sz w:val="24"/>
          <w:szCs w:val="24"/>
          <w:lang w:eastAsia="zh-CN"/>
        </w:rPr>
      </w:pPr>
      <w:r>
        <w:rPr>
          <w:rFonts w:ascii="微软雅黑" w:hAnsi="微软雅黑" w:eastAsia="微软雅黑" w:cs="微软雅黑"/>
          <w:color w:val="20AFDB"/>
          <w:spacing w:val="-8"/>
          <w:sz w:val="24"/>
          <w:szCs w:val="24"/>
          <w:lang w:eastAsia="zh-CN"/>
        </w:rPr>
        <w:t>查新点：</w:t>
      </w:r>
      <w:r>
        <w:rPr>
          <w:rFonts w:ascii="微软雅黑" w:hAnsi="微软雅黑" w:eastAsia="微软雅黑" w:cs="微软雅黑"/>
          <w:color w:val="030303"/>
          <w:spacing w:val="-8"/>
          <w:sz w:val="24"/>
          <w:szCs w:val="24"/>
          <w:lang w:eastAsia="zh-CN"/>
        </w:rPr>
        <w:t>是指查新项目中的新颖性和创新性之处。</w:t>
      </w:r>
    </w:p>
    <w:p w14:paraId="6E6A5F34">
      <w:pPr>
        <w:spacing w:before="80" w:line="360" w:lineRule="exact"/>
        <w:ind w:left="93" w:right="375" w:firstLine="1"/>
        <w:jc w:val="both"/>
        <w:rPr>
          <w:rFonts w:hint="eastAsia" w:ascii="微软雅黑" w:hAnsi="微软雅黑" w:eastAsia="微软雅黑" w:cs="微软雅黑"/>
          <w:sz w:val="24"/>
          <w:szCs w:val="24"/>
          <w:lang w:eastAsia="zh-CN"/>
        </w:rPr>
      </w:pPr>
      <w:r>
        <w:rPr>
          <w:rFonts w:ascii="微软雅黑" w:hAnsi="微软雅黑" w:eastAsia="微软雅黑" w:cs="微软雅黑"/>
          <w:color w:val="20AFDB"/>
          <w:spacing w:val="-6"/>
          <w:sz w:val="24"/>
          <w:szCs w:val="24"/>
          <w:lang w:eastAsia="zh-CN"/>
        </w:rPr>
        <w:t>查新要求</w:t>
      </w:r>
      <w:r>
        <w:rPr>
          <w:rFonts w:ascii="微软雅黑" w:hAnsi="微软雅黑" w:eastAsia="微软雅黑" w:cs="微软雅黑"/>
          <w:color w:val="20AFDB"/>
          <w:spacing w:val="1"/>
          <w:sz w:val="24"/>
          <w:szCs w:val="24"/>
          <w:lang w:eastAsia="zh-CN"/>
        </w:rPr>
        <w:t>：</w:t>
      </w:r>
      <w:r>
        <w:rPr>
          <w:rFonts w:ascii="微软雅黑" w:hAnsi="微软雅黑" w:eastAsia="微软雅黑" w:cs="微软雅黑"/>
          <w:color w:val="030303"/>
          <w:spacing w:val="1"/>
          <w:sz w:val="24"/>
          <w:szCs w:val="24"/>
          <w:lang w:eastAsia="zh-CN"/>
        </w:rPr>
        <w:t>（</w:t>
      </w:r>
      <w:r>
        <w:rPr>
          <w:rFonts w:ascii="微软雅黑" w:hAnsi="微软雅黑" w:eastAsia="微软雅黑" w:cs="微软雅黑"/>
          <w:color w:val="030303"/>
          <w:spacing w:val="-6"/>
          <w:sz w:val="24"/>
          <w:szCs w:val="24"/>
          <w:lang w:eastAsia="zh-CN"/>
        </w:rPr>
        <w:t>1）是否已经存在与所研究项目相同或相似的研究，涵盖了查找现有文献、专利、</w:t>
      </w:r>
      <w:r>
        <w:rPr>
          <w:rFonts w:ascii="微软雅黑" w:hAnsi="微软雅黑" w:eastAsia="微软雅黑" w:cs="微软雅黑"/>
          <w:color w:val="030303"/>
          <w:sz w:val="24"/>
          <w:szCs w:val="24"/>
          <w:lang w:eastAsia="zh-CN"/>
        </w:rPr>
        <w:t xml:space="preserve"> </w:t>
      </w:r>
      <w:r>
        <w:rPr>
          <w:rFonts w:ascii="微软雅黑" w:hAnsi="微软雅黑" w:eastAsia="微软雅黑" w:cs="微软雅黑"/>
          <w:color w:val="030303"/>
          <w:spacing w:val="-5"/>
          <w:sz w:val="24"/>
          <w:szCs w:val="24"/>
          <w:lang w:eastAsia="zh-CN"/>
        </w:rPr>
        <w:t>技术报告等相关资料，以确保对已有研究工作的充分了解</w:t>
      </w:r>
      <w:r>
        <w:rPr>
          <w:rFonts w:ascii="微软雅黑" w:hAnsi="微软雅黑" w:eastAsia="微软雅黑" w:cs="微软雅黑"/>
          <w:color w:val="030303"/>
          <w:spacing w:val="-3"/>
          <w:sz w:val="24"/>
          <w:szCs w:val="24"/>
          <w:lang w:eastAsia="zh-CN"/>
        </w:rPr>
        <w:t>；（</w:t>
      </w:r>
      <w:r>
        <w:rPr>
          <w:rFonts w:ascii="微软雅黑" w:hAnsi="微软雅黑" w:eastAsia="微软雅黑" w:cs="微软雅黑"/>
          <w:color w:val="030303"/>
          <w:spacing w:val="-5"/>
          <w:sz w:val="24"/>
          <w:szCs w:val="24"/>
          <w:lang w:eastAsia="zh-CN"/>
        </w:rPr>
        <w:t xml:space="preserve">2）对所查找到的相关研究项目    </w:t>
      </w:r>
      <w:r>
        <w:rPr>
          <w:rFonts w:ascii="微软雅黑" w:hAnsi="微软雅黑" w:eastAsia="微软雅黑" w:cs="微软雅黑"/>
          <w:color w:val="030303"/>
          <w:spacing w:val="-6"/>
          <w:sz w:val="24"/>
          <w:szCs w:val="24"/>
          <w:lang w:eastAsia="zh-CN"/>
        </w:rPr>
        <w:t>与查新项目进行深入的对比分析</w:t>
      </w:r>
      <w:r>
        <w:rPr>
          <w:rFonts w:hint="eastAsia" w:ascii="微软雅黑" w:hAnsi="微软雅黑" w:eastAsia="微软雅黑" w:cs="微软雅黑"/>
          <w:color w:val="030303"/>
          <w:spacing w:val="-6"/>
          <w:sz w:val="24"/>
          <w:szCs w:val="24"/>
          <w:lang w:eastAsia="zh-CN"/>
        </w:rPr>
        <w:t>，</w:t>
      </w:r>
      <w:r>
        <w:rPr>
          <w:rFonts w:ascii="微软雅黑" w:hAnsi="微软雅黑" w:eastAsia="微软雅黑" w:cs="微软雅黑"/>
          <w:color w:val="030303"/>
          <w:spacing w:val="-6"/>
          <w:sz w:val="24"/>
          <w:szCs w:val="24"/>
          <w:lang w:eastAsia="zh-CN"/>
        </w:rPr>
        <w:t>重点突出项目之间的异同。包括但不限于研究目的、方法、</w:t>
      </w:r>
      <w:r>
        <w:rPr>
          <w:rFonts w:ascii="微软雅黑" w:hAnsi="微软雅黑" w:eastAsia="微软雅黑" w:cs="微软雅黑"/>
          <w:color w:val="030303"/>
          <w:sz w:val="24"/>
          <w:szCs w:val="24"/>
          <w:lang w:eastAsia="zh-CN"/>
        </w:rPr>
        <w:t xml:space="preserve"> </w:t>
      </w:r>
      <w:r>
        <w:rPr>
          <w:rFonts w:ascii="微软雅黑" w:hAnsi="微软雅黑" w:eastAsia="微软雅黑" w:cs="微软雅黑"/>
          <w:color w:val="030303"/>
          <w:spacing w:val="-4"/>
          <w:sz w:val="24"/>
          <w:szCs w:val="24"/>
          <w:lang w:eastAsia="zh-CN"/>
        </w:rPr>
        <w:t>结果和创新点等方面的比较，以全面评估研究的新颖性和创新性</w:t>
      </w:r>
      <w:r>
        <w:rPr>
          <w:rFonts w:ascii="微软雅黑" w:hAnsi="微软雅黑" w:eastAsia="微软雅黑" w:cs="微软雅黑"/>
          <w:color w:val="030303"/>
          <w:sz w:val="24"/>
          <w:szCs w:val="24"/>
          <w:lang w:eastAsia="zh-CN"/>
        </w:rPr>
        <w:t>；（</w:t>
      </w:r>
      <w:r>
        <w:rPr>
          <w:rFonts w:ascii="微软雅黑" w:hAnsi="微软雅黑" w:eastAsia="微软雅黑" w:cs="微软雅黑"/>
          <w:color w:val="030303"/>
          <w:spacing w:val="-4"/>
          <w:sz w:val="24"/>
          <w:szCs w:val="24"/>
          <w:lang w:eastAsia="zh-CN"/>
        </w:rPr>
        <w:t>3）对查新项目的新颖性</w:t>
      </w:r>
      <w:r>
        <w:rPr>
          <w:rFonts w:ascii="微软雅黑" w:hAnsi="微软雅黑" w:eastAsia="微软雅黑" w:cs="微软雅黑"/>
          <w:color w:val="030303"/>
          <w:sz w:val="24"/>
          <w:szCs w:val="24"/>
          <w:lang w:eastAsia="zh-CN"/>
        </w:rPr>
        <w:t xml:space="preserve">    和创新性进行明确判断，这需要结合对比分析的结果，清晰地判断项目在当前</w:t>
      </w:r>
      <w:r>
        <w:rPr>
          <w:rFonts w:ascii="微软雅黑" w:hAnsi="微软雅黑" w:eastAsia="微软雅黑" w:cs="微软雅黑"/>
          <w:color w:val="030303"/>
          <w:spacing w:val="-1"/>
          <w:sz w:val="24"/>
          <w:szCs w:val="24"/>
          <w:lang w:eastAsia="zh-CN"/>
        </w:rPr>
        <w:t xml:space="preserve">研究领域中的   </w:t>
      </w:r>
      <w:r>
        <w:rPr>
          <w:rFonts w:ascii="微软雅黑" w:hAnsi="微软雅黑" w:eastAsia="微软雅黑" w:cs="微软雅黑"/>
          <w:color w:val="030303"/>
          <w:spacing w:val="-2"/>
          <w:sz w:val="24"/>
          <w:szCs w:val="24"/>
          <w:lang w:eastAsia="zh-CN"/>
        </w:rPr>
        <w:t>新颖性和创新性，为项目的价值和意义提供充分的论证和支持。</w:t>
      </w:r>
    </w:p>
    <w:p w14:paraId="01D33406">
      <w:pPr>
        <w:spacing w:before="359" w:line="360" w:lineRule="exact"/>
        <w:ind w:left="83"/>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9"/>
          <w:w w:val="98"/>
          <w:sz w:val="32"/>
          <w:szCs w:val="32"/>
          <w:lang w:eastAsia="zh-CN"/>
        </w:rPr>
        <w:t>三、文献检索范围及检索策略</w:t>
      </w:r>
    </w:p>
    <w:p w14:paraId="1E7F6D79">
      <w:pPr>
        <w:spacing w:before="303" w:line="360" w:lineRule="exact"/>
        <w:jc w:val="right"/>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6"/>
          <w:sz w:val="24"/>
          <w:szCs w:val="24"/>
          <w:lang w:eastAsia="zh-CN"/>
        </w:rPr>
        <w:t>请选择报告中例举的或填写实际查新工作中</w:t>
      </w:r>
      <w:r>
        <w:rPr>
          <w:rFonts w:ascii="微软雅黑" w:hAnsi="微软雅黑" w:eastAsia="微软雅黑" w:cs="微软雅黑"/>
          <w:color w:val="030303"/>
          <w:spacing w:val="-7"/>
          <w:sz w:val="24"/>
          <w:szCs w:val="24"/>
          <w:lang w:eastAsia="zh-CN"/>
        </w:rPr>
        <w:t>所使用的文献检索范围（可多选</w:t>
      </w:r>
      <w:r>
        <w:rPr>
          <w:rFonts w:ascii="微软雅黑" w:hAnsi="微软雅黑" w:eastAsia="微软雅黑" w:cs="微软雅黑"/>
          <w:color w:val="030303"/>
          <w:spacing w:val="-54"/>
          <w:sz w:val="24"/>
          <w:szCs w:val="24"/>
          <w:lang w:eastAsia="zh-CN"/>
        </w:rPr>
        <w:t>），</w:t>
      </w:r>
      <w:r>
        <w:rPr>
          <w:rFonts w:ascii="微软雅黑" w:hAnsi="微软雅黑" w:eastAsia="微软雅黑" w:cs="微软雅黑"/>
          <w:color w:val="030303"/>
          <w:spacing w:val="-7"/>
          <w:sz w:val="24"/>
          <w:szCs w:val="24"/>
          <w:lang w:eastAsia="zh-CN"/>
        </w:rPr>
        <w:t>并且列出检索词等。</w:t>
      </w:r>
    </w:p>
    <w:p w14:paraId="199783A4">
      <w:pPr>
        <w:spacing w:before="351" w:line="360" w:lineRule="exact"/>
        <w:ind w:left="85"/>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13"/>
          <w:w w:val="94"/>
          <w:sz w:val="32"/>
          <w:szCs w:val="32"/>
          <w:lang w:eastAsia="zh-CN"/>
        </w:rPr>
        <w:t>四、检索结果</w:t>
      </w:r>
    </w:p>
    <w:p w14:paraId="64A1FC66">
      <w:pPr>
        <w:spacing w:before="210" w:line="360" w:lineRule="exact"/>
        <w:ind w:left="74" w:right="590" w:hanging="2"/>
        <w:jc w:val="both"/>
        <w:rPr>
          <w:rFonts w:hint="eastAsia" w:ascii="微软雅黑" w:hAnsi="微软雅黑" w:eastAsia="微软雅黑" w:cs="微软雅黑"/>
          <w:sz w:val="24"/>
          <w:szCs w:val="24"/>
          <w:lang w:eastAsia="zh-CN"/>
        </w:rPr>
      </w:pPr>
      <w:r>
        <w:rPr>
          <w:rFonts w:ascii="微软雅黑" w:hAnsi="微软雅黑" w:eastAsia="微软雅黑" w:cs="微软雅黑"/>
          <w:color w:val="030303"/>
          <w:sz w:val="24"/>
          <w:szCs w:val="24"/>
          <w:lang w:eastAsia="zh-CN"/>
        </w:rPr>
        <w:t>检索结果应当客观准确地反映出对所检数据库和工具书中的相关文</w:t>
      </w:r>
      <w:r>
        <w:rPr>
          <w:rFonts w:ascii="微软雅黑" w:hAnsi="微软雅黑" w:eastAsia="微软雅黑" w:cs="微软雅黑"/>
          <w:color w:val="030303"/>
          <w:spacing w:val="-1"/>
          <w:sz w:val="24"/>
          <w:szCs w:val="24"/>
          <w:lang w:eastAsia="zh-CN"/>
        </w:rPr>
        <w:t>献情况进行对比分析的情</w:t>
      </w:r>
      <w:r>
        <w:rPr>
          <w:rFonts w:ascii="微软雅黑" w:hAnsi="微软雅黑" w:eastAsia="微软雅黑" w:cs="微软雅黑"/>
          <w:color w:val="030303"/>
          <w:sz w:val="24"/>
          <w:szCs w:val="24"/>
          <w:lang w:eastAsia="zh-CN"/>
        </w:rPr>
        <w:t xml:space="preserve"> 况。具体来说，检索结果包括：对所检数据库和工具书中的相</w:t>
      </w:r>
      <w:r>
        <w:rPr>
          <w:rFonts w:ascii="微软雅黑" w:hAnsi="微软雅黑" w:eastAsia="微软雅黑" w:cs="微软雅黑"/>
          <w:color w:val="030303"/>
          <w:spacing w:val="-1"/>
          <w:sz w:val="24"/>
          <w:szCs w:val="24"/>
          <w:lang w:eastAsia="zh-CN"/>
        </w:rPr>
        <w:t>关文献情况的简要描述；对所</w:t>
      </w:r>
      <w:r>
        <w:rPr>
          <w:rFonts w:ascii="微软雅黑" w:hAnsi="微软雅黑" w:eastAsia="微软雅黑" w:cs="微软雅黑"/>
          <w:color w:val="030303"/>
          <w:sz w:val="24"/>
          <w:szCs w:val="24"/>
          <w:lang w:eastAsia="zh-CN"/>
        </w:rPr>
        <w:t xml:space="preserve"> </w:t>
      </w:r>
      <w:r>
        <w:rPr>
          <w:rFonts w:ascii="微软雅黑" w:hAnsi="微软雅黑" w:eastAsia="微软雅黑" w:cs="微软雅黑"/>
          <w:color w:val="030303"/>
          <w:spacing w:val="-2"/>
          <w:sz w:val="24"/>
          <w:szCs w:val="24"/>
          <w:lang w:eastAsia="zh-CN"/>
        </w:rPr>
        <w:t>列主要相关文献的简要描述，可以使用原文中的摘要或抽取主要信息。</w:t>
      </w:r>
    </w:p>
    <w:p w14:paraId="355CBC62">
      <w:pPr>
        <w:pStyle w:val="2"/>
        <w:spacing w:line="360" w:lineRule="exact"/>
        <w:rPr>
          <w:lang w:eastAsia="zh-CN"/>
        </w:rPr>
      </w:pPr>
    </w:p>
    <w:p w14:paraId="41B3C196">
      <w:pPr>
        <w:spacing w:before="138" w:line="360" w:lineRule="exact"/>
        <w:ind w:left="80"/>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8"/>
          <w:w w:val="93"/>
          <w:sz w:val="32"/>
          <w:szCs w:val="32"/>
          <w:lang w:eastAsia="zh-CN"/>
        </w:rPr>
        <w:t>五、查新结论</w:t>
      </w:r>
    </w:p>
    <w:p w14:paraId="281663FF">
      <w:pPr>
        <w:spacing w:before="213" w:line="360" w:lineRule="exact"/>
        <w:ind w:left="73" w:right="1587"/>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1"/>
          <w:sz w:val="24"/>
          <w:szCs w:val="24"/>
          <w:lang w:eastAsia="zh-CN"/>
        </w:rPr>
        <w:t>查新结论应当准确、清晰地反映查新项目的真实情</w:t>
      </w:r>
      <w:r>
        <w:rPr>
          <w:rFonts w:ascii="微软雅黑" w:hAnsi="微软雅黑" w:eastAsia="微软雅黑" w:cs="微软雅黑"/>
          <w:color w:val="030303"/>
          <w:spacing w:val="-2"/>
          <w:sz w:val="24"/>
          <w:szCs w:val="24"/>
          <w:lang w:eastAsia="zh-CN"/>
        </w:rPr>
        <w:t>况，以客观、公正的态度呈现。</w:t>
      </w:r>
      <w:r>
        <w:rPr>
          <w:rFonts w:ascii="微软雅黑" w:hAnsi="微软雅黑" w:eastAsia="微软雅黑" w:cs="微软雅黑"/>
          <w:color w:val="030303"/>
          <w:sz w:val="24"/>
          <w:szCs w:val="24"/>
          <w:lang w:eastAsia="zh-CN"/>
        </w:rPr>
        <w:t xml:space="preserve"> </w:t>
      </w:r>
      <w:r>
        <w:rPr>
          <w:rFonts w:ascii="微软雅黑" w:hAnsi="微软雅黑" w:eastAsia="微软雅黑" w:cs="微软雅黑"/>
          <w:color w:val="030303"/>
          <w:spacing w:val="-5"/>
          <w:sz w:val="24"/>
          <w:szCs w:val="24"/>
          <w:lang w:eastAsia="zh-CN"/>
        </w:rPr>
        <w:t>结论应包括以下内容：</w:t>
      </w:r>
    </w:p>
    <w:p w14:paraId="7E06F291">
      <w:pPr>
        <w:spacing w:line="360" w:lineRule="exact"/>
        <w:ind w:left="85"/>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7"/>
          <w:sz w:val="24"/>
          <w:szCs w:val="24"/>
          <w:lang w:eastAsia="zh-CN"/>
        </w:rPr>
        <w:t>1. 相关文献检出情况：</w:t>
      </w:r>
    </w:p>
    <w:p w14:paraId="6B94A912">
      <w:pPr>
        <w:spacing w:before="2" w:line="360" w:lineRule="exact"/>
        <w:ind w:left="72"/>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2"/>
          <w:sz w:val="24"/>
          <w:szCs w:val="24"/>
          <w:lang w:eastAsia="zh-CN"/>
        </w:rPr>
        <w:t>检索结果涵盖多篇与项目关键内容相关的文献，以不同研究视角进行呈现；</w:t>
      </w:r>
    </w:p>
    <w:p w14:paraId="4127163E">
      <w:pPr>
        <w:spacing w:before="1" w:line="360" w:lineRule="exact"/>
        <w:ind w:left="73"/>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4"/>
          <w:sz w:val="24"/>
          <w:szCs w:val="24"/>
          <w:lang w:eastAsia="zh-CN"/>
        </w:rPr>
        <w:t>2. 检索结果与查新项目要点的比较分析：</w:t>
      </w:r>
    </w:p>
    <w:p w14:paraId="138D285C">
      <w:pPr>
        <w:spacing w:before="2" w:line="360" w:lineRule="exact"/>
        <w:ind w:left="72"/>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2"/>
          <w:sz w:val="24"/>
          <w:szCs w:val="24"/>
          <w:lang w:eastAsia="zh-CN"/>
        </w:rPr>
        <w:t>对现有研究与查新项目进行细致比较，凸显出项目的新颖性和创新性之处；</w:t>
      </w:r>
    </w:p>
    <w:p w14:paraId="2952111D">
      <w:pPr>
        <w:spacing w:before="1" w:line="360" w:lineRule="exact"/>
        <w:ind w:left="70"/>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5"/>
          <w:sz w:val="24"/>
          <w:szCs w:val="24"/>
          <w:lang w:eastAsia="zh-CN"/>
        </w:rPr>
        <w:t>3. 对查新项目新颖性的判断结论：</w:t>
      </w:r>
    </w:p>
    <w:p w14:paraId="4C674825">
      <w:pPr>
        <w:spacing w:before="2" w:line="360" w:lineRule="exact"/>
        <w:ind w:left="73"/>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2"/>
          <w:sz w:val="24"/>
          <w:szCs w:val="24"/>
          <w:lang w:eastAsia="zh-CN"/>
        </w:rPr>
        <w:t>结合相关文献分析，明确查新项目的新颖性和创新性，强调其独特价值。</w:t>
      </w:r>
    </w:p>
    <w:p w14:paraId="5E3CDD0F">
      <w:pPr>
        <w:spacing w:line="360" w:lineRule="exact"/>
        <w:rPr>
          <w:rFonts w:hint="eastAsia" w:ascii="微软雅黑" w:hAnsi="微软雅黑" w:eastAsia="微软雅黑" w:cs="微软雅黑"/>
          <w:sz w:val="24"/>
          <w:szCs w:val="24"/>
          <w:lang w:eastAsia="zh-CN"/>
        </w:rPr>
        <w:sectPr>
          <w:headerReference r:id="rId4" w:type="default"/>
          <w:pgSz w:w="11906" w:h="16838"/>
          <w:pgMar w:top="400" w:right="566" w:bottom="0" w:left="1085" w:header="0" w:footer="0" w:gutter="0"/>
          <w:cols w:space="720" w:num="1"/>
        </w:sectPr>
      </w:pPr>
    </w:p>
    <w:p w14:paraId="23C41525">
      <w:pPr>
        <w:spacing w:before="146" w:line="360" w:lineRule="exact"/>
        <w:ind w:left="3370"/>
        <w:rPr>
          <w:lang w:eastAsia="zh-CN"/>
        </w:rPr>
      </w:pPr>
      <w:r>
        <mc:AlternateContent>
          <mc:Choice Requires="wps">
            <w:drawing>
              <wp:anchor distT="0" distB="0" distL="114300" distR="114300" simplePos="0" relativeHeight="251668480" behindDoc="0" locked="0" layoutInCell="1" allowOverlap="1">
                <wp:simplePos x="0" y="0"/>
                <wp:positionH relativeFrom="column">
                  <wp:posOffset>1743075</wp:posOffset>
                </wp:positionH>
                <wp:positionV relativeFrom="paragraph">
                  <wp:posOffset>-160655</wp:posOffset>
                </wp:positionV>
                <wp:extent cx="1893570" cy="589280"/>
                <wp:effectExtent l="0" t="0" r="11430" b="20320"/>
                <wp:wrapNone/>
                <wp:docPr id="10" name="文本框 10"/>
                <wp:cNvGraphicFramePr/>
                <a:graphic xmlns:a="http://schemas.openxmlformats.org/drawingml/2006/main">
                  <a:graphicData uri="http://schemas.microsoft.com/office/word/2010/wordprocessingShape">
                    <wps:wsp>
                      <wps:cNvSpPr txBox="1"/>
                      <wps:spPr>
                        <a:xfrm>
                          <a:off x="0" y="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561E5">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1" name="图片 11"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12.65pt;height:46.4pt;width:149.1pt;z-index:251668480;mso-width-relative:page;mso-height-relative:page;" fillcolor="#FFFFFF [3201]" filled="t" stroked="f" coordsize="21600,21600" o:gfxdata="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YcdV3XAAAACgEAAA8A&#10;AAAAAAAAAQAgAAAAIgAAAGRycy9kb3ducmV2LnhtbFBLAQIUABQAAAAIAIdO4kC6/EyqUQIAAJEE&#10;AAAOAAAAAAAAAAEAIAAAACYBAABkcnMvZTJvRG9jLnhtbFBLBQYAAAAABgAGAFkBAADpBQAAAAA=&#10;">
                <v:fill on="t" focussize="0,0"/>
                <v:stroke on="f" weight="0.5pt"/>
                <v:imagedata o:title=""/>
                <o:lock v:ext="edit" aspectratio="f"/>
                <v:textbox>
                  <w:txbxContent>
                    <w:p w14:paraId="7CC561E5">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1" name="图片 11"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v:textbox>
              </v:shape>
            </w:pict>
          </mc:Fallback>
        </mc:AlternateContent>
      </w:r>
    </w:p>
    <w:p w14:paraId="346BF99E">
      <w:pPr>
        <w:pStyle w:val="2"/>
        <w:spacing w:line="360" w:lineRule="exact"/>
        <w:rPr>
          <w:lang w:eastAsia="zh-CN"/>
        </w:rPr>
      </w:pPr>
    </w:p>
    <w:p w14:paraId="2D53FFB0">
      <w:pPr>
        <w:spacing w:before="137" w:line="360" w:lineRule="exact"/>
        <w:ind w:left="3"/>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9"/>
          <w:w w:val="89"/>
          <w:sz w:val="32"/>
          <w:szCs w:val="32"/>
          <w:lang w:eastAsia="zh-CN"/>
        </w:rPr>
        <w:t>六、附件</w:t>
      </w:r>
    </w:p>
    <w:p w14:paraId="0A84BBE3">
      <w:pPr>
        <w:spacing w:before="229" w:line="360" w:lineRule="exact"/>
        <w:ind w:left="26"/>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2"/>
          <w:sz w:val="24"/>
          <w:szCs w:val="24"/>
          <w:lang w:eastAsia="zh-CN"/>
        </w:rPr>
        <w:t>附件主要包括相关文献的题目、出处以及原</w:t>
      </w:r>
      <w:r>
        <w:rPr>
          <w:rFonts w:ascii="微软雅黑" w:hAnsi="微软雅黑" w:eastAsia="微软雅黑" w:cs="微软雅黑"/>
          <w:color w:val="030303"/>
          <w:spacing w:val="-3"/>
          <w:sz w:val="24"/>
          <w:szCs w:val="24"/>
          <w:lang w:eastAsia="zh-CN"/>
        </w:rPr>
        <w:t>文节录的内容。</w:t>
      </w:r>
    </w:p>
    <w:p w14:paraId="2128A8BE">
      <w:pPr>
        <w:spacing w:before="295" w:line="360" w:lineRule="exact"/>
        <w:ind w:left="6"/>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11"/>
          <w:w w:val="90"/>
          <w:sz w:val="32"/>
          <w:szCs w:val="32"/>
          <w:lang w:eastAsia="zh-CN"/>
        </w:rPr>
        <w:t>七、备注</w:t>
      </w:r>
    </w:p>
    <w:p w14:paraId="2FDE3A1F">
      <w:pPr>
        <w:spacing w:before="228" w:line="360" w:lineRule="exact"/>
        <w:ind w:left="14"/>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2"/>
          <w:sz w:val="24"/>
          <w:szCs w:val="24"/>
          <w:lang w:eastAsia="zh-CN"/>
        </w:rPr>
        <w:t>若有其他与项目相关需说明的情况，可进行</w:t>
      </w:r>
      <w:r>
        <w:rPr>
          <w:rFonts w:ascii="微软雅黑" w:hAnsi="微软雅黑" w:eastAsia="微软雅黑" w:cs="微软雅黑"/>
          <w:color w:val="030303"/>
          <w:spacing w:val="-3"/>
          <w:sz w:val="24"/>
          <w:szCs w:val="24"/>
          <w:lang w:eastAsia="zh-CN"/>
        </w:rPr>
        <w:t>备注。</w:t>
      </w:r>
    </w:p>
    <w:p w14:paraId="7B687A78">
      <w:pPr>
        <w:spacing w:before="292" w:line="360" w:lineRule="exact"/>
        <w:outlineLvl w:val="0"/>
        <w:rPr>
          <w:rFonts w:hint="eastAsia" w:ascii="微软雅黑" w:hAnsi="微软雅黑" w:eastAsia="微软雅黑" w:cs="微软雅黑"/>
          <w:sz w:val="32"/>
          <w:szCs w:val="32"/>
          <w:lang w:eastAsia="zh-CN"/>
        </w:rPr>
      </w:pPr>
      <w:r>
        <w:rPr>
          <w:rFonts w:ascii="微软雅黑" w:hAnsi="微软雅黑" w:eastAsia="微软雅黑" w:cs="微软雅黑"/>
          <w:b/>
          <w:bCs/>
          <w:color w:val="1FB0DD"/>
          <w:spacing w:val="-8"/>
          <w:w w:val="89"/>
          <w:sz w:val="32"/>
          <w:szCs w:val="32"/>
          <w:lang w:eastAsia="zh-CN"/>
        </w:rPr>
        <w:t>八、签名</w:t>
      </w:r>
    </w:p>
    <w:p w14:paraId="722F4B2C">
      <w:pPr>
        <w:spacing w:before="230" w:line="360" w:lineRule="exact"/>
        <w:ind w:left="34"/>
        <w:rPr>
          <w:rFonts w:hint="eastAsia" w:ascii="微软雅黑" w:hAnsi="微软雅黑" w:eastAsia="微软雅黑" w:cs="微软雅黑"/>
          <w:sz w:val="24"/>
          <w:szCs w:val="24"/>
          <w:lang w:eastAsia="zh-CN"/>
        </w:rPr>
      </w:pPr>
      <w:r>
        <w:rPr>
          <w:rFonts w:ascii="微软雅黑" w:hAnsi="微软雅黑" w:eastAsia="微软雅黑" w:cs="微软雅黑"/>
          <w:color w:val="030303"/>
          <w:spacing w:val="-4"/>
          <w:sz w:val="24"/>
          <w:szCs w:val="24"/>
          <w:lang w:eastAsia="zh-CN"/>
        </w:rPr>
        <w:t>由项目团队成员、指导教师手写签名。</w:t>
      </w:r>
    </w:p>
    <w:p w14:paraId="08B4AC8F">
      <w:pPr>
        <w:spacing w:line="360" w:lineRule="exact"/>
        <w:rPr>
          <w:rFonts w:hint="eastAsia" w:ascii="微软雅黑" w:hAnsi="微软雅黑" w:eastAsia="微软雅黑" w:cs="微软雅黑"/>
          <w:sz w:val="24"/>
          <w:szCs w:val="24"/>
          <w:lang w:eastAsia="zh-CN"/>
        </w:rPr>
        <w:sectPr>
          <w:pgSz w:w="11906" w:h="16838"/>
          <w:pgMar w:top="400" w:right="1785" w:bottom="0" w:left="1458" w:header="0" w:footer="0" w:gutter="0"/>
          <w:cols w:space="720" w:num="1"/>
        </w:sectPr>
      </w:pPr>
    </w:p>
    <w:p w14:paraId="5CFBC3F2">
      <w:pPr>
        <w:pStyle w:val="2"/>
        <w:spacing w:line="322" w:lineRule="auto"/>
        <w:rPr>
          <w:lang w:eastAsia="zh-CN"/>
        </w:rPr>
      </w:pPr>
      <w:r>
        <mc:AlternateContent>
          <mc:Choice Requires="wps">
            <w:drawing>
              <wp:anchor distT="0" distB="0" distL="114300" distR="114300" simplePos="0" relativeHeight="251669504" behindDoc="0" locked="0" layoutInCell="1" allowOverlap="1">
                <wp:simplePos x="0" y="0"/>
                <wp:positionH relativeFrom="column">
                  <wp:posOffset>1845310</wp:posOffset>
                </wp:positionH>
                <wp:positionV relativeFrom="paragraph">
                  <wp:posOffset>-99060</wp:posOffset>
                </wp:positionV>
                <wp:extent cx="1893570" cy="589280"/>
                <wp:effectExtent l="0" t="0" r="11430" b="20320"/>
                <wp:wrapNone/>
                <wp:docPr id="12" name="文本框 12"/>
                <wp:cNvGraphicFramePr/>
                <a:graphic xmlns:a="http://schemas.openxmlformats.org/drawingml/2006/main">
                  <a:graphicData uri="http://schemas.microsoft.com/office/word/2010/wordprocessingShape">
                    <wps:wsp>
                      <wps:cNvSpPr txBox="1"/>
                      <wps:spPr>
                        <a:xfrm>
                          <a:off x="0" y="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95B0B9">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3" name="图片 13"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3pt;margin-top:-7.8pt;height:46.4pt;width:149.1pt;z-index:251669504;mso-width-relative:page;mso-height-relative:page;" fillcolor="#FFFFFF [3201]" filled="t" stroked="f" coordsize="21600,21600" o:gfxdata="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qqoWDWAAAACgEAAA8A&#10;AAAAAAAAAQAgAAAAIgAAAGRycy9kb3ducmV2LnhtbFBLAQIUABQAAAAIAIdO4kAQeNrdUgIAAJEE&#10;AAAOAAAAAAAAAAEAIAAAACUBAABkcnMvZTJvRG9jLnhtbFBLBQYAAAAABgAGAFkBAADpBQAAAAA=&#10;">
                <v:fill on="t" focussize="0,0"/>
                <v:stroke on="f" weight="0.5pt"/>
                <v:imagedata o:title=""/>
                <o:lock v:ext="edit" aspectratio="f"/>
                <v:textbox>
                  <w:txbxContent>
                    <w:p w14:paraId="0C95B0B9">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3" name="图片 13"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63360" behindDoc="0" locked="0" layoutInCell="0" allowOverlap="1">
                <wp:simplePos x="0" y="0"/>
                <wp:positionH relativeFrom="page">
                  <wp:posOffset>3423920</wp:posOffset>
                </wp:positionH>
                <wp:positionV relativeFrom="page">
                  <wp:posOffset>603250</wp:posOffset>
                </wp:positionV>
                <wp:extent cx="66675" cy="73660"/>
                <wp:effectExtent l="4445" t="3175" r="0" b="0"/>
                <wp:wrapNone/>
                <wp:docPr id="525258328" name="Text Box 6"/>
                <wp:cNvGraphicFramePr/>
                <a:graphic xmlns:a="http://schemas.openxmlformats.org/drawingml/2006/main">
                  <a:graphicData uri="http://schemas.microsoft.com/office/word/2010/wordprocessingShape">
                    <wps:wsp>
                      <wps:cNvSpPr txBox="1">
                        <a:spLocks noChangeArrowheads="1"/>
                      </wps:cNvSpPr>
                      <wps:spPr bwMode="auto">
                        <a:xfrm>
                          <a:off x="0" y="0"/>
                          <a:ext cx="66675" cy="73660"/>
                        </a:xfrm>
                        <a:prstGeom prst="rect">
                          <a:avLst/>
                        </a:prstGeom>
                        <a:noFill/>
                        <a:ln>
                          <a:noFill/>
                        </a:ln>
                      </wps:spPr>
                      <wps:txbx>
                        <w:txbxContent>
                          <w:p w14:paraId="2D249972">
                            <w:pPr>
                              <w:pStyle w:val="2"/>
                              <w:spacing w:before="20" w:line="197" w:lineRule="auto"/>
                              <w:ind w:left="20"/>
                              <w:rPr>
                                <w:sz w:val="8"/>
                                <w:szCs w:val="8"/>
                              </w:rPr>
                            </w:pP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269.6pt;margin-top:47.5pt;height:5.8pt;width:5.25pt;mso-position-horizontal-relative:page;mso-position-vertical-relative:page;z-index:251663360;mso-width-relative:page;mso-height-relative:page;" filled="f" stroked="f" coordsize="21600,21600" o:allowincell="f" o:gfxdata="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ZWouM2QAAAAoBAAAPAAAAAAAAAAEAIAAAACIAAABkcnMv&#10;ZG93bnJldi54bWxQSwECFAAUAAAACACHTuJAPMwQQwICAAAJBAAADgAAAAAAAAABACAAAAAoAQAA&#10;ZHJzL2Uyb0RvYy54bWxQSwUGAAAAAAYABgBZAQAAnAUAAAAA&#10;">
                <v:fill on="f" focussize="0,0"/>
                <v:stroke on="f"/>
                <v:imagedata o:title=""/>
                <o:lock v:ext="edit" aspectratio="f"/>
                <v:textbox inset="0mm,0mm,0mm,0mm">
                  <w:txbxContent>
                    <w:p w14:paraId="2D249972">
                      <w:pPr>
                        <w:pStyle w:val="2"/>
                        <w:spacing w:before="20" w:line="197" w:lineRule="auto"/>
                        <w:ind w:left="20"/>
                        <w:rPr>
                          <w:sz w:val="8"/>
                          <w:szCs w:val="8"/>
                        </w:rPr>
                      </w:pPr>
                    </w:p>
                  </w:txbxContent>
                </v:textbox>
              </v:shape>
            </w:pict>
          </mc:Fallback>
        </mc:AlternateContent>
      </w:r>
    </w:p>
    <w:p w14:paraId="4199095C">
      <w:pPr>
        <w:pStyle w:val="2"/>
        <w:spacing w:line="322" w:lineRule="auto"/>
        <w:rPr>
          <w:lang w:eastAsia="zh-CN"/>
        </w:rPr>
      </w:pPr>
    </w:p>
    <w:p w14:paraId="2708DE39">
      <w:pPr>
        <w:spacing w:line="213" w:lineRule="exact"/>
        <w:ind w:left="4928"/>
        <w:rPr>
          <w:lang w:eastAsia="zh-CN"/>
        </w:rPr>
      </w:pPr>
    </w:p>
    <w:p w14:paraId="1A41F558">
      <w:pPr>
        <w:spacing w:line="236" w:lineRule="exact"/>
        <w:rPr>
          <w:lang w:eastAsia="zh-CN"/>
        </w:rPr>
      </w:pPr>
      <w:r>
        <w:rPr>
          <w:sz w:val="32"/>
        </w:rPr>
        <mc:AlternateContent>
          <mc:Choice Requires="wps">
            <w:drawing>
              <wp:anchor distT="0" distB="0" distL="114300" distR="114300" simplePos="0" relativeHeight="251671552" behindDoc="0" locked="0" layoutInCell="1" allowOverlap="1">
                <wp:simplePos x="0" y="0"/>
                <wp:positionH relativeFrom="column">
                  <wp:posOffset>1728470</wp:posOffset>
                </wp:positionH>
                <wp:positionV relativeFrom="paragraph">
                  <wp:posOffset>143510</wp:posOffset>
                </wp:positionV>
                <wp:extent cx="3937000" cy="673735"/>
                <wp:effectExtent l="6350" t="6350" r="19050" b="31115"/>
                <wp:wrapNone/>
                <wp:docPr id="17" name="文本框 17"/>
                <wp:cNvGraphicFramePr/>
                <a:graphic xmlns:a="http://schemas.openxmlformats.org/drawingml/2006/main">
                  <a:graphicData uri="http://schemas.microsoft.com/office/word/2010/wordprocessingShape">
                    <wps:wsp>
                      <wps:cNvSpPr txBox="1"/>
                      <wps:spPr>
                        <a:xfrm>
                          <a:off x="2661920" y="962660"/>
                          <a:ext cx="3937000" cy="673735"/>
                        </a:xfrm>
                        <a:prstGeom prst="rect">
                          <a:avLst/>
                        </a:prstGeom>
                        <a:solidFill>
                          <a:schemeClr val="lt1"/>
                        </a:solidFill>
                        <a:ln w="9525" cap="rnd" cmpd="sng">
                          <a:solidFill>
                            <a:srgbClr val="00B0F0"/>
                          </a:solidFill>
                          <a:prstDash val="solid"/>
                        </a:ln>
                      </wps:spPr>
                      <wps:style>
                        <a:lnRef idx="0">
                          <a:schemeClr val="accent1"/>
                        </a:lnRef>
                        <a:fillRef idx="0">
                          <a:schemeClr val="accent1"/>
                        </a:fillRef>
                        <a:effectRef idx="0">
                          <a:schemeClr val="accent1"/>
                        </a:effectRef>
                        <a:fontRef idx="minor">
                          <a:schemeClr val="dk1"/>
                        </a:fontRef>
                      </wps:style>
                      <wps:txbx>
                        <w:txbxContent>
                          <w:p w14:paraId="383F3CBF">
                            <w:pPr>
                              <w:rPr>
                                <w:rFonts w:ascii="宋体" w:hAnsi="宋体" w:eastAsia="宋体" w:cs="宋体"/>
                                <w:lang w:eastAsia="zh-CN"/>
                              </w:rPr>
                            </w:pPr>
                          </w:p>
                          <w:p w14:paraId="6AD15044">
                            <w:pPr>
                              <w:rPr>
                                <w:rFonts w:ascii="微软雅黑" w:hAnsi="微软雅黑" w:eastAsia="微软雅黑"/>
                                <w:sz w:val="24"/>
                                <w:szCs w:val="24"/>
                                <w:lang w:eastAsia="zh-CN"/>
                                <w14:textOutline w14:w="3175" w14:cap="flat" w14:cmpd="sng" w14:algn="ctr">
                                  <w14:solidFill>
                                    <w14:srgbClr w14:val="00B0F0"/>
                                  </w14:solidFill>
                                  <w14:prstDash w14:val="solid"/>
                                  <w14:round/>
                                </w14:textOutline>
                              </w:rPr>
                            </w:pPr>
                            <w:r>
                              <w:rPr>
                                <w:rFonts w:hint="eastAsia" w:ascii="微软雅黑" w:hAnsi="微软雅黑" w:eastAsia="微软雅黑" w:cs="宋体"/>
                                <w:sz w:val="24"/>
                                <w:szCs w:val="24"/>
                                <w:lang w:eastAsia="zh-CN"/>
                              </w:rPr>
                              <w:t>冠影守望者——智能泳池安全防护系统</w:t>
                            </w:r>
                          </w:p>
                          <w:p w14:paraId="03106F93">
                            <w:pPr>
                              <w:rPr>
                                <w:lang w:eastAsia="zh-CN"/>
                                <w14:textOutline w14:w="3175" w14:cap="flat" w14:cmpd="sng" w14:algn="ctr">
                                  <w14:solidFill>
                                    <w14:srgbClr w14:val="00B0F0"/>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1pt;margin-top:11.3pt;height:53.05pt;width:310pt;z-index:251671552;mso-width-relative:page;mso-height-relative:page;" fillcolor="#FFFFFF [3201]" filled="t" stroked="t" coordsize="21600,21600" o:gfxdata="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3Xmv6tYAAAAKAQAADwAAAAAAAAABACAAAAAiAAAA&#10;ZHJzL2Rvd25yZXYueG1sUEsBAhQAFAAAAAgAh07iQM7Mxed7AgAA8wQAAA4AAAAAAAAAAQAgAAAA&#10;JQEAAGRycy9lMm9Eb2MueG1sUEsFBgAAAAAGAAYAWQEAABIGAAAAAA==&#10;">
                <v:fill on="t" focussize="0,0"/>
                <v:stroke color="#00B0F0 [3204]" joinstyle="round" endcap="round"/>
                <v:imagedata o:title=""/>
                <o:lock v:ext="edit" aspectratio="f"/>
                <v:textbox>
                  <w:txbxContent>
                    <w:p w14:paraId="383F3CBF">
                      <w:pPr>
                        <w:rPr>
                          <w:rFonts w:ascii="宋体" w:hAnsi="宋体" w:eastAsia="宋体" w:cs="宋体"/>
                          <w:lang w:eastAsia="zh-CN"/>
                        </w:rPr>
                      </w:pPr>
                    </w:p>
                    <w:p w14:paraId="6AD15044">
                      <w:pPr>
                        <w:rPr>
                          <w:rFonts w:ascii="微软雅黑" w:hAnsi="微软雅黑" w:eastAsia="微软雅黑"/>
                          <w:sz w:val="24"/>
                          <w:szCs w:val="24"/>
                          <w:lang w:eastAsia="zh-CN"/>
                          <w14:textOutline w14:w="3175" w14:cap="flat" w14:cmpd="sng" w14:algn="ctr">
                            <w14:solidFill>
                              <w14:srgbClr w14:val="00B0F0"/>
                            </w14:solidFill>
                            <w14:prstDash w14:val="solid"/>
                            <w14:round/>
                          </w14:textOutline>
                        </w:rPr>
                      </w:pPr>
                      <w:r>
                        <w:rPr>
                          <w:rFonts w:hint="eastAsia" w:ascii="微软雅黑" w:hAnsi="微软雅黑" w:eastAsia="微软雅黑" w:cs="宋体"/>
                          <w:sz w:val="24"/>
                          <w:szCs w:val="24"/>
                          <w:lang w:eastAsia="zh-CN"/>
                        </w:rPr>
                        <w:t>冠影守望者——智能泳池安全防护系统</w:t>
                      </w:r>
                    </w:p>
                    <w:p w14:paraId="03106F93">
                      <w:pPr>
                        <w:rPr>
                          <w:lang w:eastAsia="zh-CN"/>
                          <w14:textOutline w14:w="3175" w14:cap="flat" w14:cmpd="sng" w14:algn="ctr">
                            <w14:solidFill>
                              <w14:srgbClr w14:val="00B0F0"/>
                            </w14:solidFill>
                            <w14:prstDash w14:val="solid"/>
                            <w14:round/>
                          </w14:textOutline>
                        </w:rPr>
                      </w:pPr>
                    </w:p>
                  </w:txbxContent>
                </v:textbox>
              </v:shape>
            </w:pict>
          </mc:Fallback>
        </mc:AlternateContent>
      </w:r>
    </w:p>
    <w:tbl>
      <w:tblPr>
        <w:tblStyle w:val="5"/>
        <w:tblW w:w="2449"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2449"/>
      </w:tblGrid>
      <w:tr w14:paraId="681521BC">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1028" w:hRule="atLeast"/>
        </w:trPr>
        <w:tc>
          <w:tcPr>
            <w:tcW w:w="2449" w:type="dxa"/>
            <w:tcBorders>
              <w:top w:val="single" w:color="00B0F0" w:sz="12" w:space="0"/>
              <w:left w:val="single" w:color="00B0F0" w:sz="12" w:space="0"/>
              <w:bottom w:val="single" w:color="00B0F0" w:sz="12" w:space="0"/>
              <w:right w:val="single" w:color="00B0F0" w:sz="12" w:space="0"/>
            </w:tcBorders>
          </w:tcPr>
          <w:p w14:paraId="6F6DF321">
            <w:pPr>
              <w:pStyle w:val="6"/>
              <w:spacing w:before="350" w:line="181" w:lineRule="auto"/>
              <w:ind w:left="528"/>
              <w:rPr>
                <w:rFonts w:hint="eastAsia"/>
                <w:sz w:val="32"/>
                <w:szCs w:val="32"/>
              </w:rPr>
            </w:pPr>
            <w:r>
              <w:rPr>
                <w:b/>
                <w:bCs/>
                <w:color w:val="1FB0DD"/>
                <w:spacing w:val="-1"/>
                <w:sz w:val="32"/>
                <w:szCs w:val="32"/>
              </w:rPr>
              <w:t>项目名称</w:t>
            </w:r>
          </w:p>
        </w:tc>
      </w:tr>
    </w:tbl>
    <w:p w14:paraId="0DBC271B">
      <w:pPr>
        <w:spacing w:before="6"/>
      </w:pPr>
    </w:p>
    <w:tbl>
      <w:tblPr>
        <w:tblStyle w:val="5"/>
        <w:tblW w:w="8894" w:type="dxa"/>
        <w:tblInd w:w="34"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663C049C">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1789" w:hRule="atLeast"/>
        </w:trPr>
        <w:tc>
          <w:tcPr>
            <w:tcW w:w="8894" w:type="dxa"/>
          </w:tcPr>
          <w:p w14:paraId="0634E950">
            <w:pPr>
              <w:pStyle w:val="6"/>
              <w:spacing w:before="177" w:line="181" w:lineRule="auto"/>
              <w:ind w:left="185"/>
              <w:rPr>
                <w:rFonts w:hint="eastAsia"/>
                <w:sz w:val="32"/>
                <w:szCs w:val="32"/>
                <w:lang w:eastAsia="zh-CN"/>
              </w:rPr>
            </w:pPr>
            <w:r>
              <w:rPr>
                <w:b/>
                <w:bCs/>
                <w:color w:val="1FB0DD"/>
                <w:spacing w:val="32"/>
                <w:kern w:val="0"/>
                <w:sz w:val="32"/>
                <w:szCs w:val="32"/>
                <w:fitText w:val="2784" w:id="1605874714"/>
                <w:lang w:eastAsia="zh-CN"/>
              </w:rPr>
              <w:t>一．查新项目概</w:t>
            </w:r>
            <w:r>
              <w:rPr>
                <w:b/>
                <w:bCs/>
                <w:color w:val="1FB0DD"/>
                <w:spacing w:val="0"/>
                <w:kern w:val="0"/>
                <w:sz w:val="32"/>
                <w:szCs w:val="32"/>
                <w:fitText w:val="2784" w:id="1605874714"/>
                <w:lang w:eastAsia="zh-CN"/>
              </w:rPr>
              <w:t>况</w:t>
            </w:r>
          </w:p>
          <w:p w14:paraId="1DFAA7BD">
            <w:pPr>
              <w:pStyle w:val="6"/>
              <w:spacing w:before="212" w:line="174" w:lineRule="auto"/>
              <w:ind w:left="105"/>
              <w:rPr>
                <w:rFonts w:hint="eastAsia" w:ascii="??" w:hAnsi="??"/>
                <w:lang w:eastAsia="zh-CN"/>
              </w:rPr>
            </w:pPr>
            <w:r>
              <w:rPr>
                <w:rFonts w:ascii="??" w:hAnsi="??"/>
                <w:lang w:eastAsia="zh-CN"/>
              </w:rPr>
              <w:t>主要特征</w:t>
            </w:r>
          </w:p>
          <w:p w14:paraId="3401BB67">
            <w:pPr>
              <w:pStyle w:val="6"/>
              <w:spacing w:before="212" w:line="174" w:lineRule="auto"/>
              <w:ind w:left="105"/>
              <w:rPr>
                <w:rFonts w:hint="eastAsia" w:ascii="??" w:hAnsi="??"/>
                <w:lang w:eastAsia="zh-CN"/>
              </w:rPr>
            </w:pPr>
            <w:r>
              <w:rPr>
                <w:rFonts w:ascii="??" w:hAnsi="??"/>
                <w:lang w:eastAsia="zh-CN"/>
              </w:rPr>
              <w:t>1. 视觉跟踪能力强：搭载单目高清摄像头与OpenCV多目标跟踪算法，小型泳池平面定位误差小，刷新率30fps，可同时稳定追踪不少于8个泳者ID。</w:t>
            </w:r>
          </w:p>
          <w:p w14:paraId="417F2BAB">
            <w:pPr>
              <w:pStyle w:val="6"/>
              <w:spacing w:before="212" w:line="174" w:lineRule="auto"/>
              <w:ind w:left="105"/>
              <w:rPr>
                <w:rFonts w:hint="eastAsia" w:ascii="??" w:hAnsi="??"/>
                <w:lang w:eastAsia="zh-CN"/>
              </w:rPr>
            </w:pPr>
            <w:r>
              <w:rPr>
                <w:rFonts w:ascii="??" w:hAnsi="??"/>
                <w:lang w:eastAsia="zh-CN"/>
              </w:rPr>
              <w:t>2. 碰撞预警机制完善：针对相向、同向两类游泳场景搭建轨迹向量与加速度阈值模型，借助2.4GHz无线将预警信号传送至泳帽，以震动形式实现水中触觉提醒。</w:t>
            </w:r>
          </w:p>
          <w:p w14:paraId="46BB2360">
            <w:pPr>
              <w:pStyle w:val="6"/>
              <w:spacing w:before="212" w:line="174" w:lineRule="auto"/>
              <w:ind w:left="105"/>
              <w:rPr>
                <w:rFonts w:hint="eastAsia" w:ascii="??" w:hAnsi="??"/>
                <w:lang w:eastAsia="zh-CN"/>
              </w:rPr>
            </w:pPr>
            <w:r>
              <w:rPr>
                <w:rFonts w:ascii="??" w:hAnsi="??"/>
                <w:lang w:eastAsia="zh-CN"/>
              </w:rPr>
              <w:t>3. 溺水判定方式独特：泳帽内置ESP32-E模块并以1Hz频率广播心跳包，主机连续20秒未接收到对应ID心跳包即判定为溺水，无需水压、心率、惯性等额外传感器。</w:t>
            </w:r>
          </w:p>
          <w:p w14:paraId="1448F511">
            <w:pPr>
              <w:pStyle w:val="6"/>
              <w:spacing w:before="212" w:line="174" w:lineRule="auto"/>
              <w:ind w:left="105"/>
              <w:rPr>
                <w:rFonts w:hint="eastAsia" w:ascii="??" w:hAnsi="??"/>
                <w:lang w:eastAsia="zh-CN"/>
              </w:rPr>
            </w:pPr>
            <w:r>
              <w:rPr>
                <w:rFonts w:ascii="??" w:hAnsi="??"/>
                <w:lang w:eastAsia="zh-CN"/>
              </w:rPr>
              <w:t>4. 状态可视化直观：池底配备两条5m RGB灯带，以5cm灯光格精度实时同步泳者位置，通过绿、黄、红三色分别对应正常、碰撞、溺水状态，低浊度、夜间环境下也可清晰识别。</w:t>
            </w:r>
          </w:p>
          <w:p w14:paraId="48867497">
            <w:pPr>
              <w:pStyle w:val="6"/>
              <w:spacing w:before="212" w:line="174" w:lineRule="auto"/>
              <w:ind w:left="105"/>
              <w:rPr>
                <w:rFonts w:hint="eastAsia" w:ascii="??" w:hAnsi="??"/>
                <w:lang w:eastAsia="zh-CN"/>
              </w:rPr>
            </w:pPr>
            <w:r>
              <w:rPr>
                <w:rFonts w:ascii="??" w:hAnsi="??"/>
                <w:lang w:eastAsia="zh-CN"/>
              </w:rPr>
              <w:t>5. 硬件成本低廉：核心器件为ESP32-E模块与普通USB摄像头，整机BOM成本控制在260元以内，搭建与部署难度低。</w:t>
            </w:r>
          </w:p>
          <w:p w14:paraId="693399D2">
            <w:pPr>
              <w:pStyle w:val="6"/>
              <w:spacing w:before="212" w:line="174" w:lineRule="auto"/>
              <w:ind w:left="105"/>
              <w:rPr>
                <w:rFonts w:hint="eastAsia" w:ascii="??" w:hAnsi="??"/>
                <w:lang w:eastAsia="zh-CN"/>
              </w:rPr>
            </w:pPr>
            <w:r>
              <w:rPr>
                <w:rFonts w:ascii="??" w:hAnsi="??"/>
                <w:lang w:eastAsia="zh-CN"/>
              </w:rPr>
              <w:t>新颖性和创新性</w:t>
            </w:r>
          </w:p>
          <w:p w14:paraId="6C72ADBC">
            <w:pPr>
              <w:pStyle w:val="6"/>
              <w:spacing w:before="212" w:line="174" w:lineRule="auto"/>
              <w:ind w:left="105"/>
              <w:rPr>
                <w:rFonts w:hint="eastAsia" w:ascii="??" w:hAnsi="??"/>
                <w:lang w:eastAsia="zh-CN"/>
              </w:rPr>
            </w:pPr>
            <w:r>
              <w:rPr>
                <w:rFonts w:ascii="??" w:hAnsi="??"/>
                <w:lang w:eastAsia="zh-CN"/>
              </w:rPr>
              <w:t>现有泳池安全防护类产品及技术，大多单独采用纯视觉监测，或是依赖水压、惯性等佩戴式传感器实现溺水检测。本项目创新融合**OpenCV视觉多目标定位跟踪、RGB灯带状态可视化、2.4GHz无线心跳包中断判溺、泳帽无线震动碰撞预警**四大功能，形成一体化防护系统；摒弃传统传感检测方案，依靠无线信号中断判断溺水，同时区分双场景实现智能碰撞预警，整套集成方案在公开文献及专利中未见同类记载。</w:t>
            </w:r>
          </w:p>
          <w:p w14:paraId="068007E7">
            <w:pPr>
              <w:pStyle w:val="6"/>
              <w:spacing w:before="212" w:line="174" w:lineRule="auto"/>
              <w:ind w:left="105"/>
              <w:rPr>
                <w:rFonts w:hint="eastAsia" w:ascii="??" w:hAnsi="??"/>
                <w:lang w:eastAsia="zh-CN"/>
              </w:rPr>
            </w:pPr>
            <w:r>
              <w:rPr>
                <w:rFonts w:ascii="??" w:hAnsi="??"/>
                <w:lang w:eastAsia="zh-CN"/>
              </w:rPr>
              <w:t>应用范围</w:t>
            </w:r>
          </w:p>
          <w:p w14:paraId="36E765E0">
            <w:pPr>
              <w:pStyle w:val="6"/>
              <w:spacing w:before="212" w:line="174" w:lineRule="auto"/>
              <w:ind w:left="105"/>
              <w:rPr>
                <w:rFonts w:hint="eastAsia"/>
                <w:lang w:eastAsia="zh-CN"/>
              </w:rPr>
            </w:pPr>
            <w:r>
              <w:rPr>
                <w:rFonts w:ascii="??" w:hAnsi="??"/>
                <w:lang w:eastAsia="zh-CN"/>
              </w:rPr>
              <w:t>可广泛应用于公共游泳馆、小区配套泳池、校园泳池，同时也适用于科创科普展示场景，适配各类中小型泳池快速落地部署。</w:t>
            </w:r>
          </w:p>
        </w:tc>
      </w:tr>
    </w:tbl>
    <w:p w14:paraId="2789C464">
      <w:pPr>
        <w:spacing w:before="24"/>
        <w:rPr>
          <w:lang w:eastAsia="zh-CN"/>
        </w:rPr>
      </w:pPr>
    </w:p>
    <w:tbl>
      <w:tblPr>
        <w:tblStyle w:val="5"/>
        <w:tblW w:w="8894" w:type="dxa"/>
        <w:tblInd w:w="34"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69387770">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2694" w:hRule="atLeast"/>
        </w:trPr>
        <w:tc>
          <w:tcPr>
            <w:tcW w:w="8894" w:type="dxa"/>
          </w:tcPr>
          <w:p w14:paraId="6B40037F">
            <w:pPr>
              <w:pStyle w:val="6"/>
              <w:spacing w:before="205" w:line="179" w:lineRule="auto"/>
              <w:ind w:left="191"/>
              <w:rPr>
                <w:rFonts w:hint="eastAsia"/>
                <w:sz w:val="32"/>
                <w:szCs w:val="32"/>
                <w:lang w:eastAsia="zh-CN"/>
              </w:rPr>
            </w:pPr>
            <w:r>
              <w:rPr>
                <w:b/>
                <w:bCs/>
                <w:color w:val="1FB0DD"/>
                <w:spacing w:val="26"/>
                <w:kern w:val="0"/>
                <w:sz w:val="32"/>
                <w:szCs w:val="32"/>
                <w:fitText w:val="1707" w:id="-62039"/>
                <w:lang w:eastAsia="zh-CN"/>
              </w:rPr>
              <w:t>二．查新</w:t>
            </w:r>
            <w:r>
              <w:rPr>
                <w:b/>
                <w:bCs/>
                <w:color w:val="1FB0DD"/>
                <w:spacing w:val="3"/>
                <w:kern w:val="0"/>
                <w:sz w:val="32"/>
                <w:szCs w:val="32"/>
                <w:fitText w:val="1707" w:id="-62039"/>
                <w:lang w:eastAsia="zh-CN"/>
              </w:rPr>
              <w:t>点</w:t>
            </w:r>
          </w:p>
          <w:p w14:paraId="0EE7E11A">
            <w:pPr>
              <w:pStyle w:val="6"/>
              <w:spacing w:before="155" w:line="360" w:lineRule="exact"/>
              <w:ind w:left="187" w:right="289" w:hanging="79"/>
              <w:jc w:val="both"/>
              <w:rPr>
                <w:rFonts w:hint="eastAsia" w:ascii="??" w:hAnsi="??"/>
                <w:lang w:eastAsia="zh-CN"/>
              </w:rPr>
            </w:pPr>
            <w:r>
              <w:rPr>
                <w:rFonts w:ascii="??" w:hAnsi="??"/>
                <w:lang w:eastAsia="zh-CN"/>
              </w:rPr>
              <w:t>1.采用 OpenCV 多目标视觉定位完成泳者 ID 跟踪，并结合底部 RGB 灯带实时映射位置与状态（绿-黄-红）。</w:t>
            </w:r>
          </w:p>
          <w:p w14:paraId="2D0AB85A">
            <w:pPr>
              <w:pStyle w:val="6"/>
              <w:spacing w:before="155" w:line="360" w:lineRule="exact"/>
              <w:ind w:left="108" w:right="289"/>
              <w:jc w:val="both"/>
              <w:rPr>
                <w:rFonts w:hint="eastAsia" w:ascii="??" w:hAnsi="??"/>
                <w:lang w:eastAsia="zh-CN"/>
              </w:rPr>
            </w:pPr>
            <w:r>
              <w:rPr>
                <w:rFonts w:ascii="??" w:hAnsi="??"/>
                <w:lang w:eastAsia="zh-CN"/>
              </w:rPr>
              <w:br w:type="textWrapping"/>
            </w:r>
            <w:r>
              <w:rPr>
                <w:rFonts w:ascii="??" w:hAnsi="??"/>
                <w:lang w:eastAsia="zh-CN"/>
              </w:rPr>
              <w:t>2.基于轨迹向量与加速度双模型，对泳池内“相向-同向”两种碰撞情景进行提前预警，并通过 2.4 GHz 无线触发泳帽震动模块。</w:t>
            </w:r>
          </w:p>
          <w:p w14:paraId="11D310CE">
            <w:pPr>
              <w:pStyle w:val="6"/>
              <w:spacing w:before="155" w:line="360" w:lineRule="exact"/>
              <w:ind w:left="187" w:right="289" w:hanging="79"/>
              <w:jc w:val="both"/>
              <w:rPr>
                <w:rFonts w:hint="eastAsia" w:ascii="??" w:hAnsi="??"/>
                <w:lang w:eastAsia="zh-CN"/>
              </w:rPr>
            </w:pPr>
            <w:r>
              <w:rPr>
                <w:rFonts w:ascii="??" w:hAnsi="??"/>
                <w:lang w:eastAsia="zh-CN"/>
              </w:rPr>
              <w:br w:type="textWrapping"/>
            </w:r>
            <w:r>
              <w:rPr>
                <w:rFonts w:ascii="??" w:hAnsi="??"/>
                <w:lang w:eastAsia="zh-CN"/>
              </w:rPr>
              <w:t>3.利用 2.4 GHz 无线心跳包中断（而非水压、惯性或视觉沉底）作为溺水判据，连续 20 s 丢包即报警，同时灯带红灯提示、蜂鸣器鸣叫、OLED 输出坐标。</w:t>
            </w:r>
          </w:p>
        </w:tc>
      </w:tr>
    </w:tbl>
    <w:p w14:paraId="364B0444">
      <w:pPr>
        <w:spacing w:before="21"/>
        <w:rPr>
          <w:lang w:eastAsia="zh-CN"/>
        </w:rPr>
      </w:pPr>
    </w:p>
    <w:p w14:paraId="3E124674">
      <w:pPr>
        <w:spacing w:before="21"/>
        <w:rPr>
          <w:lang w:eastAsia="zh-CN"/>
        </w:rPr>
      </w:pPr>
    </w:p>
    <w:p w14:paraId="36E076E9">
      <w:pPr>
        <w:spacing w:before="21"/>
        <w:rPr>
          <w:lang w:eastAsia="zh-CN"/>
        </w:rPr>
      </w:pPr>
    </w:p>
    <w:p w14:paraId="61478DBB">
      <w:pPr>
        <w:spacing w:before="21"/>
        <w:jc w:val="center"/>
        <w:rPr>
          <w:lang w:eastAsia="zh-CN"/>
        </w:rPr>
      </w:pPr>
      <w:r>
        <w:rPr>
          <w:rFonts w:hint="eastAsia" w:eastAsia="宋体"/>
          <w:lang w:eastAsia="zh-CN"/>
        </w:rPr>
        <w:drawing>
          <wp:inline distT="0" distB="0" distL="114300" distR="114300">
            <wp:extent cx="1287780" cy="490220"/>
            <wp:effectExtent l="0" t="0" r="12065" b="6350"/>
            <wp:docPr id="1" name="图片 1"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p w14:paraId="1B4D5C89">
      <w:pPr>
        <w:spacing w:before="21"/>
        <w:rPr>
          <w:lang w:eastAsia="zh-CN"/>
        </w:rPr>
      </w:pPr>
    </w:p>
    <w:tbl>
      <w:tblPr>
        <w:tblStyle w:val="5"/>
        <w:tblW w:w="8894" w:type="dxa"/>
        <w:tblInd w:w="34"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7DEE9B9B">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8453" w:hRule="atLeast"/>
        </w:trPr>
        <w:tc>
          <w:tcPr>
            <w:tcW w:w="8894" w:type="dxa"/>
          </w:tcPr>
          <w:p w14:paraId="76EF72DA">
            <w:pPr>
              <w:pStyle w:val="6"/>
              <w:spacing w:before="161" w:line="181" w:lineRule="auto"/>
              <w:ind w:left="194"/>
              <w:rPr>
                <w:rFonts w:hint="eastAsia"/>
                <w:sz w:val="32"/>
                <w:szCs w:val="32"/>
                <w:lang w:eastAsia="zh-CN"/>
              </w:rPr>
            </w:pPr>
            <w:r>
              <w:rPr>
                <w:b/>
                <w:bCs/>
                <w:color w:val="1FB0DD"/>
                <w:spacing w:val="53"/>
                <w:kern w:val="0"/>
                <w:sz w:val="32"/>
                <w:szCs w:val="32"/>
                <w:fitText w:val="4800" w:id="-1118047792"/>
                <w:lang w:eastAsia="zh-CN"/>
              </w:rPr>
              <w:t>三．文献检索范围及检索策</w:t>
            </w:r>
            <w:r>
              <w:rPr>
                <w:b/>
                <w:bCs/>
                <w:color w:val="1FB0DD"/>
                <w:spacing w:val="4"/>
                <w:kern w:val="0"/>
                <w:sz w:val="32"/>
                <w:szCs w:val="32"/>
                <w:fitText w:val="4800" w:id="-1118047792"/>
                <w:lang w:eastAsia="zh-CN"/>
              </w:rPr>
              <w:t>略</w:t>
            </w:r>
          </w:p>
          <w:p w14:paraId="5B160057">
            <w:pPr>
              <w:pStyle w:val="6"/>
              <w:spacing w:before="217" w:line="175" w:lineRule="auto"/>
              <w:ind w:left="185"/>
              <w:rPr>
                <w:rFonts w:hint="eastAsia"/>
                <w:lang w:eastAsia="zh-CN"/>
              </w:rPr>
            </w:pPr>
            <w:r>
              <w:rPr>
                <w:color w:val="030303"/>
                <w:spacing w:val="-7"/>
                <w:lang w:eastAsia="zh-CN"/>
              </w:rPr>
              <w:t>文献检索范围：</w:t>
            </w:r>
          </w:p>
          <w:p w14:paraId="76180037">
            <w:pPr>
              <w:pStyle w:val="6"/>
              <w:spacing w:before="180" w:line="174" w:lineRule="auto"/>
              <w:ind w:left="198"/>
              <w:rPr>
                <w:rFonts w:hint="eastAsia"/>
                <w:lang w:eastAsia="zh-CN"/>
              </w:rPr>
            </w:pPr>
            <w:r>
              <w:rPr>
                <w:color w:val="030303"/>
                <w:spacing w:val="11"/>
                <w:lang w:eastAsia="zh-CN"/>
              </w:rPr>
              <w:t>□中国知网</w:t>
            </w:r>
          </w:p>
          <w:p w14:paraId="11CD2C6E">
            <w:pPr>
              <w:pStyle w:val="6"/>
              <w:spacing w:before="181" w:line="174" w:lineRule="auto"/>
              <w:ind w:left="198"/>
              <w:rPr>
                <w:rFonts w:hint="eastAsia"/>
                <w:lang w:eastAsia="zh-CN"/>
              </w:rPr>
            </w:pPr>
            <w:r>
              <w:rPr>
                <w:color w:val="030303"/>
                <w:spacing w:val="9"/>
                <w:lang w:eastAsia="zh-CN"/>
              </w:rPr>
              <w:t>□维普期刊网</w:t>
            </w:r>
          </w:p>
          <w:p w14:paraId="072E218D">
            <w:pPr>
              <w:pStyle w:val="6"/>
              <w:spacing w:before="181" w:line="173" w:lineRule="auto"/>
              <w:ind w:left="198"/>
              <w:rPr>
                <w:rFonts w:hint="eastAsia"/>
                <w:lang w:eastAsia="zh-CN"/>
              </w:rPr>
            </w:pPr>
            <w:r>
              <w:rPr>
                <w:color w:val="030303"/>
                <w:spacing w:val="5"/>
                <w:lang w:eastAsia="zh-CN"/>
              </w:rPr>
              <w:t>□万方数据知识服务平台</w:t>
            </w:r>
          </w:p>
          <w:p w14:paraId="0FC9CA6F">
            <w:pPr>
              <w:pStyle w:val="6"/>
              <w:spacing w:before="180" w:line="176" w:lineRule="auto"/>
              <w:ind w:left="198"/>
              <w:rPr>
                <w:rFonts w:hint="eastAsia"/>
                <w:lang w:eastAsia="zh-CN"/>
              </w:rPr>
            </w:pPr>
            <w:r>
              <w:rPr>
                <w:color w:val="030303"/>
                <w:spacing w:val="4"/>
                <w:lang w:eastAsia="zh-CN"/>
              </w:rPr>
              <w:t>□中国学术期刊网络出版总库</w:t>
            </w:r>
          </w:p>
          <w:p w14:paraId="4B67BE3E">
            <w:pPr>
              <w:pStyle w:val="6"/>
              <w:spacing w:before="181" w:line="175" w:lineRule="auto"/>
              <w:ind w:left="198"/>
              <w:rPr>
                <w:rFonts w:hint="eastAsia"/>
                <w:lang w:eastAsia="zh-CN"/>
              </w:rPr>
            </w:pPr>
            <w:r>
              <w:rPr>
                <w:color w:val="030303"/>
                <w:spacing w:val="6"/>
                <w:lang w:eastAsia="zh-CN"/>
              </w:rPr>
              <w:t>□国家知识产权局网</w:t>
            </w:r>
          </w:p>
          <w:p w14:paraId="65FA3A05">
            <w:pPr>
              <w:pStyle w:val="6"/>
              <w:spacing w:before="178" w:line="174" w:lineRule="auto"/>
              <w:ind w:left="198"/>
              <w:rPr>
                <w:rFonts w:hint="eastAsia"/>
                <w:lang w:eastAsia="zh-CN"/>
              </w:rPr>
            </w:pPr>
            <w:r>
              <w:rPr>
                <w:color w:val="030303"/>
                <w:spacing w:val="5"/>
                <w:lang w:eastAsia="zh-CN"/>
              </w:rPr>
              <w:t>□中国国家数字图书馆</w:t>
            </w:r>
          </w:p>
          <w:p w14:paraId="4B90C86D">
            <w:pPr>
              <w:pStyle w:val="6"/>
              <w:spacing w:before="181" w:line="175" w:lineRule="auto"/>
              <w:ind w:left="198"/>
              <w:rPr>
                <w:rFonts w:hint="eastAsia"/>
                <w:lang w:eastAsia="zh-CN"/>
              </w:rPr>
            </w:pPr>
            <w:r>
              <w:rPr>
                <w:color w:val="030303"/>
                <w:spacing w:val="4"/>
                <w:lang w:eastAsia="zh-CN"/>
              </w:rPr>
              <w:t>□中国重要报纸全文数据库</w:t>
            </w:r>
          </w:p>
          <w:p w14:paraId="0C65EC0C">
            <w:pPr>
              <w:pStyle w:val="6"/>
              <w:spacing w:before="181" w:line="175" w:lineRule="auto"/>
              <w:ind w:left="198"/>
              <w:rPr>
                <w:rFonts w:hint="eastAsia"/>
                <w:lang w:eastAsia="zh-CN"/>
              </w:rPr>
            </w:pPr>
            <w:r>
              <w:rPr>
                <w:color w:val="030303"/>
                <w:spacing w:val="11"/>
                <w:lang w:eastAsia="zh-CN"/>
              </w:rPr>
              <w:t>□百度学术</w:t>
            </w:r>
          </w:p>
          <w:p w14:paraId="3D1D31CC">
            <w:pPr>
              <w:pStyle w:val="6"/>
              <w:spacing w:before="180" w:line="183" w:lineRule="auto"/>
              <w:ind w:left="198"/>
              <w:rPr>
                <w:rFonts w:hint="eastAsia"/>
                <w:lang w:eastAsia="zh-CN"/>
              </w:rPr>
            </w:pPr>
            <w:r>
              <w:rPr>
                <w:color w:val="030303"/>
                <w:spacing w:val="-2"/>
                <w:lang w:eastAsia="zh-CN"/>
              </w:rPr>
              <w:t>□Google 学术</w:t>
            </w:r>
          </w:p>
          <w:p w14:paraId="6EABE300">
            <w:pPr>
              <w:pStyle w:val="6"/>
              <w:spacing w:before="160" w:line="246" w:lineRule="auto"/>
              <w:ind w:left="183" w:right="5558" w:firstLine="14"/>
              <w:rPr>
                <w:rFonts w:hint="eastAsia"/>
                <w:color w:val="030303"/>
                <w:spacing w:val="-11"/>
                <w:lang w:eastAsia="zh-CN"/>
              </w:rPr>
            </w:pPr>
            <w:r>
              <w:rPr>
                <w:color w:val="030303"/>
                <w:spacing w:val="-11"/>
              </w:rPr>
              <w:t>检索词：</w:t>
            </w:r>
          </w:p>
          <w:p w14:paraId="00C4188D">
            <w:pPr>
              <w:pStyle w:val="6"/>
              <w:spacing w:before="160" w:line="246" w:lineRule="auto"/>
              <w:ind w:left="183" w:right="5558" w:firstLine="14"/>
              <w:rPr>
                <w:rFonts w:hint="eastAsia"/>
                <w:lang w:eastAsia="zh-CN"/>
              </w:rPr>
            </w:pPr>
            <w:r>
              <w:rPr>
                <w:rFonts w:ascii="??" w:hAnsi="??"/>
                <w:lang w:eastAsia="zh-CN"/>
              </w:rPr>
              <w:t>泳池</w:t>
            </w:r>
            <w:r>
              <w:rPr>
                <w:rFonts w:ascii="??" w:hAnsi="??"/>
                <w:lang w:eastAsia="zh-CN"/>
              </w:rPr>
              <w:br w:type="textWrapping"/>
            </w:r>
            <w:r>
              <w:rPr>
                <w:rFonts w:ascii="??" w:hAnsi="??"/>
                <w:lang w:eastAsia="zh-CN"/>
              </w:rPr>
              <w:t>防溺水</w:t>
            </w:r>
            <w:r>
              <w:rPr>
                <w:rFonts w:ascii="??" w:hAnsi="??"/>
                <w:lang w:eastAsia="zh-CN"/>
              </w:rPr>
              <w:br w:type="textWrapping"/>
            </w:r>
            <w:r>
              <w:rPr>
                <w:rFonts w:ascii="??" w:hAnsi="??"/>
                <w:lang w:eastAsia="zh-CN"/>
              </w:rPr>
              <w:t>安全预警</w:t>
            </w:r>
            <w:r>
              <w:rPr>
                <w:rFonts w:ascii="??" w:hAnsi="??"/>
                <w:lang w:eastAsia="zh-CN"/>
              </w:rPr>
              <w:br w:type="textWrapping"/>
            </w:r>
            <w:r>
              <w:rPr>
                <w:rFonts w:ascii="??" w:hAnsi="??"/>
                <w:lang w:eastAsia="zh-CN"/>
              </w:rPr>
              <w:t>OpenCV</w:t>
            </w:r>
            <w:r>
              <w:rPr>
                <w:rFonts w:ascii="??" w:hAnsi="??"/>
                <w:lang w:eastAsia="zh-CN"/>
              </w:rPr>
              <w:br w:type="textWrapping"/>
            </w:r>
            <w:r>
              <w:rPr>
                <w:rFonts w:ascii="??" w:hAnsi="??"/>
                <w:lang w:eastAsia="zh-CN"/>
              </w:rPr>
              <w:t>2.4 GHz 无线</w:t>
            </w:r>
            <w:r>
              <w:rPr>
                <w:rFonts w:ascii="??" w:hAnsi="??"/>
                <w:lang w:eastAsia="zh-CN"/>
              </w:rPr>
              <w:br w:type="textWrapping"/>
            </w:r>
            <w:r>
              <w:rPr>
                <w:rFonts w:ascii="??" w:hAnsi="??"/>
                <w:lang w:eastAsia="zh-CN"/>
              </w:rPr>
              <w:t>碰撞检测</w:t>
            </w:r>
            <w:r>
              <w:rPr>
                <w:rFonts w:ascii="??" w:hAnsi="??"/>
                <w:lang w:eastAsia="zh-CN"/>
              </w:rPr>
              <w:br w:type="textWrapping"/>
            </w:r>
            <w:r>
              <w:rPr>
                <w:rFonts w:ascii="??" w:hAnsi="??"/>
                <w:lang w:eastAsia="zh-CN"/>
              </w:rPr>
              <w:t>RGB 灯带</w:t>
            </w:r>
            <w:r>
              <w:rPr>
                <w:rFonts w:ascii="??" w:hAnsi="??"/>
                <w:lang w:eastAsia="zh-CN"/>
              </w:rPr>
              <w:br w:type="textWrapping"/>
            </w:r>
            <w:r>
              <w:rPr>
                <w:rFonts w:ascii="??" w:hAnsi="??"/>
                <w:lang w:eastAsia="zh-CN"/>
              </w:rPr>
              <w:t>水下定位</w:t>
            </w:r>
            <w:r>
              <w:rPr>
                <w:rFonts w:ascii="??" w:hAnsi="??"/>
                <w:lang w:eastAsia="zh-CN"/>
              </w:rPr>
              <w:br w:type="textWrapping"/>
            </w:r>
            <w:r>
              <w:rPr>
                <w:rFonts w:ascii="??" w:hAnsi="??"/>
                <w:lang w:eastAsia="zh-CN"/>
              </w:rPr>
              <w:t>检索式：</w:t>
            </w:r>
            <w:r>
              <w:rPr>
                <w:rFonts w:ascii="??" w:hAnsi="??"/>
                <w:lang w:eastAsia="zh-CN"/>
              </w:rPr>
              <w:br w:type="textWrapping"/>
            </w:r>
            <w:r>
              <w:rPr>
                <w:rFonts w:ascii="??" w:hAnsi="??"/>
                <w:lang w:eastAsia="zh-CN"/>
              </w:rPr>
              <w:t>1．泳池and  ( 防溺水 or 安全预警 or 碰撞检测)</w:t>
            </w:r>
            <w:r>
              <w:rPr>
                <w:rFonts w:ascii="??" w:hAnsi="??"/>
                <w:lang w:eastAsia="zh-CN"/>
              </w:rPr>
              <w:br w:type="textWrapping"/>
            </w:r>
            <w:r>
              <w:rPr>
                <w:rFonts w:ascii="??" w:hAnsi="??"/>
                <w:lang w:eastAsia="zh-CN"/>
              </w:rPr>
              <w:t>2．Opencv and 水下定位</w:t>
            </w:r>
            <w:r>
              <w:rPr>
                <w:rFonts w:ascii="??" w:hAnsi="??"/>
                <w:lang w:eastAsia="zh-CN"/>
              </w:rPr>
              <w:br w:type="textWrapping"/>
            </w:r>
            <w:r>
              <w:rPr>
                <w:rFonts w:ascii="??" w:hAnsi="??"/>
                <w:lang w:eastAsia="zh-CN"/>
              </w:rPr>
              <w:t>3．泳池 and  2.4 GHz 无线</w:t>
            </w:r>
          </w:p>
        </w:tc>
      </w:tr>
    </w:tbl>
    <w:p w14:paraId="45D486F7">
      <w:pPr>
        <w:pStyle w:val="2"/>
      </w:pPr>
    </w:p>
    <w:p w14:paraId="7B3F3C3F">
      <w:pPr>
        <w:sectPr>
          <w:pgSz w:w="11906" w:h="16838"/>
          <w:pgMar w:top="400" w:right="1490" w:bottom="0" w:left="1470" w:header="0" w:footer="0" w:gutter="0"/>
          <w:cols w:space="720" w:num="1"/>
        </w:sectPr>
      </w:pPr>
    </w:p>
    <w:p w14:paraId="175AB767">
      <w:pPr>
        <w:pStyle w:val="2"/>
        <w:spacing w:line="322" w:lineRule="auto"/>
      </w:pPr>
      <w:r>
        <mc:AlternateContent>
          <mc:Choice Requires="wps">
            <w:drawing>
              <wp:anchor distT="0" distB="0" distL="114300" distR="114300" simplePos="0" relativeHeight="251670528" behindDoc="0" locked="0" layoutInCell="1" allowOverlap="1">
                <wp:simplePos x="0" y="0"/>
                <wp:positionH relativeFrom="column">
                  <wp:posOffset>1670050</wp:posOffset>
                </wp:positionH>
                <wp:positionV relativeFrom="paragraph">
                  <wp:posOffset>-163830</wp:posOffset>
                </wp:positionV>
                <wp:extent cx="1893570" cy="589280"/>
                <wp:effectExtent l="0" t="0" r="11430" b="20320"/>
                <wp:wrapNone/>
                <wp:docPr id="15" name="文本框 15"/>
                <wp:cNvGraphicFramePr/>
                <a:graphic xmlns:a="http://schemas.openxmlformats.org/drawingml/2006/main">
                  <a:graphicData uri="http://schemas.microsoft.com/office/word/2010/wordprocessingShape">
                    <wps:wsp>
                      <wps:cNvSpPr txBox="1"/>
                      <wps:spPr>
                        <a:xfrm>
                          <a:off x="0" y="0"/>
                          <a:ext cx="1893570" cy="58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61B57A">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6" name="图片 16"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5pt;margin-top:-12.9pt;height:46.4pt;width:149.1pt;z-index:251670528;mso-width-relative:page;mso-height-relative:page;" fillcolor="#FFFFFF [3201]" filled="t" stroked="f" coordsize="21600,21600" o:gfxdata="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m5gpTWAAAACgEAAA8A&#10;AAAAAAAAAQAgAAAAIgAAAGRycy9kb3ducmV2LnhtbFBLAQIUABQAAAAIAIdO4kC7t6p+UgIAAJEE&#10;AAAOAAAAAAAAAAEAIAAAACUBAABkcnMvZTJvRG9jLnhtbFBLBQYAAAAABgAGAFkBAADpBQAAAAA=&#10;">
                <v:fill on="t" focussize="0,0"/>
                <v:stroke on="f" weight="0.5pt"/>
                <v:imagedata o:title=""/>
                <o:lock v:ext="edit" aspectratio="f"/>
                <v:textbox>
                  <w:txbxContent>
                    <w:p w14:paraId="7A61B57A">
                      <w:pPr>
                        <w:jc w:val="center"/>
                        <w:rPr>
                          <w:rFonts w:eastAsia="宋体"/>
                          <w:lang w:eastAsia="zh-CN"/>
                        </w:rPr>
                      </w:pPr>
                      <w:r>
                        <w:rPr>
                          <w:rFonts w:hint="eastAsia" w:eastAsia="宋体"/>
                          <w:lang w:eastAsia="zh-CN"/>
                        </w:rPr>
                        <w:drawing>
                          <wp:inline distT="0" distB="0" distL="114300" distR="114300">
                            <wp:extent cx="1287780" cy="490220"/>
                            <wp:effectExtent l="0" t="0" r="7620" b="17780"/>
                            <wp:docPr id="16" name="图片 16"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64384" behindDoc="0" locked="0" layoutInCell="0" allowOverlap="1">
                <wp:simplePos x="0" y="0"/>
                <wp:positionH relativeFrom="page">
                  <wp:posOffset>3126105</wp:posOffset>
                </wp:positionH>
                <wp:positionV relativeFrom="page">
                  <wp:posOffset>461645</wp:posOffset>
                </wp:positionV>
                <wp:extent cx="472440" cy="215900"/>
                <wp:effectExtent l="1905" t="4445" r="1905" b="0"/>
                <wp:wrapNone/>
                <wp:docPr id="982139759" name="Text Box 7"/>
                <wp:cNvGraphicFramePr/>
                <a:graphic xmlns:a="http://schemas.openxmlformats.org/drawingml/2006/main">
                  <a:graphicData uri="http://schemas.microsoft.com/office/word/2010/wordprocessingShape">
                    <wps:wsp>
                      <wps:cNvSpPr txBox="1">
                        <a:spLocks noChangeArrowheads="1"/>
                      </wps:cNvSpPr>
                      <wps:spPr bwMode="auto">
                        <a:xfrm>
                          <a:off x="0" y="0"/>
                          <a:ext cx="472440" cy="215900"/>
                        </a:xfrm>
                        <a:prstGeom prst="rect">
                          <a:avLst/>
                        </a:prstGeom>
                        <a:noFill/>
                        <a:ln>
                          <a:noFill/>
                        </a:ln>
                      </wps:spPr>
                      <wps:txbx>
                        <w:txbxContent>
                          <w:p w14:paraId="5DA31591">
                            <w:pPr>
                              <w:pStyle w:val="2"/>
                              <w:spacing w:before="35" w:line="197" w:lineRule="auto"/>
                              <w:ind w:left="468"/>
                              <w:rPr>
                                <w:sz w:val="8"/>
                                <w:szCs w:val="8"/>
                              </w:rPr>
                            </w:pP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246.15pt;margin-top:36.35pt;height:17pt;width:37.2pt;mso-position-horizontal-relative:page;mso-position-vertical-relative:page;z-index:251664384;mso-width-relative:page;mso-height-relative:page;" filled="f" stroked="f" coordsize="21600,21600" o:allowincell="f" o:gfxdata="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7V70HYAAAACgEAAA8AAAAAAAAAAQAgAAAAIgAAAGRy&#10;cy9kb3ducmV2LnhtbFBLAQIUABQAAAAIAIdO4kDygRp8BQIAAAsEAAAOAAAAAAAAAAEAIAAAACcB&#10;AABkcnMvZTJvRG9jLnhtbFBLBQYAAAAABgAGAFkBAACeBQAAAAA=&#10;">
                <v:fill on="f" focussize="0,0"/>
                <v:stroke on="f"/>
                <v:imagedata o:title=""/>
                <o:lock v:ext="edit" aspectratio="f"/>
                <v:textbox inset="0mm,0mm,0mm,0mm">
                  <w:txbxContent>
                    <w:p w14:paraId="5DA31591">
                      <w:pPr>
                        <w:pStyle w:val="2"/>
                        <w:spacing w:before="35" w:line="197" w:lineRule="auto"/>
                        <w:ind w:left="468"/>
                        <w:rPr>
                          <w:sz w:val="8"/>
                          <w:szCs w:val="8"/>
                        </w:rPr>
                      </w:pPr>
                    </w:p>
                  </w:txbxContent>
                </v:textbox>
              </v:shape>
            </w:pict>
          </mc:Fallback>
        </mc:AlternateContent>
      </w:r>
    </w:p>
    <w:p w14:paraId="0E3AB952">
      <w:pPr>
        <w:pStyle w:val="2"/>
        <w:spacing w:line="322" w:lineRule="auto"/>
      </w:pPr>
    </w:p>
    <w:p w14:paraId="7DE43C87">
      <w:pPr>
        <w:spacing w:line="213" w:lineRule="exact"/>
        <w:ind w:left="4928"/>
      </w:pPr>
    </w:p>
    <w:p w14:paraId="37F2FAA8">
      <w:pPr>
        <w:spacing w:line="236" w:lineRule="exact"/>
      </w:pPr>
    </w:p>
    <w:tbl>
      <w:tblPr>
        <w:tblStyle w:val="5"/>
        <w:tblW w:w="8894"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7CB45FCE">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2684" w:hRule="atLeast"/>
        </w:trPr>
        <w:tc>
          <w:tcPr>
            <w:tcW w:w="8894" w:type="dxa"/>
          </w:tcPr>
          <w:p w14:paraId="7F86E35B">
            <w:pPr>
              <w:pStyle w:val="6"/>
              <w:spacing w:before="202" w:line="182" w:lineRule="auto"/>
              <w:ind w:left="202"/>
              <w:rPr>
                <w:rFonts w:hint="eastAsia"/>
                <w:sz w:val="32"/>
                <w:szCs w:val="32"/>
                <w:lang w:eastAsia="zh-CN"/>
              </w:rPr>
            </w:pPr>
            <w:r>
              <w:rPr>
                <w:b/>
                <w:bCs/>
                <w:color w:val="1FB0DD"/>
                <w:spacing w:val="32"/>
                <w:kern w:val="0"/>
                <w:sz w:val="32"/>
                <w:szCs w:val="32"/>
                <w:fitText w:val="2080" w:id="-269800207"/>
                <w:lang w:eastAsia="zh-CN"/>
              </w:rPr>
              <w:t>四．检索结</w:t>
            </w:r>
            <w:r>
              <w:rPr>
                <w:b/>
                <w:bCs/>
                <w:color w:val="1FB0DD"/>
                <w:spacing w:val="0"/>
                <w:kern w:val="0"/>
                <w:sz w:val="32"/>
                <w:szCs w:val="32"/>
                <w:fitText w:val="2080" w:id="-269800207"/>
                <w:lang w:eastAsia="zh-CN"/>
              </w:rPr>
              <w:t>果</w:t>
            </w:r>
          </w:p>
          <w:p w14:paraId="01C96716">
            <w:pPr>
              <w:pStyle w:val="6"/>
              <w:spacing w:before="170" w:line="276" w:lineRule="auto"/>
              <w:ind w:left="193" w:right="34" w:hanging="79"/>
              <w:rPr>
                <w:rFonts w:ascii="??" w:hAnsi="??"/>
                <w:lang w:eastAsia="zh-CN"/>
              </w:rPr>
            </w:pPr>
            <w:r>
              <w:rPr>
                <w:rFonts w:ascii="??" w:hAnsi="??"/>
                <w:lang w:eastAsia="zh-CN"/>
              </w:rPr>
              <w:t>按上述检索词，在以上数据库和文献时限内，查到一些与本课题有关的文献，提供附件（  2  ）份，现对附件摘述如下：</w:t>
            </w:r>
            <w:r>
              <w:rPr>
                <w:rFonts w:ascii="??" w:hAnsi="??"/>
                <w:lang w:eastAsia="zh-CN"/>
              </w:rPr>
              <w:br w:type="textWrapping"/>
            </w:r>
            <w:r>
              <w:rPr>
                <w:rFonts w:ascii="??" w:hAnsi="??"/>
                <w:lang w:eastAsia="zh-CN"/>
              </w:rPr>
              <w:t>1.[题名]泳池防溺水监测系统</w:t>
            </w:r>
            <w:r>
              <w:rPr>
                <w:rFonts w:ascii="??" w:hAnsi="??"/>
                <w:lang w:eastAsia="zh-CN"/>
              </w:rPr>
              <w:br w:type="textWrapping"/>
            </w:r>
            <w:r>
              <w:rPr>
                <w:rFonts w:ascii="??" w:hAnsi="??"/>
                <w:lang w:eastAsia="zh-CN"/>
              </w:rPr>
              <w:t>[作者]邹旭;王廷军;刘陆军;廖钟豪;范佳旸;张远飞;曾顺</w:t>
            </w:r>
            <w:r>
              <w:rPr>
                <w:rFonts w:ascii="??" w:hAnsi="??"/>
                <w:lang w:eastAsia="zh-CN"/>
              </w:rPr>
              <w:br w:type="textWrapping"/>
            </w:r>
            <w:r>
              <w:rPr>
                <w:rFonts w:ascii="??" w:hAnsi="??"/>
                <w:lang w:eastAsia="zh-CN"/>
              </w:rPr>
              <w:t>[来源]专利网</w:t>
            </w:r>
            <w:r>
              <w:rPr>
                <w:rFonts w:ascii="??" w:hAnsi="??"/>
                <w:lang w:eastAsia="zh-CN"/>
              </w:rPr>
              <w:br w:type="textWrapping"/>
            </w:r>
            <w:r>
              <w:rPr>
                <w:rFonts w:ascii="??" w:hAnsi="??"/>
                <w:lang w:eastAsia="zh-CN"/>
              </w:rPr>
              <w:t>[单位]上海电机学院</w:t>
            </w:r>
            <w:r>
              <w:rPr>
                <w:rFonts w:ascii="??" w:hAnsi="??"/>
                <w:lang w:eastAsia="zh-CN"/>
              </w:rPr>
              <w:br w:type="textWrapping"/>
            </w:r>
            <w:r>
              <w:rPr>
                <w:rFonts w:ascii="??" w:hAnsi="??"/>
                <w:lang w:eastAsia="zh-CN"/>
              </w:rPr>
              <w:t>[摘要]本发明提供了一种泳池防溺水监测系统，包括泳帽和监控终端；泳帽上设有设有压力监测装置、单片机和zigbee通讯芯片，压力监测装置包括按压模组和传感器模块，单片机包括计时器和控制器；若传感器模块承受的压力超过预设水压阈值后发送信号至单片机的计时器进行计时，若在预设的时间段内传感器模块承受的水压仍然超出预设水压阈值，计时器发送电信号至控制器，由控制器发送信号触发zigbee通讯芯片，zigbee通讯芯片发送包含位置信息的求救信号至监控终端；或按压模组受到外部按压后，发送电信号至单片机，由控制器触发zigbee通讯芯片，zigbee通讯芯片发送包含位置信息的求救信号至监控终端。借助本发明可以很好地对溺水情况进行预警，保障游泳者的生命安全。</w:t>
            </w:r>
          </w:p>
          <w:p w14:paraId="74CD2293">
            <w:pPr>
              <w:pStyle w:val="6"/>
              <w:spacing w:before="170" w:line="276" w:lineRule="auto"/>
              <w:ind w:left="193" w:right="34" w:hanging="79"/>
              <w:rPr>
                <w:rFonts w:hint="eastAsia" w:ascii="??" w:hAnsi="??"/>
                <w:lang w:eastAsia="zh-CN"/>
              </w:rPr>
            </w:pPr>
            <w:r>
              <w:rPr>
                <w:rFonts w:ascii="??" w:hAnsi="??"/>
                <w:lang w:eastAsia="zh-CN"/>
              </w:rPr>
              <w:br w:type="textWrapping"/>
            </w:r>
            <w:r>
              <w:rPr>
                <w:rFonts w:ascii="??" w:hAnsi="??"/>
                <w:lang w:eastAsia="zh-CN"/>
              </w:rPr>
              <w:t>2.[题名]游泳池防溺水报警装置</w:t>
            </w:r>
            <w:r>
              <w:rPr>
                <w:rFonts w:ascii="??" w:hAnsi="??"/>
                <w:lang w:eastAsia="zh-CN"/>
              </w:rPr>
              <w:br w:type="textWrapping"/>
            </w:r>
            <w:r>
              <w:rPr>
                <w:rFonts w:ascii="??" w:hAnsi="??"/>
                <w:lang w:eastAsia="zh-CN"/>
              </w:rPr>
              <w:t>[作者]牛江华;崔秋林;牛江浩;张晓伟</w:t>
            </w:r>
            <w:r>
              <w:rPr>
                <w:rFonts w:ascii="??" w:hAnsi="??"/>
                <w:lang w:eastAsia="zh-CN"/>
              </w:rPr>
              <w:br w:type="textWrapping"/>
            </w:r>
            <w:r>
              <w:rPr>
                <w:rFonts w:ascii="??" w:hAnsi="??"/>
                <w:lang w:eastAsia="zh-CN"/>
              </w:rPr>
              <w:t>[来源]专利网</w:t>
            </w:r>
            <w:r>
              <w:rPr>
                <w:rFonts w:ascii="??" w:hAnsi="??"/>
                <w:lang w:eastAsia="zh-CN"/>
              </w:rPr>
              <w:br w:type="textWrapping"/>
            </w:r>
            <w:r>
              <w:rPr>
                <w:rFonts w:ascii="??" w:hAnsi="??"/>
                <w:lang w:eastAsia="zh-CN"/>
              </w:rPr>
              <w:t>[单位]山西晋众体育场馆管理股份有限公司</w:t>
            </w:r>
            <w:r>
              <w:rPr>
                <w:rFonts w:ascii="??" w:hAnsi="??"/>
                <w:lang w:eastAsia="zh-CN"/>
              </w:rPr>
              <w:br w:type="textWrapping"/>
            </w:r>
            <w:r>
              <w:rPr>
                <w:rFonts w:ascii="??" w:hAnsi="??"/>
                <w:lang w:eastAsia="zh-CN"/>
              </w:rPr>
              <w:t>[摘要]本实用新型公开了游泳池防溺水报警装置，涉及防溺水技术领域，具体为游泳池防溺水报警装置，包括前控制块，前控制块由电源存放盒和水压检测盒两部分组成，水压检测盒的内部固定连接有分割横板，水压检测盒的内部位于分割横板的下方固定连接有报警器，电源存放盒内固定设有报警电源，前控制块的两侧固定连接有溺水保护盒，溺水保护盒内固定连接有分层挡板，溺水保护盒的侧面插接有充气气囊。该游泳池防溺水报警装置，通过感压膜、接电板、通电板和报警器的配合设置，在使用的过程中当使用者出现溺水下沉的现象时，水压的变化能够及时的出发报警，向岸上的救生员求救，从而使救生员能够快速的发现溺水现象，更加的便于救助的进行。</w:t>
            </w:r>
          </w:p>
        </w:tc>
      </w:tr>
    </w:tbl>
    <w:p w14:paraId="2ECC4C29">
      <w:pPr>
        <w:spacing w:before="10"/>
        <w:rPr>
          <w:lang w:eastAsia="zh-CN"/>
        </w:rPr>
      </w:pPr>
    </w:p>
    <w:p w14:paraId="018A7051">
      <w:pPr>
        <w:spacing w:before="10"/>
        <w:jc w:val="center"/>
        <w:rPr>
          <w:lang w:eastAsia="zh-CN"/>
        </w:rPr>
      </w:pPr>
      <w:r>
        <w:rPr>
          <w:rFonts w:hint="eastAsia" w:eastAsia="宋体"/>
          <w:lang w:eastAsia="zh-CN"/>
        </w:rPr>
        <w:drawing>
          <wp:inline distT="0" distB="0" distL="114300" distR="114300">
            <wp:extent cx="1287780" cy="490220"/>
            <wp:effectExtent l="0" t="0" r="12065" b="6350"/>
            <wp:docPr id="9" name="图片 9" descr="logo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新"/>
                    <pic:cNvPicPr>
                      <a:picLocks noChangeAspect="1"/>
                    </pic:cNvPicPr>
                  </pic:nvPicPr>
                  <pic:blipFill>
                    <a:blip r:embed="rId7"/>
                    <a:stretch>
                      <a:fillRect/>
                    </a:stretch>
                  </pic:blipFill>
                  <pic:spPr>
                    <a:xfrm>
                      <a:off x="0" y="0"/>
                      <a:ext cx="1287780" cy="490220"/>
                    </a:xfrm>
                    <a:prstGeom prst="rect">
                      <a:avLst/>
                    </a:prstGeom>
                  </pic:spPr>
                </pic:pic>
              </a:graphicData>
            </a:graphic>
          </wp:inline>
        </w:drawing>
      </w:r>
    </w:p>
    <w:p w14:paraId="7A0638C6">
      <w:pPr>
        <w:spacing w:before="10"/>
        <w:rPr>
          <w:lang w:eastAsia="zh-CN"/>
        </w:rPr>
      </w:pPr>
    </w:p>
    <w:tbl>
      <w:tblPr>
        <w:tblStyle w:val="5"/>
        <w:tblW w:w="8894"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5E3BE4A0">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2601" w:hRule="atLeast"/>
        </w:trPr>
        <w:tc>
          <w:tcPr>
            <w:tcW w:w="8894" w:type="dxa"/>
          </w:tcPr>
          <w:p w14:paraId="6E929124">
            <w:pPr>
              <w:pStyle w:val="6"/>
              <w:spacing w:before="159" w:line="181" w:lineRule="auto"/>
              <w:ind w:left="196"/>
              <w:rPr>
                <w:rFonts w:hint="eastAsia"/>
                <w:sz w:val="32"/>
                <w:szCs w:val="32"/>
                <w:lang w:eastAsia="zh-CN"/>
              </w:rPr>
            </w:pPr>
            <w:r>
              <w:rPr>
                <w:b/>
                <w:bCs/>
                <w:color w:val="1FB0DD"/>
                <w:spacing w:val="19"/>
                <w:kern w:val="0"/>
                <w:sz w:val="32"/>
                <w:szCs w:val="32"/>
                <w:fitText w:val="2018" w:id="2110782479"/>
                <w:lang w:eastAsia="zh-CN"/>
              </w:rPr>
              <w:t>五．查新结</w:t>
            </w:r>
            <w:r>
              <w:rPr>
                <w:b/>
                <w:bCs/>
                <w:color w:val="1FB0DD"/>
                <w:spacing w:val="3"/>
                <w:kern w:val="0"/>
                <w:sz w:val="32"/>
                <w:szCs w:val="32"/>
                <w:fitText w:val="2018" w:id="2110782479"/>
                <w:lang w:eastAsia="zh-CN"/>
              </w:rPr>
              <w:t>论</w:t>
            </w:r>
          </w:p>
          <w:p w14:paraId="07D70087">
            <w:pPr>
              <w:pStyle w:val="6"/>
              <w:spacing w:before="193" w:line="360" w:lineRule="exact"/>
              <w:ind w:left="193" w:right="238" w:hanging="79"/>
              <w:rPr>
                <w:rFonts w:hint="eastAsia"/>
              </w:rPr>
            </w:pPr>
            <w:r>
              <w:rPr>
                <w:rFonts w:ascii="??" w:hAnsi="??"/>
                <w:lang w:eastAsia="zh-CN"/>
              </w:rPr>
              <w:t>经对检索出的相关文献进行分析、对比，结论如下：</w:t>
            </w:r>
            <w:r>
              <w:rPr>
                <w:rFonts w:ascii="??" w:hAnsi="??"/>
                <w:lang w:eastAsia="zh-CN"/>
              </w:rPr>
              <w:br w:type="textWrapping"/>
            </w:r>
            <w:r>
              <w:rPr>
                <w:rFonts w:ascii="??" w:hAnsi="??"/>
                <w:lang w:eastAsia="zh-CN"/>
              </w:rPr>
              <w:t>文献1：主要是针对压力检测传感器和zigbee通讯芯片实现防溺水功能的检测和信号传输。</w:t>
            </w:r>
            <w:r>
              <w:rPr>
                <w:rFonts w:ascii="??" w:hAnsi="??"/>
                <w:lang w:eastAsia="zh-CN"/>
              </w:rPr>
              <w:br w:type="textWrapping"/>
            </w:r>
            <w:r>
              <w:rPr>
                <w:rFonts w:ascii="??" w:hAnsi="??"/>
                <w:lang w:eastAsia="zh-CN"/>
              </w:rPr>
              <w:t>文献2：主要针对感压模块的使用，检测水下压力实现检测溺水。</w:t>
            </w:r>
            <w:r>
              <w:rPr>
                <w:rFonts w:ascii="??" w:hAnsi="??"/>
                <w:lang w:eastAsia="zh-CN"/>
              </w:rPr>
              <w:br w:type="textWrapping"/>
            </w:r>
            <w:r>
              <w:rPr>
                <w:rFonts w:ascii="??" w:hAnsi="??"/>
                <w:lang w:eastAsia="zh-CN"/>
              </w:rPr>
              <w:t>综上所述，我国在泳池防溺水方面已有相关研究报道。但本课题的研究特点是：</w:t>
            </w:r>
            <w:r>
              <w:rPr>
                <w:rFonts w:ascii="??" w:hAnsi="??"/>
                <w:lang w:eastAsia="zh-CN"/>
              </w:rPr>
              <w:br w:type="textWrapping"/>
            </w:r>
            <w:r>
              <w:rPr>
                <w:rFonts w:ascii="??" w:hAnsi="??"/>
                <w:lang w:eastAsia="zh-CN"/>
              </w:rPr>
              <w:t>1.采用 OpenCV 多目标视觉定位完成泳者 ID 跟踪，并结合底部 RGB 灯带实时映射位置与状态（绿-黄-红）。</w:t>
            </w:r>
            <w:r>
              <w:rPr>
                <w:rFonts w:ascii="??" w:hAnsi="??"/>
                <w:lang w:eastAsia="zh-CN"/>
              </w:rPr>
              <w:br w:type="textWrapping"/>
            </w:r>
            <w:r>
              <w:rPr>
                <w:rFonts w:ascii="??" w:hAnsi="??"/>
                <w:lang w:eastAsia="zh-CN"/>
              </w:rPr>
              <w:t>2.基于轨迹向量与加速度双模型，对泳池内“相向-同向”两种碰撞情景进行提前预警，并通过 2.4 GHz 无线触发泳帽震动模块。</w:t>
            </w:r>
            <w:r>
              <w:rPr>
                <w:rFonts w:ascii="??" w:hAnsi="??"/>
                <w:lang w:eastAsia="zh-CN"/>
              </w:rPr>
              <w:br w:type="textWrapping"/>
            </w:r>
            <w:r>
              <w:rPr>
                <w:rFonts w:ascii="??" w:hAnsi="??"/>
                <w:lang w:eastAsia="zh-CN"/>
              </w:rPr>
              <w:t>3.利用 2.4 GHz 无线心跳包中断（而非水压、惯性或视觉沉底）作为溺水判据，连续 20 s 丢包即报警，同时灯带红灯提示、蜂鸣器鸣叫、OLED 输出坐标。</w:t>
            </w:r>
            <w:r>
              <w:rPr>
                <w:rFonts w:ascii="??" w:hAnsi="??"/>
                <w:lang w:eastAsia="zh-CN"/>
              </w:rPr>
              <w:br w:type="textWrapping"/>
            </w:r>
            <w:r>
              <w:rPr>
                <w:rFonts w:ascii="??" w:hAnsi="??"/>
              </w:rPr>
              <w:t>检索中未见与本课题相同的报道。</w:t>
            </w:r>
          </w:p>
        </w:tc>
      </w:tr>
    </w:tbl>
    <w:p w14:paraId="3ABEC70F">
      <w:pPr>
        <w:spacing w:line="201" w:lineRule="exact"/>
      </w:pPr>
    </w:p>
    <w:tbl>
      <w:tblPr>
        <w:tblStyle w:val="5"/>
        <w:tblW w:w="8894"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4C6A7F92">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2147" w:hRule="atLeast"/>
        </w:trPr>
        <w:tc>
          <w:tcPr>
            <w:tcW w:w="8894" w:type="dxa"/>
          </w:tcPr>
          <w:p w14:paraId="43E76ABB">
            <w:pPr>
              <w:pStyle w:val="6"/>
              <w:spacing w:before="236" w:line="180" w:lineRule="auto"/>
              <w:ind w:left="189"/>
              <w:rPr>
                <w:rFonts w:hint="eastAsia"/>
                <w:sz w:val="32"/>
                <w:szCs w:val="32"/>
                <w:lang w:eastAsia="zh-CN"/>
              </w:rPr>
            </w:pPr>
            <w:r>
              <w:rPr>
                <w:b/>
                <w:bCs/>
                <w:color w:val="1FB0DD"/>
                <w:spacing w:val="17"/>
                <w:kern w:val="0"/>
                <w:sz w:val="32"/>
                <w:szCs w:val="32"/>
                <w:fitText w:val="2007" w:id="1441672641"/>
                <w:lang w:eastAsia="zh-CN"/>
              </w:rPr>
              <w:t>六．附件清</w:t>
            </w:r>
            <w:r>
              <w:rPr>
                <w:b/>
                <w:bCs/>
                <w:color w:val="1FB0DD"/>
                <w:spacing w:val="2"/>
                <w:kern w:val="0"/>
                <w:sz w:val="32"/>
                <w:szCs w:val="32"/>
                <w:fitText w:val="2007" w:id="1441672641"/>
                <w:lang w:eastAsia="zh-CN"/>
              </w:rPr>
              <w:t>单</w:t>
            </w:r>
          </w:p>
          <w:p w14:paraId="1FF6716F">
            <w:pPr>
              <w:pStyle w:val="6"/>
              <w:spacing w:before="71" w:line="360" w:lineRule="exact"/>
              <w:ind w:left="204" w:right="420" w:hanging="91"/>
              <w:rPr>
                <w:rFonts w:hint="eastAsia"/>
                <w:lang w:eastAsia="zh-CN"/>
              </w:rPr>
            </w:pPr>
            <w:r>
              <w:rPr>
                <w:rFonts w:ascii="??" w:hAnsi="??"/>
                <w:lang w:eastAsia="zh-CN"/>
              </w:rPr>
              <w:t>1.【发明公布】201710483672.6 泳池防溺水监测系统，出处：专利网</w:t>
            </w:r>
            <w:r>
              <w:rPr>
                <w:rFonts w:ascii="??" w:hAnsi="??"/>
                <w:lang w:eastAsia="zh-CN"/>
              </w:rPr>
              <w:br w:type="textWrapping"/>
            </w:r>
            <w:r>
              <w:rPr>
                <w:rFonts w:ascii="??" w:hAnsi="??"/>
                <w:lang w:eastAsia="zh-CN"/>
              </w:rPr>
              <w:t>2.【实用新型】202120613908.5 游泳池防溺水报警装置，出处：专利网</w:t>
            </w:r>
          </w:p>
        </w:tc>
      </w:tr>
    </w:tbl>
    <w:p w14:paraId="2CACF27C">
      <w:pPr>
        <w:spacing w:before="5"/>
        <w:rPr>
          <w:lang w:eastAsia="zh-CN"/>
        </w:rPr>
      </w:pPr>
    </w:p>
    <w:tbl>
      <w:tblPr>
        <w:tblStyle w:val="5"/>
        <w:tblW w:w="8894"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3A5280C2">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1956" w:hRule="atLeast"/>
        </w:trPr>
        <w:tc>
          <w:tcPr>
            <w:tcW w:w="8894" w:type="dxa"/>
          </w:tcPr>
          <w:p w14:paraId="01DF4EDA">
            <w:pPr>
              <w:pStyle w:val="6"/>
              <w:spacing w:before="154" w:line="182" w:lineRule="auto"/>
              <w:ind w:left="268"/>
              <w:rPr>
                <w:rFonts w:hint="eastAsia"/>
                <w:sz w:val="32"/>
                <w:szCs w:val="32"/>
                <w:lang w:eastAsia="zh-CN"/>
              </w:rPr>
            </w:pPr>
            <w:r>
              <w:rPr>
                <w:b/>
                <w:bCs/>
                <w:color w:val="1FB0DD"/>
                <w:spacing w:val="53"/>
                <w:kern w:val="0"/>
                <w:sz w:val="32"/>
                <w:szCs w:val="32"/>
                <w:fitText w:val="1440" w:id="-34748"/>
                <w:lang w:eastAsia="zh-CN"/>
              </w:rPr>
              <w:t>七．备</w:t>
            </w:r>
            <w:r>
              <w:rPr>
                <w:b/>
                <w:bCs/>
                <w:color w:val="1FB0DD"/>
                <w:spacing w:val="1"/>
                <w:kern w:val="0"/>
                <w:sz w:val="32"/>
                <w:szCs w:val="32"/>
                <w:fitText w:val="1440" w:id="-34748"/>
                <w:lang w:eastAsia="zh-CN"/>
              </w:rPr>
              <w:t>注</w:t>
            </w:r>
          </w:p>
          <w:p w14:paraId="6EE09F77">
            <w:pPr>
              <w:pStyle w:val="6"/>
              <w:spacing w:before="150" w:line="174" w:lineRule="auto"/>
              <w:ind w:left="111"/>
              <w:rPr>
                <w:rFonts w:hint="eastAsia"/>
              </w:rPr>
            </w:pPr>
            <w:r>
              <w:rPr>
                <w:color w:val="030303"/>
                <w:spacing w:val="-6"/>
                <w:lang w:eastAsia="zh-CN"/>
              </w:rPr>
              <w:t>（其他需要注解或说明的内容。例如本项目已</w:t>
            </w:r>
            <w:r>
              <w:rPr>
                <w:color w:val="030303"/>
                <w:spacing w:val="-7"/>
                <w:lang w:eastAsia="zh-CN"/>
              </w:rPr>
              <w:t>经申请过相关领域专利等。</w:t>
            </w:r>
            <w:r>
              <w:rPr>
                <w:color w:val="030303"/>
                <w:spacing w:val="-7"/>
              </w:rPr>
              <w:t>）</w:t>
            </w:r>
          </w:p>
        </w:tc>
      </w:tr>
    </w:tbl>
    <w:p w14:paraId="0A226BDF">
      <w:pPr>
        <w:spacing w:line="217" w:lineRule="exact"/>
      </w:pPr>
    </w:p>
    <w:tbl>
      <w:tblPr>
        <w:tblStyle w:val="5"/>
        <w:tblW w:w="8894" w:type="dxa"/>
        <w:tblInd w:w="15" w:type="dxa"/>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Layout w:type="fixed"/>
        <w:tblCellMar>
          <w:top w:w="0" w:type="dxa"/>
          <w:left w:w="0" w:type="dxa"/>
          <w:bottom w:w="0" w:type="dxa"/>
          <w:right w:w="0" w:type="dxa"/>
        </w:tblCellMar>
      </w:tblPr>
      <w:tblGrid>
        <w:gridCol w:w="8894"/>
      </w:tblGrid>
      <w:tr w14:paraId="2DF25CBF">
        <w:tblPrEx>
          <w:tblBorders>
            <w:top w:val="single" w:color="15C0F2" w:sz="12" w:space="0"/>
            <w:left w:val="single" w:color="15C0F2" w:sz="12" w:space="0"/>
            <w:bottom w:val="single" w:color="15C0F2" w:sz="12" w:space="0"/>
            <w:right w:val="single" w:color="15C0F2" w:sz="12" w:space="0"/>
            <w:insideH w:val="none" w:color="auto" w:sz="0" w:space="0"/>
            <w:insideV w:val="none" w:color="auto" w:sz="0" w:space="0"/>
          </w:tblBorders>
          <w:tblCellMar>
            <w:top w:w="0" w:type="dxa"/>
            <w:left w:w="0" w:type="dxa"/>
            <w:bottom w:w="0" w:type="dxa"/>
            <w:right w:w="0" w:type="dxa"/>
          </w:tblCellMar>
        </w:tblPrEx>
        <w:trPr>
          <w:trHeight w:val="4376" w:hRule="atLeast"/>
        </w:trPr>
        <w:tc>
          <w:tcPr>
            <w:tcW w:w="8894" w:type="dxa"/>
          </w:tcPr>
          <w:p w14:paraId="6590F1DF">
            <w:pPr>
              <w:pStyle w:val="6"/>
              <w:spacing w:before="213" w:line="183" w:lineRule="auto"/>
              <w:ind w:left="186"/>
              <w:outlineLvl w:val="0"/>
              <w:rPr>
                <w:rFonts w:hint="eastAsia"/>
                <w:sz w:val="32"/>
                <w:szCs w:val="32"/>
                <w:lang w:eastAsia="zh-CN"/>
              </w:rPr>
            </w:pPr>
            <w:r>
              <w:rPr>
                <w:b/>
                <w:bCs/>
                <w:color w:val="1FB0DD"/>
                <w:spacing w:val="33"/>
                <w:kern w:val="0"/>
                <w:sz w:val="32"/>
                <w:szCs w:val="32"/>
                <w:fitText w:val="7040" w:id="536299072"/>
                <w:lang w:eastAsia="zh-CN"/>
              </w:rPr>
              <w:t>八．发明团队成员、指导教师签字的查新声</w:t>
            </w:r>
            <w:r>
              <w:rPr>
                <w:b/>
                <w:bCs/>
                <w:color w:val="1FB0DD"/>
                <w:spacing w:val="13"/>
                <w:kern w:val="0"/>
                <w:sz w:val="32"/>
                <w:szCs w:val="32"/>
                <w:fitText w:val="7040" w:id="536299072"/>
                <w:lang w:eastAsia="zh-CN"/>
              </w:rPr>
              <w:t>明</w:t>
            </w:r>
          </w:p>
          <w:p w14:paraId="56C2BEF8">
            <w:pPr>
              <w:pStyle w:val="6"/>
              <w:spacing w:before="90" w:line="360" w:lineRule="exact"/>
              <w:ind w:left="190" w:right="421" w:hanging="79"/>
              <w:rPr>
                <w:rFonts w:hint="eastAsia"/>
                <w:lang w:eastAsia="zh-CN"/>
              </w:rPr>
            </w:pPr>
            <w:r>
              <w:rPr>
                <w:color w:val="030303"/>
                <w:spacing w:val="-2"/>
                <w:lang w:eastAsia="zh-CN"/>
              </w:rPr>
              <w:t>（签署此查新声明，即表明所提交的查新报告中的陈述事实真实准确，团队成员</w:t>
            </w:r>
            <w:r>
              <w:rPr>
                <w:color w:val="030303"/>
                <w:spacing w:val="-13"/>
                <w:lang w:eastAsia="zh-CN"/>
              </w:rPr>
              <w:t>将对报告中的所有内容负责。）</w:t>
            </w:r>
          </w:p>
          <w:p w14:paraId="08252523">
            <w:pPr>
              <w:pStyle w:val="6"/>
              <w:spacing w:before="128" w:line="360" w:lineRule="exact"/>
              <w:ind w:left="189"/>
              <w:rPr>
                <w:rFonts w:hint="eastAsia"/>
                <w:lang w:eastAsia="zh-CN"/>
              </w:rPr>
            </w:pPr>
            <w:r>
              <w:drawing>
                <wp:anchor distT="0" distB="0" distL="114300" distR="114300" simplePos="0" relativeHeight="251674624" behindDoc="1" locked="0" layoutInCell="1" allowOverlap="1">
                  <wp:simplePos x="0" y="0"/>
                  <wp:positionH relativeFrom="column">
                    <wp:posOffset>2430145</wp:posOffset>
                  </wp:positionH>
                  <wp:positionV relativeFrom="paragraph">
                    <wp:posOffset>-41275</wp:posOffset>
                  </wp:positionV>
                  <wp:extent cx="613410" cy="1283335"/>
                  <wp:effectExtent l="0" t="0" r="1905" b="0"/>
                  <wp:wrapNone/>
                  <wp:docPr id="5588147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4713" name="图片 15"/>
                          <pic:cNvPicPr>
                            <a:picLocks noChangeAspect="1" noChangeArrowheads="1"/>
                          </pic:cNvPicPr>
                        </pic:nvPicPr>
                        <pic:blipFill>
                          <a:blip r:embed="rId10" cstate="print">
                            <a:biLevel thresh="50000"/>
                            <a:extLst>
                              <a:ext uri="{28A0092B-C50C-407E-A947-70E740481C1C}">
                                <a14:useLocalDpi xmlns:a14="http://schemas.microsoft.com/office/drawing/2010/main" val="0"/>
                              </a:ext>
                            </a:extLst>
                          </a:blip>
                          <a:srcRect l="34655" t="30723" r="24056" b="20749"/>
                          <a:stretch>
                            <a:fillRect/>
                          </a:stretch>
                        </pic:blipFill>
                        <pic:spPr>
                          <a:xfrm rot="16200000">
                            <a:off x="0" y="0"/>
                            <a:ext cx="613410" cy="1283335"/>
                          </a:xfrm>
                          <a:prstGeom prst="rect">
                            <a:avLst/>
                          </a:prstGeom>
                          <a:noFill/>
                          <a:ln>
                            <a:noFill/>
                          </a:ln>
                        </pic:spPr>
                      </pic:pic>
                    </a:graphicData>
                  </a:graphic>
                </wp:anchor>
              </w:drawing>
            </w:r>
            <w:r>
              <w:rPr>
                <w:color w:val="030303"/>
                <w:spacing w:val="-14"/>
                <w:w w:val="99"/>
                <w:lang w:eastAsia="zh-CN"/>
              </w:rPr>
              <w:t>发明团队成员签名（手写</w:t>
            </w:r>
            <w:r>
              <w:rPr>
                <w:color w:val="030303"/>
                <w:spacing w:val="-1"/>
                <w:lang w:eastAsia="zh-CN"/>
              </w:rPr>
              <w:t>）</w:t>
            </w:r>
            <w:r>
              <w:rPr>
                <w:color w:val="030303"/>
                <w:spacing w:val="-20"/>
                <w:lang w:eastAsia="zh-CN"/>
              </w:rPr>
              <w:t xml:space="preserve"> </w:t>
            </w:r>
            <w:r>
              <w:rPr>
                <w:color w:val="030303"/>
                <w:spacing w:val="-1"/>
                <w:lang w:eastAsia="zh-CN"/>
              </w:rPr>
              <w:t>：</w:t>
            </w:r>
          </w:p>
          <w:p w14:paraId="140E588E">
            <w:pPr>
              <w:spacing w:line="288" w:lineRule="auto"/>
              <w:rPr>
                <w:lang w:eastAsia="zh-CN"/>
              </w:rPr>
            </w:pPr>
            <w:r>
              <w:drawing>
                <wp:anchor distT="0" distB="0" distL="114300" distR="114300" simplePos="0" relativeHeight="251673600" behindDoc="1" locked="0" layoutInCell="1" allowOverlap="1">
                  <wp:simplePos x="0" y="0"/>
                  <wp:positionH relativeFrom="column">
                    <wp:posOffset>1108710</wp:posOffset>
                  </wp:positionH>
                  <wp:positionV relativeFrom="paragraph">
                    <wp:posOffset>74295</wp:posOffset>
                  </wp:positionV>
                  <wp:extent cx="946150" cy="483235"/>
                  <wp:effectExtent l="0" t="0" r="3175" b="13335"/>
                  <wp:wrapNone/>
                  <wp:docPr id="228519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9515" name="图片 13"/>
                          <pic:cNvPicPr>
                            <a:picLocks noChangeAspect="1" noChangeArrowheads="1"/>
                          </pic:cNvPicPr>
                        </pic:nvPicPr>
                        <pic:blipFill>
                          <a:blip r:embed="rId11" cstate="print">
                            <a:biLevel thresh="50000"/>
                            <a:grayscl/>
                            <a:extLst>
                              <a:ext uri="{28A0092B-C50C-407E-A947-70E740481C1C}">
                                <a14:useLocalDpi xmlns:a14="http://schemas.microsoft.com/office/drawing/2010/main" val="0"/>
                              </a:ext>
                            </a:extLst>
                          </a:blip>
                          <a:srcRect l="34937" t="30347" r="27130" b="35184"/>
                          <a:stretch>
                            <a:fillRect/>
                          </a:stretch>
                        </pic:blipFill>
                        <pic:spPr>
                          <a:xfrm>
                            <a:off x="0" y="0"/>
                            <a:ext cx="946150" cy="483235"/>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156845</wp:posOffset>
                  </wp:positionH>
                  <wp:positionV relativeFrom="paragraph">
                    <wp:posOffset>57785</wp:posOffset>
                  </wp:positionV>
                  <wp:extent cx="845820" cy="517525"/>
                  <wp:effectExtent l="0" t="0" r="1270" b="8255"/>
                  <wp:wrapNone/>
                  <wp:docPr id="14229567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6707" name="图片 12"/>
                          <pic:cNvPicPr>
                            <a:picLocks noChangeAspect="1" noChangeArrowheads="1"/>
                          </pic:cNvPicPr>
                        </pic:nvPicPr>
                        <pic:blipFill>
                          <a:blip r:embed="rId12" cstate="print">
                            <a:biLevel thresh="50000"/>
                            <a:grayscl/>
                            <a:extLst>
                              <a:ext uri="{28A0092B-C50C-407E-A947-70E740481C1C}">
                                <a14:useLocalDpi xmlns:a14="http://schemas.microsoft.com/office/drawing/2010/main" val="0"/>
                              </a:ext>
                            </a:extLst>
                          </a:blip>
                          <a:srcRect l="35007" t="43536" r="32724" b="21544"/>
                          <a:stretch>
                            <a:fillRect/>
                          </a:stretch>
                        </pic:blipFill>
                        <pic:spPr>
                          <a:xfrm>
                            <a:off x="0" y="0"/>
                            <a:ext cx="845820" cy="517525"/>
                          </a:xfrm>
                          <a:prstGeom prst="rect">
                            <a:avLst/>
                          </a:prstGeom>
                          <a:noFill/>
                          <a:ln>
                            <a:noFill/>
                          </a:ln>
                        </pic:spPr>
                      </pic:pic>
                    </a:graphicData>
                  </a:graphic>
                </wp:anchor>
              </w:drawing>
            </w:r>
          </w:p>
          <w:p w14:paraId="0567F2D7">
            <w:pPr>
              <w:spacing w:line="288" w:lineRule="auto"/>
              <w:rPr>
                <w:lang w:eastAsia="zh-CN"/>
              </w:rPr>
            </w:pPr>
          </w:p>
          <w:p w14:paraId="7FDBDEDE">
            <w:pPr>
              <w:spacing w:line="289" w:lineRule="auto"/>
              <w:rPr>
                <w:lang w:eastAsia="zh-CN"/>
              </w:rPr>
            </w:pPr>
          </w:p>
          <w:p w14:paraId="3101F6C4">
            <w:pPr>
              <w:spacing w:line="289" w:lineRule="auto"/>
              <w:rPr>
                <w:lang w:eastAsia="zh-CN"/>
              </w:rPr>
            </w:pPr>
          </w:p>
          <w:p w14:paraId="415D28C8">
            <w:pPr>
              <w:pStyle w:val="6"/>
              <w:spacing w:before="103" w:line="174" w:lineRule="auto"/>
              <w:ind w:left="189"/>
              <w:rPr>
                <w:color w:val="030303"/>
                <w:spacing w:val="-7"/>
                <w:lang w:eastAsia="zh-CN"/>
              </w:rPr>
            </w:pPr>
            <w:r>
              <w:rPr>
                <w:color w:val="030303"/>
                <w:spacing w:val="-13"/>
                <w:lang w:eastAsia="zh-CN"/>
              </w:rPr>
              <w:t>发明团队指导教师签名（手写</w:t>
            </w:r>
            <w:r>
              <w:rPr>
                <w:color w:val="030303"/>
                <w:spacing w:val="-7"/>
                <w:lang w:eastAsia="zh-CN"/>
              </w:rPr>
              <w:t>）</w:t>
            </w:r>
            <w:r>
              <w:rPr>
                <w:color w:val="030303"/>
                <w:spacing w:val="-19"/>
                <w:lang w:eastAsia="zh-CN"/>
              </w:rPr>
              <w:t xml:space="preserve"> </w:t>
            </w:r>
            <w:r>
              <w:rPr>
                <w:color w:val="030303"/>
                <w:spacing w:val="-7"/>
                <w:lang w:eastAsia="zh-CN"/>
              </w:rPr>
              <w:t>：</w:t>
            </w:r>
          </w:p>
          <w:p w14:paraId="43EF8756">
            <w:pPr>
              <w:pStyle w:val="6"/>
              <w:spacing w:before="103" w:line="174" w:lineRule="auto"/>
              <w:ind w:left="189"/>
              <w:rPr>
                <w:rFonts w:hint="eastAsia"/>
                <w:color w:val="030303"/>
                <w:spacing w:val="-7"/>
                <w:lang w:eastAsia="zh-CN"/>
              </w:rPr>
            </w:pPr>
            <w:r>
              <w:drawing>
                <wp:inline distT="0" distB="0" distL="114300" distR="114300">
                  <wp:extent cx="1214755" cy="470535"/>
                  <wp:effectExtent l="0" t="0" r="12065" b="1143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3"/>
                          <a:srcRect l="3983" t="21630" r="15732" b="22229"/>
                          <a:stretch>
                            <a:fillRect/>
                          </a:stretch>
                        </pic:blipFill>
                        <pic:spPr>
                          <a:xfrm>
                            <a:off x="0" y="0"/>
                            <a:ext cx="1214755" cy="4705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05560" cy="60706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4"/>
                          <a:stretch>
                            <a:fillRect/>
                          </a:stretch>
                        </pic:blipFill>
                        <pic:spPr>
                          <a:xfrm>
                            <a:off x="0" y="0"/>
                            <a:ext cx="1305560" cy="607060"/>
                          </a:xfrm>
                          <a:prstGeom prst="rect">
                            <a:avLst/>
                          </a:prstGeom>
                          <a:noFill/>
                          <a:ln>
                            <a:noFill/>
                          </a:ln>
                        </pic:spPr>
                      </pic:pic>
                    </a:graphicData>
                  </a:graphic>
                </wp:inline>
              </w:drawing>
            </w:r>
            <w:bookmarkStart w:id="0" w:name="_GoBack"/>
            <w:bookmarkEnd w:id="0"/>
          </w:p>
        </w:tc>
      </w:tr>
    </w:tbl>
    <w:p w14:paraId="45DCC7EE">
      <w:pPr>
        <w:pStyle w:val="2"/>
        <w:rPr>
          <w:lang w:eastAsia="zh-CN"/>
        </w:rPr>
      </w:pPr>
    </w:p>
    <w:sectPr>
      <w:pgSz w:w="11906" w:h="16838"/>
      <w:pgMar w:top="400" w:right="1529" w:bottom="0" w:left="1451"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2FF" w:usb1="400004FF"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052FC">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C201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JlYjY5YjUzMTQ0MDQ0ODRiYWIxNDBmYTU1YjMxM2YifQ=="/>
  </w:docVars>
  <w:rsids>
    <w:rsidRoot w:val="00EB17ED"/>
    <w:rsid w:val="00152314"/>
    <w:rsid w:val="001F4D6C"/>
    <w:rsid w:val="00225FB4"/>
    <w:rsid w:val="0039593B"/>
    <w:rsid w:val="00416277"/>
    <w:rsid w:val="0047506E"/>
    <w:rsid w:val="005C6AF3"/>
    <w:rsid w:val="00757A29"/>
    <w:rsid w:val="009A43F9"/>
    <w:rsid w:val="00BF07D7"/>
    <w:rsid w:val="00CD732E"/>
    <w:rsid w:val="00EB17ED"/>
    <w:rsid w:val="00ED6C12"/>
    <w:rsid w:val="00ED7406"/>
    <w:rsid w:val="02362023"/>
    <w:rsid w:val="030D40BE"/>
    <w:rsid w:val="0E7D059C"/>
    <w:rsid w:val="126B3818"/>
    <w:rsid w:val="19533227"/>
    <w:rsid w:val="1FF42436"/>
    <w:rsid w:val="2000702C"/>
    <w:rsid w:val="20F621DE"/>
    <w:rsid w:val="26BB707B"/>
    <w:rsid w:val="2D1E0AF2"/>
    <w:rsid w:val="365A5C27"/>
    <w:rsid w:val="40084EB2"/>
    <w:rsid w:val="44F85C75"/>
    <w:rsid w:val="5B5D4B75"/>
    <w:rsid w:val="669D5583"/>
    <w:rsid w:val="6EEB78B2"/>
    <w:rsid w:val="75A60C51"/>
    <w:rsid w:val="76A64435"/>
    <w:rsid w:val="78D37FAF"/>
    <w:rsid w:val="7B29245D"/>
    <w:rsid w:val="DBF79759"/>
    <w:rsid w:val="EEDDA3E6"/>
    <w:rsid w:val="F2BD9613"/>
    <w:rsid w:val="FDBF0D34"/>
    <w:rsid w:val="FF3C20F9"/>
    <w:rsid w:val="FF9AE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EF389D-2C33-485D-BA45-421B56124586}">
  <ds:schemaRefs/>
</ds:datastoreItem>
</file>

<file path=docProps/app.xml><?xml version="1.0" encoding="utf-8"?>
<Properties xmlns="http://schemas.openxmlformats.org/officeDocument/2006/extended-properties" xmlns:vt="http://schemas.openxmlformats.org/officeDocument/2006/docPropsVTypes">
  <Template>Normal.dotm</Template>
  <Pages>7</Pages>
  <Words>3023</Words>
  <Characters>3238</Characters>
  <Lines>25</Lines>
  <Paragraphs>7</Paragraphs>
  <TotalTime>0</TotalTime>
  <ScaleCrop>false</ScaleCrop>
  <LinksUpToDate>false</LinksUpToDate>
  <CharactersWithSpaces>3388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2026-06-08T11:57:00Z</dcterms:created>
  <dc:creator>Data</dc:creator>
  <cp:lastModifiedBy>李益</cp:lastModifiedBy>
  <dcterms:modified xsi:type="dcterms:W3CDTF">2026-06-13T11:50:39Z</dcterms:modified>
  <dc:title>2024查新报告修</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2024-04-08T13:29:55Z</vt:filetime>
  </property>
  <property fmtid="{D5CDD505-2E9C-101B-9397-08002B2CF9AE}" pid="4" name="KSOProductBuildVer">
    <vt:lpwstr>2052-12.1.0.18276</vt:lpwstr>
  </property>
  <property fmtid="{D5CDD505-2E9C-101B-9397-08002B2CF9AE}" pid="5" name="ICV">
    <vt:lpwstr>820A8D575D957E8390A2136678CAF2B1_43</vt:lpwstr>
  </property>
  <property fmtid="{D5CDD505-2E9C-101B-9397-08002B2CF9AE}" pid="6" name="KSOTemplateDocerSaveRecord">
    <vt:lpwstr>eyJoZGlkIjoiMzEwNTM5NzYwMDRjMzkwZTVkZjY2ODkwMGIxNGU0OTUiLCJ1c2VySWQiOiIxMDQxNjQ3MDczIn0=</vt:lpwstr>
  </property>
</Properties>
</file>